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97" w:rsidRDefault="00C61A97" w:rsidP="00C61A97">
      <w:pPr>
        <w:pStyle w:val="Heading1"/>
        <w:jc w:val="center"/>
        <w:rPr>
          <w:sz w:val="40"/>
          <w:szCs w:val="40"/>
        </w:rPr>
      </w:pPr>
    </w:p>
    <w:p w:rsidR="00C61A97" w:rsidRPr="00572BA0" w:rsidRDefault="00C61A97" w:rsidP="00C61A97">
      <w:pPr>
        <w:pStyle w:val="Heading1"/>
        <w:jc w:val="center"/>
        <w:rPr>
          <w:sz w:val="48"/>
          <w:szCs w:val="48"/>
        </w:rPr>
      </w:pPr>
      <w:r w:rsidRPr="00572BA0">
        <w:rPr>
          <w:sz w:val="48"/>
          <w:szCs w:val="48"/>
        </w:rPr>
        <w:t>Peer networks: what they are and how they can help</w:t>
      </w:r>
    </w:p>
    <w:p w:rsidR="00C61A97" w:rsidRDefault="00C61A97" w:rsidP="00482590">
      <w:pPr>
        <w:pStyle w:val="Heading1"/>
      </w:pPr>
    </w:p>
    <w:p w:rsidR="00C80ED1" w:rsidRPr="00C05AA8" w:rsidRDefault="00C80ED1" w:rsidP="00572BA0">
      <w:pPr>
        <w:pStyle w:val="Heading1"/>
      </w:pPr>
      <w:r w:rsidRPr="00572BA0">
        <w:t>Introduction</w:t>
      </w:r>
    </w:p>
    <w:p w:rsidR="00C61A97" w:rsidRPr="0083641E" w:rsidRDefault="00C61A97" w:rsidP="00C05AA8">
      <w:pPr>
        <w:spacing w:line="360" w:lineRule="auto"/>
        <w:rPr>
          <w:rFonts w:cs="Arial"/>
          <w:color w:val="222222"/>
          <w:sz w:val="24"/>
          <w:szCs w:val="24"/>
          <w:shd w:val="clear" w:color="auto" w:fill="FFFFFF"/>
        </w:rPr>
      </w:pPr>
      <w:r w:rsidRPr="0083641E">
        <w:rPr>
          <w:sz w:val="24"/>
          <w:szCs w:val="24"/>
          <w:lang w:val="en-US"/>
        </w:rPr>
        <w:t xml:space="preserve">A </w:t>
      </w:r>
      <w:r w:rsidR="003C5492" w:rsidRPr="0083641E">
        <w:rPr>
          <w:sz w:val="24"/>
          <w:szCs w:val="24"/>
          <w:lang w:val="en-US"/>
        </w:rPr>
        <w:t>peer support network</w:t>
      </w:r>
      <w:r w:rsidR="00EB3DDC" w:rsidRPr="0083641E">
        <w:rPr>
          <w:rFonts w:cs="Arial"/>
          <w:color w:val="222222"/>
          <w:sz w:val="24"/>
          <w:szCs w:val="24"/>
          <w:shd w:val="clear" w:color="auto" w:fill="FFFFFF"/>
        </w:rPr>
        <w:t xml:space="preserve"> is </w:t>
      </w:r>
      <w:r w:rsidRPr="0083641E">
        <w:rPr>
          <w:rFonts w:cs="Arial"/>
          <w:color w:val="222222"/>
          <w:sz w:val="24"/>
          <w:szCs w:val="24"/>
          <w:shd w:val="clear" w:color="auto" w:fill="FFFFFF"/>
        </w:rPr>
        <w:t>where people get together as equals to provide support to each other because of similar experiences or circumstances in their life.</w:t>
      </w:r>
    </w:p>
    <w:p w:rsidR="00C80ED1" w:rsidRPr="0083641E" w:rsidRDefault="00C61A97" w:rsidP="00C05AA8">
      <w:pPr>
        <w:spacing w:line="360" w:lineRule="auto"/>
        <w:rPr>
          <w:rFonts w:ascii="Arial" w:hAnsi="Arial" w:cs="Arial"/>
          <w:b/>
          <w:i/>
          <w:color w:val="222222"/>
          <w:sz w:val="24"/>
          <w:szCs w:val="24"/>
          <w:shd w:val="clear" w:color="auto" w:fill="FFFFFF"/>
        </w:rPr>
      </w:pPr>
      <w:r w:rsidRPr="0083641E">
        <w:rPr>
          <w:rFonts w:cs="Arial"/>
          <w:color w:val="222222"/>
          <w:sz w:val="24"/>
          <w:szCs w:val="24"/>
          <w:shd w:val="clear" w:color="auto" w:fill="FFFFFF"/>
        </w:rPr>
        <w:t xml:space="preserve">Wikipedia defines </w:t>
      </w:r>
      <w:r w:rsidR="00F365C9" w:rsidRPr="0083641E">
        <w:rPr>
          <w:rFonts w:cs="Arial"/>
          <w:color w:val="222222"/>
          <w:sz w:val="24"/>
          <w:szCs w:val="24"/>
          <w:shd w:val="clear" w:color="auto" w:fill="FFFFFF"/>
        </w:rPr>
        <w:t>peer s</w:t>
      </w:r>
      <w:r w:rsidRPr="0083641E">
        <w:rPr>
          <w:rFonts w:cs="Arial"/>
          <w:color w:val="222222"/>
          <w:sz w:val="24"/>
          <w:szCs w:val="24"/>
          <w:shd w:val="clear" w:color="auto" w:fill="FFFFFF"/>
        </w:rPr>
        <w:t xml:space="preserve">upport as </w:t>
      </w:r>
      <w:r w:rsidRPr="0083641E">
        <w:rPr>
          <w:rFonts w:cs="Arial"/>
          <w:b/>
          <w:i/>
          <w:color w:val="222222"/>
          <w:sz w:val="24"/>
          <w:szCs w:val="24"/>
          <w:shd w:val="clear" w:color="auto" w:fill="FFFFFF"/>
        </w:rPr>
        <w:t>initiatives where colleagues, members of self-help organisations and others meet, in person or online, as equals to give each other support on a reciprocal basis</w:t>
      </w:r>
      <w:r w:rsidRPr="0083641E">
        <w:rPr>
          <w:rFonts w:ascii="Arial" w:hAnsi="Arial" w:cs="Arial"/>
          <w:b/>
          <w:i/>
          <w:color w:val="222222"/>
          <w:sz w:val="24"/>
          <w:szCs w:val="24"/>
          <w:shd w:val="clear" w:color="auto" w:fill="FFFFFF"/>
        </w:rPr>
        <w:t>.</w:t>
      </w:r>
    </w:p>
    <w:p w:rsidR="00C61A97" w:rsidRPr="0083641E" w:rsidRDefault="00EB3DDC" w:rsidP="00C05AA8">
      <w:pPr>
        <w:spacing w:line="360" w:lineRule="auto"/>
        <w:rPr>
          <w:rFonts w:cs="Arial"/>
          <w:b/>
          <w:i/>
          <w:color w:val="222222"/>
          <w:sz w:val="24"/>
          <w:szCs w:val="24"/>
          <w:shd w:val="clear" w:color="auto" w:fill="FFFFFF"/>
        </w:rPr>
      </w:pPr>
      <w:r w:rsidRPr="0083641E">
        <w:rPr>
          <w:sz w:val="24"/>
          <w:szCs w:val="24"/>
          <w:lang w:val="en-US"/>
        </w:rPr>
        <w:t>While p</w:t>
      </w:r>
      <w:r w:rsidR="00C61A97" w:rsidRPr="0083641E">
        <w:rPr>
          <w:sz w:val="24"/>
          <w:szCs w:val="24"/>
          <w:lang w:val="en-US"/>
        </w:rPr>
        <w:t>eople may get support from other sources</w:t>
      </w:r>
      <w:r w:rsidR="008B1C75">
        <w:rPr>
          <w:sz w:val="24"/>
          <w:szCs w:val="24"/>
          <w:lang w:val="en-US"/>
        </w:rPr>
        <w:t>,</w:t>
      </w:r>
      <w:r w:rsidR="00C61A97" w:rsidRPr="0083641E">
        <w:rPr>
          <w:sz w:val="24"/>
          <w:szCs w:val="24"/>
          <w:lang w:val="en-US"/>
        </w:rPr>
        <w:t xml:space="preserve"> peer support is different </w:t>
      </w:r>
      <w:r w:rsidRPr="0083641E">
        <w:rPr>
          <w:sz w:val="24"/>
          <w:szCs w:val="24"/>
          <w:lang w:val="en-US"/>
        </w:rPr>
        <w:t>because peers are ‘</w:t>
      </w:r>
      <w:r w:rsidR="00C61A97" w:rsidRPr="008B1C75">
        <w:rPr>
          <w:b/>
          <w:i/>
          <w:sz w:val="24"/>
          <w:szCs w:val="24"/>
          <w:lang w:val="en-US"/>
        </w:rPr>
        <w:t xml:space="preserve">in a unique position to provide support by </w:t>
      </w:r>
      <w:r w:rsidR="00C61A97" w:rsidRPr="008B1C75">
        <w:rPr>
          <w:rFonts w:cs="Arial"/>
          <w:b/>
          <w:i/>
          <w:color w:val="222222"/>
          <w:sz w:val="24"/>
          <w:szCs w:val="24"/>
          <w:shd w:val="clear" w:color="auto" w:fill="FFFFFF"/>
        </w:rPr>
        <w:t>virtue of relevant</w:t>
      </w:r>
      <w:r w:rsidR="00C61A97" w:rsidRPr="0083641E">
        <w:rPr>
          <w:rFonts w:cs="Arial"/>
          <w:b/>
          <w:i/>
          <w:color w:val="222222"/>
          <w:sz w:val="24"/>
          <w:szCs w:val="24"/>
          <w:shd w:val="clear" w:color="auto" w:fill="FFFFFF"/>
        </w:rPr>
        <w:t xml:space="preserve"> experience: he or she has "been there, done that" and can relate to others who are now in a similar situation</w:t>
      </w:r>
      <w:r w:rsidRPr="0083641E">
        <w:rPr>
          <w:rFonts w:cs="Arial"/>
          <w:b/>
          <w:i/>
          <w:color w:val="222222"/>
          <w:sz w:val="24"/>
          <w:szCs w:val="24"/>
          <w:shd w:val="clear" w:color="auto" w:fill="FFFFFF"/>
        </w:rPr>
        <w:t>’</w:t>
      </w:r>
      <w:r w:rsidRPr="0083641E">
        <w:rPr>
          <w:rStyle w:val="FootnoteReference"/>
          <w:rFonts w:cs="Arial"/>
          <w:b/>
          <w:i/>
          <w:color w:val="222222"/>
          <w:sz w:val="24"/>
          <w:szCs w:val="24"/>
          <w:shd w:val="clear" w:color="auto" w:fill="FFFFFF"/>
        </w:rPr>
        <w:footnoteReference w:id="1"/>
      </w:r>
      <w:r w:rsidR="00C61A97" w:rsidRPr="0083641E">
        <w:rPr>
          <w:rFonts w:cs="Arial"/>
          <w:b/>
          <w:i/>
          <w:color w:val="222222"/>
          <w:sz w:val="24"/>
          <w:szCs w:val="24"/>
          <w:shd w:val="clear" w:color="auto" w:fill="FFFFFF"/>
        </w:rPr>
        <w:t>.</w:t>
      </w:r>
    </w:p>
    <w:p w:rsidR="006D46F1" w:rsidRPr="0083641E" w:rsidRDefault="006D46F1" w:rsidP="00C05AA8">
      <w:pPr>
        <w:spacing w:line="360" w:lineRule="auto"/>
        <w:rPr>
          <w:b/>
          <w:i/>
          <w:sz w:val="24"/>
          <w:szCs w:val="24"/>
          <w:lang w:val="en-US"/>
        </w:rPr>
      </w:pPr>
      <w:r w:rsidRPr="0083641E">
        <w:rPr>
          <w:rFonts w:cs="Arial"/>
          <w:color w:val="222222"/>
          <w:sz w:val="24"/>
          <w:szCs w:val="24"/>
          <w:shd w:val="clear" w:color="auto" w:fill="FFFFFF"/>
        </w:rPr>
        <w:t>Peer support is considered to be a key component of the</w:t>
      </w:r>
      <w:r w:rsidRPr="0083641E">
        <w:rPr>
          <w:rStyle w:val="apple-converted-space"/>
          <w:rFonts w:cs="Arial"/>
          <w:color w:val="222222"/>
          <w:sz w:val="24"/>
          <w:szCs w:val="24"/>
          <w:shd w:val="clear" w:color="auto" w:fill="FFFFFF"/>
        </w:rPr>
        <w:t> </w:t>
      </w:r>
      <w:hyperlink r:id="rId9" w:tooltip="Independent living" w:history="1">
        <w:r w:rsidRPr="0083641E">
          <w:rPr>
            <w:rStyle w:val="Hyperlink"/>
            <w:rFonts w:cs="Arial"/>
            <w:color w:val="0B0080"/>
            <w:sz w:val="24"/>
            <w:szCs w:val="24"/>
            <w:shd w:val="clear" w:color="auto" w:fill="FFFFFF"/>
          </w:rPr>
          <w:t>independent living</w:t>
        </w:r>
      </w:hyperlink>
      <w:r w:rsidR="00103E38" w:rsidRPr="0083641E">
        <w:rPr>
          <w:rStyle w:val="FootnoteReference"/>
          <w:rFonts w:cs="Arial"/>
          <w:color w:val="0B0080"/>
          <w:sz w:val="24"/>
          <w:szCs w:val="24"/>
          <w:u w:val="single"/>
          <w:shd w:val="clear" w:color="auto" w:fill="FFFFFF"/>
        </w:rPr>
        <w:footnoteReference w:id="2"/>
      </w:r>
      <w:r w:rsidRPr="0083641E">
        <w:rPr>
          <w:rStyle w:val="apple-converted-space"/>
          <w:rFonts w:cs="Arial"/>
          <w:color w:val="222222"/>
          <w:sz w:val="24"/>
          <w:szCs w:val="24"/>
          <w:shd w:val="clear" w:color="auto" w:fill="FFFFFF"/>
        </w:rPr>
        <w:t> </w:t>
      </w:r>
      <w:r w:rsidRPr="0083641E">
        <w:rPr>
          <w:rFonts w:cs="Arial"/>
          <w:color w:val="222222"/>
          <w:sz w:val="24"/>
          <w:szCs w:val="24"/>
          <w:shd w:val="clear" w:color="auto" w:fill="FFFFFF"/>
        </w:rPr>
        <w:t>movement and has been widely used by people living with disabili</w:t>
      </w:r>
      <w:r w:rsidR="00EB3DDC" w:rsidRPr="0083641E">
        <w:rPr>
          <w:rFonts w:cs="Arial"/>
          <w:color w:val="222222"/>
          <w:sz w:val="24"/>
          <w:szCs w:val="24"/>
          <w:shd w:val="clear" w:color="auto" w:fill="FFFFFF"/>
        </w:rPr>
        <w:t>ty</w:t>
      </w:r>
      <w:r w:rsidR="0083641E">
        <w:rPr>
          <w:rFonts w:cs="Arial"/>
          <w:color w:val="222222"/>
          <w:sz w:val="24"/>
          <w:szCs w:val="24"/>
          <w:shd w:val="clear" w:color="auto" w:fill="FFFFFF"/>
        </w:rPr>
        <w:t>.</w:t>
      </w:r>
    </w:p>
    <w:p w:rsidR="00C80ED1" w:rsidRDefault="00687C7F" w:rsidP="00572BA0">
      <w:pPr>
        <w:pStyle w:val="Heading1"/>
      </w:pPr>
      <w:r>
        <w:t xml:space="preserve">Let’s make it </w:t>
      </w:r>
      <w:r w:rsidRPr="00C05AA8">
        <w:t>happen</w:t>
      </w:r>
    </w:p>
    <w:p w:rsidR="00811E39" w:rsidRPr="0083641E" w:rsidRDefault="00623DC5" w:rsidP="00C05AA8">
      <w:pPr>
        <w:pStyle w:val="Default"/>
        <w:spacing w:line="360" w:lineRule="auto"/>
        <w:rPr>
          <w:rFonts w:asciiTheme="minorHAnsi" w:hAnsiTheme="minorHAnsi" w:cstheme="minorBidi"/>
          <w:color w:val="auto"/>
        </w:rPr>
      </w:pPr>
      <w:r w:rsidRPr="0083641E">
        <w:rPr>
          <w:rFonts w:asciiTheme="minorHAnsi" w:hAnsiTheme="minorHAnsi"/>
          <w:lang w:val="en-US"/>
        </w:rPr>
        <w:t>There are a range of</w:t>
      </w:r>
      <w:r w:rsidR="006D46F1" w:rsidRPr="0083641E">
        <w:rPr>
          <w:rFonts w:asciiTheme="minorHAnsi" w:hAnsiTheme="minorHAnsi"/>
          <w:lang w:val="en-US"/>
        </w:rPr>
        <w:t xml:space="preserve"> ways in which peer support networks can be of benefit to people living with </w:t>
      </w:r>
      <w:r w:rsidR="00031B52" w:rsidRPr="0083641E">
        <w:rPr>
          <w:rFonts w:asciiTheme="minorHAnsi" w:hAnsiTheme="minorHAnsi"/>
          <w:lang w:val="en-US"/>
        </w:rPr>
        <w:t xml:space="preserve">disability </w:t>
      </w:r>
      <w:r w:rsidR="006D46F1" w:rsidRPr="0083641E">
        <w:rPr>
          <w:rFonts w:asciiTheme="minorHAnsi" w:hAnsiTheme="minorHAnsi"/>
          <w:lang w:val="en-US"/>
        </w:rPr>
        <w:t xml:space="preserve">and their </w:t>
      </w:r>
      <w:r w:rsidR="00F365C9" w:rsidRPr="0083641E">
        <w:rPr>
          <w:rFonts w:asciiTheme="minorHAnsi" w:hAnsiTheme="minorHAnsi"/>
          <w:lang w:val="en-US"/>
        </w:rPr>
        <w:t>family members</w:t>
      </w:r>
      <w:r w:rsidR="00F05A10" w:rsidRPr="0083641E">
        <w:rPr>
          <w:rFonts w:asciiTheme="minorHAnsi" w:hAnsiTheme="minorHAnsi"/>
          <w:lang w:val="en-US"/>
        </w:rPr>
        <w:t xml:space="preserve">. </w:t>
      </w:r>
      <w:r w:rsidR="00811E39" w:rsidRPr="0083641E">
        <w:rPr>
          <w:rFonts w:asciiTheme="minorHAnsi" w:hAnsiTheme="minorHAnsi"/>
        </w:rPr>
        <w:t xml:space="preserve">Evaluation data has shown tangible benefits are emerging for people who are members of peer support networks, in areas such as fellowship, information, increased </w:t>
      </w:r>
      <w:r w:rsidR="00811E39" w:rsidRPr="0083641E">
        <w:rPr>
          <w:rFonts w:asciiTheme="minorHAnsi" w:hAnsiTheme="minorHAnsi" w:cstheme="minorBidi"/>
          <w:color w:val="auto"/>
        </w:rPr>
        <w:t>confidence and capacity, social connection and leadership, including impact on disability service design</w:t>
      </w:r>
      <w:r w:rsidR="008B1C75">
        <w:rPr>
          <w:rFonts w:asciiTheme="minorHAnsi" w:hAnsiTheme="minorHAnsi" w:cstheme="minorBidi"/>
          <w:color w:val="auto"/>
        </w:rPr>
        <w:t>, such as the NDIS</w:t>
      </w:r>
      <w:r w:rsidR="00811E39" w:rsidRPr="0083641E">
        <w:rPr>
          <w:rFonts w:asciiTheme="minorHAnsi" w:hAnsiTheme="minorHAnsi" w:cstheme="minorBidi"/>
          <w:color w:val="auto"/>
        </w:rPr>
        <w:t xml:space="preserve"> and community </w:t>
      </w:r>
      <w:r w:rsidR="008B1C75">
        <w:rPr>
          <w:rFonts w:asciiTheme="minorHAnsi" w:hAnsiTheme="minorHAnsi" w:cstheme="minorBidi"/>
          <w:color w:val="auto"/>
        </w:rPr>
        <w:t>accessibility</w:t>
      </w:r>
      <w:r w:rsidR="00811E39" w:rsidRPr="0083641E">
        <w:rPr>
          <w:rFonts w:asciiTheme="minorHAnsi" w:hAnsiTheme="minorHAnsi" w:cstheme="minorBidi"/>
          <w:color w:val="auto"/>
        </w:rPr>
        <w:t xml:space="preserve">. </w:t>
      </w:r>
    </w:p>
    <w:p w:rsidR="00811E39" w:rsidRPr="0083641E" w:rsidRDefault="00811E39" w:rsidP="00C05AA8">
      <w:pPr>
        <w:pStyle w:val="Default"/>
        <w:spacing w:line="360" w:lineRule="auto"/>
        <w:rPr>
          <w:rFonts w:asciiTheme="minorHAnsi" w:hAnsiTheme="minorHAnsi" w:cstheme="minorBidi"/>
          <w:color w:val="auto"/>
        </w:rPr>
      </w:pPr>
    </w:p>
    <w:p w:rsidR="00623DC5" w:rsidRPr="0083641E" w:rsidRDefault="00F05A10" w:rsidP="00C05AA8">
      <w:pPr>
        <w:pStyle w:val="Default"/>
        <w:spacing w:line="360" w:lineRule="auto"/>
        <w:rPr>
          <w:rFonts w:asciiTheme="minorHAnsi" w:hAnsiTheme="minorHAnsi"/>
          <w:lang w:val="en-US"/>
        </w:rPr>
      </w:pPr>
      <w:r w:rsidRPr="0083641E">
        <w:rPr>
          <w:rFonts w:asciiTheme="minorHAnsi" w:hAnsiTheme="minorHAnsi"/>
          <w:lang w:val="en-US"/>
        </w:rPr>
        <w:t>There is also a theory about the effectiveness of peer support which identifies 5 areas of psychosocial benefits that derive from being</w:t>
      </w:r>
      <w:r w:rsidR="00811E39" w:rsidRPr="0083641E">
        <w:rPr>
          <w:rFonts w:asciiTheme="minorHAnsi" w:hAnsiTheme="minorHAnsi"/>
          <w:lang w:val="en-US"/>
        </w:rPr>
        <w:t xml:space="preserve"> around</w:t>
      </w:r>
      <w:r w:rsidRPr="0083641E">
        <w:rPr>
          <w:rFonts w:asciiTheme="minorHAnsi" w:hAnsiTheme="minorHAnsi"/>
          <w:lang w:val="en-US"/>
        </w:rPr>
        <w:t>, talking</w:t>
      </w:r>
      <w:r w:rsidR="00811E39" w:rsidRPr="0083641E">
        <w:rPr>
          <w:rFonts w:asciiTheme="minorHAnsi" w:hAnsiTheme="minorHAnsi"/>
          <w:lang w:val="en-US"/>
        </w:rPr>
        <w:t xml:space="preserve"> to</w:t>
      </w:r>
      <w:r w:rsidRPr="0083641E">
        <w:rPr>
          <w:rFonts w:asciiTheme="minorHAnsi" w:hAnsiTheme="minorHAnsi"/>
          <w:lang w:val="en-US"/>
        </w:rPr>
        <w:t xml:space="preserve"> and associating with peers.</w:t>
      </w:r>
    </w:p>
    <w:p w:rsidR="008B1C75" w:rsidRDefault="008B1C75" w:rsidP="00C05AA8">
      <w:pPr>
        <w:spacing w:line="360" w:lineRule="auto"/>
        <w:rPr>
          <w:sz w:val="24"/>
          <w:szCs w:val="24"/>
          <w:lang w:val="en-US"/>
        </w:rPr>
      </w:pPr>
    </w:p>
    <w:p w:rsidR="00531273" w:rsidRPr="0083641E" w:rsidRDefault="00531273" w:rsidP="00C05AA8">
      <w:pPr>
        <w:spacing w:line="360" w:lineRule="auto"/>
        <w:rPr>
          <w:rStyle w:val="apple-converted-space"/>
          <w:rFonts w:ascii="Arial" w:hAnsi="Arial" w:cs="Arial"/>
          <w:color w:val="222222"/>
          <w:sz w:val="24"/>
          <w:szCs w:val="24"/>
        </w:rPr>
      </w:pPr>
      <w:r w:rsidRPr="0083641E">
        <w:rPr>
          <w:sz w:val="24"/>
          <w:szCs w:val="24"/>
          <w:lang w:val="en-US"/>
        </w:rPr>
        <w:lastRenderedPageBreak/>
        <w:t xml:space="preserve">Essentially the theory is that hanging out with peers is a cool, fun thing to do and it also does good things like building individual capacity, providing emotional support, being able to help others and learning from others who have had a similar experience. </w:t>
      </w:r>
      <w:r w:rsidR="00FD2040" w:rsidRPr="0083641E">
        <w:rPr>
          <w:rStyle w:val="apple-converted-space"/>
          <w:rFonts w:ascii="Arial" w:hAnsi="Arial" w:cs="Arial"/>
          <w:color w:val="222222"/>
          <w:sz w:val="24"/>
          <w:szCs w:val="24"/>
        </w:rPr>
        <w:t> </w:t>
      </w:r>
    </w:p>
    <w:p w:rsidR="00F05A10" w:rsidRPr="0083641E" w:rsidRDefault="00531273" w:rsidP="00C05AA8">
      <w:pPr>
        <w:spacing w:line="360" w:lineRule="auto"/>
        <w:rPr>
          <w:sz w:val="24"/>
          <w:szCs w:val="24"/>
          <w:lang w:val="en-US"/>
        </w:rPr>
      </w:pPr>
      <w:r w:rsidRPr="0083641E">
        <w:rPr>
          <w:sz w:val="24"/>
          <w:szCs w:val="24"/>
          <w:lang w:val="en-US"/>
        </w:rPr>
        <w:t xml:space="preserve">This Quick Guide will look at each of the 5 areas in turn based on an article by Mark </w:t>
      </w:r>
      <w:proofErr w:type="spellStart"/>
      <w:r w:rsidRPr="0083641E">
        <w:rPr>
          <w:sz w:val="24"/>
          <w:szCs w:val="24"/>
          <w:lang w:val="en-US"/>
        </w:rPr>
        <w:t>Salzer</w:t>
      </w:r>
      <w:proofErr w:type="spellEnd"/>
      <w:r w:rsidR="0069231F" w:rsidRPr="0083641E">
        <w:rPr>
          <w:rStyle w:val="FootnoteReference"/>
          <w:sz w:val="24"/>
          <w:szCs w:val="24"/>
          <w:lang w:val="en-US"/>
        </w:rPr>
        <w:footnoteReference w:id="3"/>
      </w:r>
      <w:r w:rsidRPr="0083641E">
        <w:rPr>
          <w:sz w:val="24"/>
          <w:szCs w:val="24"/>
          <w:lang w:val="en-US"/>
        </w:rPr>
        <w:t>:</w:t>
      </w:r>
    </w:p>
    <w:p w:rsidR="00F365C9" w:rsidRPr="0083641E" w:rsidRDefault="00811E39" w:rsidP="00C05AA8">
      <w:pPr>
        <w:pStyle w:val="Heading2"/>
        <w:numPr>
          <w:ilvl w:val="0"/>
          <w:numId w:val="5"/>
        </w:numPr>
        <w:spacing w:line="360" w:lineRule="auto"/>
        <w:ind w:left="714" w:hanging="357"/>
        <w:rPr>
          <w:szCs w:val="24"/>
        </w:rPr>
      </w:pPr>
      <w:r w:rsidRPr="0083641E">
        <w:rPr>
          <w:i/>
          <w:szCs w:val="24"/>
        </w:rPr>
        <w:t>Social Support:</w:t>
      </w:r>
      <w:r w:rsidR="00623DC5" w:rsidRPr="0083641E">
        <w:rPr>
          <w:i/>
          <w:szCs w:val="24"/>
        </w:rPr>
        <w:t xml:space="preserve"> </w:t>
      </w:r>
      <w:r w:rsidR="00F365C9" w:rsidRPr="0083641E">
        <w:rPr>
          <w:b w:val="0"/>
          <w:szCs w:val="24"/>
        </w:rPr>
        <w:t xml:space="preserve">peer support groups give social support to people </w:t>
      </w:r>
      <w:proofErr w:type="gramStart"/>
      <w:r w:rsidR="00F365C9" w:rsidRPr="0083641E">
        <w:rPr>
          <w:b w:val="0"/>
          <w:szCs w:val="24"/>
        </w:rPr>
        <w:t>which</w:t>
      </w:r>
      <w:proofErr w:type="gramEnd"/>
      <w:r w:rsidR="00F365C9" w:rsidRPr="0083641E">
        <w:rPr>
          <w:b w:val="0"/>
          <w:szCs w:val="24"/>
        </w:rPr>
        <w:t xml:space="preserve"> comes from being part of something, a sense of belonging, a feeling that people care about you and a connection to others. </w:t>
      </w:r>
      <w:r w:rsidR="00F365C9" w:rsidRPr="0083641E">
        <w:rPr>
          <w:rFonts w:cs="Arial"/>
          <w:b w:val="0"/>
          <w:szCs w:val="24"/>
          <w:shd w:val="clear" w:color="auto" w:fill="FFFFFF"/>
        </w:rPr>
        <w:t>The supportive resources that come from peer support can be emotional, or practical such as gaining information</w:t>
      </w:r>
      <w:r w:rsidR="00776734" w:rsidRPr="0083641E">
        <w:rPr>
          <w:rFonts w:cs="Arial"/>
          <w:b w:val="0"/>
          <w:szCs w:val="24"/>
          <w:shd w:val="clear" w:color="auto" w:fill="FFFFFF"/>
        </w:rPr>
        <w:t>,</w:t>
      </w:r>
      <w:r w:rsidR="00F365C9" w:rsidRPr="0083641E">
        <w:rPr>
          <w:rFonts w:cs="Arial"/>
          <w:b w:val="0"/>
          <w:szCs w:val="24"/>
          <w:shd w:val="clear" w:color="auto" w:fill="FFFFFF"/>
        </w:rPr>
        <w:t xml:space="preserve"> as well as providing companionship</w:t>
      </w:r>
      <w:r w:rsidR="00F365C9" w:rsidRPr="0083641E">
        <w:rPr>
          <w:rFonts w:cs="Arial"/>
          <w:b w:val="0"/>
          <w:color w:val="222222"/>
          <w:szCs w:val="24"/>
          <w:shd w:val="clear" w:color="auto" w:fill="FFFFFF"/>
        </w:rPr>
        <w:t xml:space="preserve"> and connection to others.</w:t>
      </w:r>
    </w:p>
    <w:p w:rsidR="00811E39" w:rsidRPr="0083641E" w:rsidRDefault="008371BD" w:rsidP="00C05AA8">
      <w:pPr>
        <w:pStyle w:val="Heading2"/>
        <w:numPr>
          <w:ilvl w:val="0"/>
          <w:numId w:val="5"/>
        </w:numPr>
        <w:spacing w:line="360" w:lineRule="auto"/>
        <w:ind w:left="714" w:hanging="357"/>
        <w:rPr>
          <w:b w:val="0"/>
          <w:szCs w:val="24"/>
        </w:rPr>
      </w:pPr>
      <w:r w:rsidRPr="0083641E">
        <w:rPr>
          <w:i/>
          <w:szCs w:val="24"/>
        </w:rPr>
        <w:t>Knowledge gained through experience</w:t>
      </w:r>
      <w:r w:rsidRPr="0083641E">
        <w:rPr>
          <w:szCs w:val="24"/>
        </w:rPr>
        <w:t>:</w:t>
      </w:r>
      <w:r w:rsidR="00C529FF" w:rsidRPr="0083641E">
        <w:rPr>
          <w:szCs w:val="24"/>
        </w:rPr>
        <w:t xml:space="preserve"> </w:t>
      </w:r>
      <w:r w:rsidR="00C529FF" w:rsidRPr="0083641E">
        <w:rPr>
          <w:b w:val="0"/>
          <w:szCs w:val="24"/>
        </w:rPr>
        <w:t xml:space="preserve">peer support is unique because it is support through </w:t>
      </w:r>
      <w:r w:rsidR="00C529FF" w:rsidRPr="0083641E">
        <w:rPr>
          <w:b w:val="0"/>
          <w:szCs w:val="24"/>
          <w:shd w:val="clear" w:color="auto" w:fill="FFFFFF"/>
        </w:rPr>
        <w:t xml:space="preserve">perspectives that people </w:t>
      </w:r>
      <w:r w:rsidR="00EB3DDC" w:rsidRPr="0083641E">
        <w:rPr>
          <w:b w:val="0"/>
          <w:szCs w:val="24"/>
          <w:shd w:val="clear" w:color="auto" w:fill="FFFFFF"/>
        </w:rPr>
        <w:t xml:space="preserve">have </w:t>
      </w:r>
      <w:r w:rsidR="00C529FF" w:rsidRPr="0083641E">
        <w:rPr>
          <w:b w:val="0"/>
          <w:szCs w:val="24"/>
          <w:shd w:val="clear" w:color="auto" w:fill="FFFFFF"/>
        </w:rPr>
        <w:t xml:space="preserve">from living through a particular experience. </w:t>
      </w:r>
      <w:r w:rsidR="00EB3DDC" w:rsidRPr="0083641E">
        <w:rPr>
          <w:b w:val="0"/>
          <w:szCs w:val="24"/>
          <w:shd w:val="clear" w:color="auto" w:fill="FFFFFF"/>
        </w:rPr>
        <w:t>This makes it</w:t>
      </w:r>
      <w:r w:rsidR="00C529FF" w:rsidRPr="0083641E">
        <w:rPr>
          <w:b w:val="0"/>
          <w:szCs w:val="24"/>
          <w:shd w:val="clear" w:color="auto" w:fill="FFFFFF"/>
        </w:rPr>
        <w:t xml:space="preserve"> specialized knowledge that only people with a lived experience (of disability in this instance) can bring. It cannot be taught or learned, it has to be lived.</w:t>
      </w:r>
    </w:p>
    <w:p w:rsidR="009464AC" w:rsidRPr="0083641E" w:rsidRDefault="008371BD" w:rsidP="0083641E">
      <w:pPr>
        <w:pStyle w:val="Heading2"/>
        <w:numPr>
          <w:ilvl w:val="0"/>
          <w:numId w:val="5"/>
        </w:numPr>
        <w:spacing w:line="360" w:lineRule="auto"/>
        <w:ind w:left="714" w:hanging="357"/>
        <w:rPr>
          <w:b w:val="0"/>
          <w:szCs w:val="24"/>
        </w:rPr>
      </w:pPr>
      <w:r w:rsidRPr="0083641E">
        <w:rPr>
          <w:i/>
          <w:szCs w:val="24"/>
        </w:rPr>
        <w:t>Social learning theory:</w:t>
      </w:r>
      <w:r w:rsidR="009464AC" w:rsidRPr="0083641E">
        <w:rPr>
          <w:i/>
          <w:szCs w:val="24"/>
        </w:rPr>
        <w:t xml:space="preserve"> </w:t>
      </w:r>
      <w:r w:rsidR="00531273" w:rsidRPr="0083641E">
        <w:rPr>
          <w:b w:val="0"/>
          <w:szCs w:val="24"/>
        </w:rPr>
        <w:t xml:space="preserve">this is the idea that </w:t>
      </w:r>
      <w:r w:rsidR="00EB3DDC" w:rsidRPr="0083641E">
        <w:rPr>
          <w:b w:val="0"/>
          <w:szCs w:val="24"/>
          <w:shd w:val="clear" w:color="auto" w:fill="FFFFFF"/>
        </w:rPr>
        <w:t>people can develop new and helpful habits</w:t>
      </w:r>
      <w:r w:rsidR="00531273" w:rsidRPr="0083641E">
        <w:rPr>
          <w:b w:val="0"/>
          <w:szCs w:val="24"/>
          <w:shd w:val="clear" w:color="auto" w:fill="FFFFFF"/>
        </w:rPr>
        <w:t xml:space="preserve"> by observing </w:t>
      </w:r>
      <w:r w:rsidR="00EB3DDC" w:rsidRPr="0083641E">
        <w:rPr>
          <w:b w:val="0"/>
          <w:szCs w:val="24"/>
          <w:shd w:val="clear" w:color="auto" w:fill="FFFFFF"/>
        </w:rPr>
        <w:t>and learning from what other people do</w:t>
      </w:r>
      <w:r w:rsidR="00531273" w:rsidRPr="0083641E">
        <w:rPr>
          <w:b w:val="0"/>
          <w:szCs w:val="24"/>
          <w:shd w:val="clear" w:color="auto" w:fill="FFFFFF"/>
        </w:rPr>
        <w:t xml:space="preserve"> (sometimes called role models). If a person sees or hears peers doing something a certain way that </w:t>
      </w:r>
      <w:r w:rsidR="00EB3DDC" w:rsidRPr="0083641E">
        <w:rPr>
          <w:b w:val="0"/>
          <w:szCs w:val="24"/>
          <w:shd w:val="clear" w:color="auto" w:fill="FFFFFF"/>
        </w:rPr>
        <w:t>seems to be helpful, that person may try the same things.</w:t>
      </w:r>
    </w:p>
    <w:p w:rsidR="00091221" w:rsidRPr="0083641E" w:rsidRDefault="00F90EE2" w:rsidP="00C05AA8">
      <w:pPr>
        <w:pStyle w:val="Heading2"/>
        <w:numPr>
          <w:ilvl w:val="0"/>
          <w:numId w:val="5"/>
        </w:numPr>
        <w:spacing w:line="360" w:lineRule="auto"/>
        <w:ind w:left="714" w:hanging="357"/>
        <w:rPr>
          <w:szCs w:val="24"/>
          <w:shd w:val="clear" w:color="auto" w:fill="FFFFFF"/>
        </w:rPr>
      </w:pPr>
      <w:r w:rsidRPr="0083641E">
        <w:rPr>
          <w:rStyle w:val="Heading2Char"/>
          <w:b/>
          <w:i/>
          <w:szCs w:val="24"/>
        </w:rPr>
        <w:t>Social Comparison theory</w:t>
      </w:r>
      <w:r w:rsidRPr="0083641E">
        <w:rPr>
          <w:rStyle w:val="Heading2Char"/>
          <w:szCs w:val="24"/>
        </w:rPr>
        <w:t>:</w:t>
      </w:r>
      <w:r w:rsidR="00AF7DA2" w:rsidRPr="0083641E">
        <w:rPr>
          <w:rStyle w:val="Heading2Char"/>
          <w:szCs w:val="24"/>
        </w:rPr>
        <w:t xml:space="preserve"> </w:t>
      </w:r>
      <w:r w:rsidR="004C7C4E" w:rsidRPr="0083641E">
        <w:rPr>
          <w:rStyle w:val="Heading2Char"/>
          <w:szCs w:val="24"/>
        </w:rPr>
        <w:t>this is the idea that we all compare ourselves with others</w:t>
      </w:r>
      <w:r w:rsidR="00EB3DDC" w:rsidRPr="0083641E">
        <w:rPr>
          <w:rStyle w:val="Heading2Char"/>
          <w:szCs w:val="24"/>
        </w:rPr>
        <w:t xml:space="preserve">. It </w:t>
      </w:r>
      <w:r w:rsidR="004C7C4E" w:rsidRPr="0083641E">
        <w:rPr>
          <w:rStyle w:val="Heading2Char"/>
          <w:szCs w:val="24"/>
        </w:rPr>
        <w:t>explains how</w:t>
      </w:r>
      <w:r w:rsidR="00BB4321" w:rsidRPr="0083641E">
        <w:rPr>
          <w:rStyle w:val="Heading2Char"/>
          <w:szCs w:val="24"/>
        </w:rPr>
        <w:t>,</w:t>
      </w:r>
      <w:r w:rsidR="004C7C4E" w:rsidRPr="0083641E">
        <w:rPr>
          <w:rStyle w:val="Heading2Char"/>
          <w:szCs w:val="24"/>
        </w:rPr>
        <w:t xml:space="preserve"> by making such comparisons</w:t>
      </w:r>
      <w:r w:rsidR="00BB4321" w:rsidRPr="0083641E">
        <w:rPr>
          <w:rStyle w:val="Heading2Char"/>
          <w:szCs w:val="24"/>
        </w:rPr>
        <w:t>,</w:t>
      </w:r>
      <w:r w:rsidR="002A028E" w:rsidRPr="0083641E">
        <w:rPr>
          <w:rStyle w:val="Heading2Char"/>
          <w:szCs w:val="24"/>
        </w:rPr>
        <w:t xml:space="preserve"> </w:t>
      </w:r>
      <w:r w:rsidR="00EB3DDC" w:rsidRPr="0083641E">
        <w:rPr>
          <w:rStyle w:val="Heading2Char"/>
          <w:szCs w:val="24"/>
        </w:rPr>
        <w:t>people</w:t>
      </w:r>
      <w:r w:rsidR="004C7C4E" w:rsidRPr="0083641E">
        <w:rPr>
          <w:rStyle w:val="Heading2Char"/>
          <w:szCs w:val="24"/>
        </w:rPr>
        <w:t xml:space="preserve"> can evaluate their own opinions and abilities. If people hold si</w:t>
      </w:r>
      <w:r w:rsidR="0083641E">
        <w:rPr>
          <w:rStyle w:val="Heading2Char"/>
          <w:szCs w:val="24"/>
        </w:rPr>
        <w:t xml:space="preserve">milar views then this leads to </w:t>
      </w:r>
      <w:r w:rsidR="004C7C4E" w:rsidRPr="0083641E">
        <w:rPr>
          <w:rStyle w:val="Heading2Char"/>
          <w:szCs w:val="24"/>
        </w:rPr>
        <w:t>reinforcement and a building in confidence</w:t>
      </w:r>
      <w:r w:rsidR="00EB3DDC" w:rsidRPr="0083641E">
        <w:rPr>
          <w:rStyle w:val="Heading2Char"/>
          <w:szCs w:val="24"/>
        </w:rPr>
        <w:t>. If</w:t>
      </w:r>
      <w:r w:rsidR="004C7C4E" w:rsidRPr="0083641E">
        <w:rPr>
          <w:rStyle w:val="Heading2Char"/>
          <w:szCs w:val="24"/>
        </w:rPr>
        <w:t xml:space="preserve"> the views </w:t>
      </w:r>
      <w:r w:rsidR="0069231F" w:rsidRPr="0083641E">
        <w:rPr>
          <w:rStyle w:val="Heading2Char"/>
          <w:szCs w:val="24"/>
        </w:rPr>
        <w:t xml:space="preserve">of others </w:t>
      </w:r>
      <w:r w:rsidR="004C7C4E" w:rsidRPr="0083641E">
        <w:rPr>
          <w:rStyle w:val="Heading2Char"/>
          <w:szCs w:val="24"/>
        </w:rPr>
        <w:t xml:space="preserve">are markedly different then this can lead to someone </w:t>
      </w:r>
      <w:r w:rsidR="00EB3DDC" w:rsidRPr="0083641E">
        <w:rPr>
          <w:rStyle w:val="Heading2Char"/>
          <w:szCs w:val="24"/>
        </w:rPr>
        <w:t xml:space="preserve">testing and perhaps </w:t>
      </w:r>
      <w:r w:rsidR="004C7C4E" w:rsidRPr="0083641E">
        <w:rPr>
          <w:rStyle w:val="Heading2Char"/>
          <w:szCs w:val="24"/>
        </w:rPr>
        <w:t>mod</w:t>
      </w:r>
      <w:r w:rsidR="00BB4321" w:rsidRPr="0083641E">
        <w:rPr>
          <w:rStyle w:val="Heading2Char"/>
          <w:szCs w:val="24"/>
        </w:rPr>
        <w:t>if</w:t>
      </w:r>
      <w:r w:rsidR="004C7C4E" w:rsidRPr="0083641E">
        <w:rPr>
          <w:rStyle w:val="Heading2Char"/>
          <w:szCs w:val="24"/>
        </w:rPr>
        <w:t>ying their</w:t>
      </w:r>
      <w:r w:rsidR="00EB3DDC" w:rsidRPr="0083641E">
        <w:rPr>
          <w:rStyle w:val="Heading2Char"/>
          <w:szCs w:val="24"/>
        </w:rPr>
        <w:t xml:space="preserve"> own</w:t>
      </w:r>
      <w:r w:rsidR="004C7C4E" w:rsidRPr="0083641E">
        <w:rPr>
          <w:rStyle w:val="Heading2Char"/>
          <w:szCs w:val="24"/>
        </w:rPr>
        <w:t xml:space="preserve"> view </w:t>
      </w:r>
      <w:r w:rsidR="00EB3DDC" w:rsidRPr="0083641E">
        <w:rPr>
          <w:rStyle w:val="Heading2Char"/>
          <w:szCs w:val="24"/>
        </w:rPr>
        <w:t>to help move towards their goals</w:t>
      </w:r>
      <w:r w:rsidR="00EB3DDC" w:rsidRPr="0083641E">
        <w:rPr>
          <w:szCs w:val="24"/>
          <w:shd w:val="clear" w:color="auto" w:fill="FFFFFF"/>
        </w:rPr>
        <w:t>.</w:t>
      </w:r>
    </w:p>
    <w:p w:rsidR="00FD27E4" w:rsidRPr="0083641E" w:rsidRDefault="00FD27E4" w:rsidP="00C05AA8">
      <w:pPr>
        <w:pStyle w:val="ListParagraph"/>
        <w:numPr>
          <w:ilvl w:val="0"/>
          <w:numId w:val="5"/>
        </w:numPr>
        <w:spacing w:line="360" w:lineRule="auto"/>
        <w:rPr>
          <w:rStyle w:val="Heading2Char"/>
          <w:szCs w:val="24"/>
          <w:lang w:val="en-US"/>
        </w:rPr>
      </w:pPr>
      <w:r w:rsidRPr="0083641E">
        <w:rPr>
          <w:rStyle w:val="Heading2Char"/>
          <w:i/>
          <w:szCs w:val="24"/>
        </w:rPr>
        <w:t>Helping others helps you</w:t>
      </w:r>
      <w:r w:rsidRPr="0083641E">
        <w:rPr>
          <w:rStyle w:val="Heading2Char"/>
          <w:szCs w:val="24"/>
        </w:rPr>
        <w:t>:</w:t>
      </w:r>
      <w:r w:rsidR="006708E9" w:rsidRPr="0083641E">
        <w:rPr>
          <w:rStyle w:val="Heading2Char"/>
          <w:szCs w:val="24"/>
        </w:rPr>
        <w:t xml:space="preserve"> </w:t>
      </w:r>
      <w:r w:rsidR="006708E9" w:rsidRPr="0083641E">
        <w:rPr>
          <w:rStyle w:val="Heading2Char"/>
          <w:b w:val="0"/>
          <w:szCs w:val="24"/>
        </w:rPr>
        <w:t xml:space="preserve">this is the idea that by helping others we get a benefit to ourselves. </w:t>
      </w:r>
      <w:r w:rsidR="00EF0CCE" w:rsidRPr="0083641E">
        <w:rPr>
          <w:rStyle w:val="Heading2Char"/>
          <w:b w:val="0"/>
          <w:szCs w:val="24"/>
        </w:rPr>
        <w:t>P</w:t>
      </w:r>
      <w:r w:rsidR="006708E9" w:rsidRPr="0083641E">
        <w:rPr>
          <w:rStyle w:val="Heading2Char"/>
          <w:b w:val="0"/>
          <w:szCs w:val="24"/>
        </w:rPr>
        <w:t>eer support has the potential to be mutually beneficial for all parties involved. It may be that a member of the peer support gets help from the group but also likely that at some point they will also be able to assist another member</w:t>
      </w:r>
      <w:r w:rsidR="00EF0CCE" w:rsidRPr="0083641E">
        <w:rPr>
          <w:rStyle w:val="Heading2Char"/>
          <w:b w:val="0"/>
          <w:szCs w:val="24"/>
        </w:rPr>
        <w:t xml:space="preserve">. </w:t>
      </w:r>
      <w:r w:rsidR="006708E9" w:rsidRPr="0083641E">
        <w:rPr>
          <w:rStyle w:val="Heading2Char"/>
          <w:b w:val="0"/>
          <w:szCs w:val="24"/>
        </w:rPr>
        <w:t xml:space="preserve"> </w:t>
      </w:r>
      <w:r w:rsidR="00EF0CCE" w:rsidRPr="0083641E">
        <w:rPr>
          <w:rStyle w:val="Heading2Char"/>
          <w:b w:val="0"/>
          <w:szCs w:val="24"/>
        </w:rPr>
        <w:t xml:space="preserve">Doing </w:t>
      </w:r>
      <w:r w:rsidR="00EF0CCE" w:rsidRPr="0083641E">
        <w:rPr>
          <w:rStyle w:val="Heading2Char"/>
          <w:b w:val="0"/>
          <w:szCs w:val="24"/>
        </w:rPr>
        <w:lastRenderedPageBreak/>
        <w:t>this can be a real confidence booster, because it means the person has valuable experiences to share that can help another person along.</w:t>
      </w:r>
    </w:p>
    <w:p w:rsidR="0069231F" w:rsidRPr="00572BA0" w:rsidRDefault="0069231F" w:rsidP="00C05AA8">
      <w:pPr>
        <w:spacing w:line="360" w:lineRule="auto"/>
        <w:rPr>
          <w:rFonts w:cs="Helvetica"/>
          <w:sz w:val="24"/>
          <w:szCs w:val="24"/>
          <w:shd w:val="clear" w:color="auto" w:fill="FFFFFF"/>
        </w:rPr>
      </w:pPr>
      <w:r w:rsidRPr="00572BA0">
        <w:rPr>
          <w:sz w:val="24"/>
          <w:szCs w:val="24"/>
          <w:lang w:val="en-US"/>
        </w:rPr>
        <w:t xml:space="preserve">So that’s the theory but the reality is much more straight forward: </w:t>
      </w:r>
      <w:r w:rsidR="000A2BD1" w:rsidRPr="00572BA0">
        <w:rPr>
          <w:sz w:val="24"/>
          <w:szCs w:val="24"/>
          <w:lang w:val="en-US"/>
        </w:rPr>
        <w:t>p</w:t>
      </w:r>
      <w:r w:rsidRPr="00572BA0">
        <w:rPr>
          <w:sz w:val="24"/>
          <w:szCs w:val="24"/>
          <w:lang w:val="en-US"/>
        </w:rPr>
        <w:t xml:space="preserve">eople benefit when </w:t>
      </w:r>
      <w:proofErr w:type="gramStart"/>
      <w:r w:rsidRPr="00572BA0">
        <w:rPr>
          <w:sz w:val="24"/>
          <w:szCs w:val="24"/>
          <w:lang w:val="en-US"/>
        </w:rPr>
        <w:t>they  connect</w:t>
      </w:r>
      <w:proofErr w:type="gramEnd"/>
      <w:r w:rsidRPr="00572BA0">
        <w:rPr>
          <w:sz w:val="24"/>
          <w:szCs w:val="24"/>
          <w:lang w:val="en-US"/>
        </w:rPr>
        <w:t xml:space="preserve"> with people </w:t>
      </w:r>
      <w:r w:rsidRPr="00572BA0">
        <w:rPr>
          <w:rFonts w:cs="Helvetica"/>
          <w:sz w:val="24"/>
          <w:szCs w:val="24"/>
          <w:shd w:val="clear" w:color="auto" w:fill="FFFFFF"/>
        </w:rPr>
        <w:t>they feel are 'like' them.</w:t>
      </w:r>
      <w:r w:rsidR="002F6B94" w:rsidRPr="00572BA0">
        <w:rPr>
          <w:rFonts w:cs="Helvetica"/>
          <w:sz w:val="24"/>
          <w:szCs w:val="24"/>
          <w:shd w:val="clear" w:color="auto" w:fill="FFFFFF"/>
        </w:rPr>
        <w:t xml:space="preserve"> Peer support usually comes from a development of relationship and trust between members and a sense of solidarity. It can be informal and can take many forms such as face-to face meetings or online.</w:t>
      </w:r>
    </w:p>
    <w:p w:rsidR="00912D69" w:rsidRPr="00572BA0" w:rsidRDefault="00912D69" w:rsidP="00C05AA8">
      <w:pPr>
        <w:spacing w:line="360" w:lineRule="auto"/>
        <w:rPr>
          <w:sz w:val="24"/>
          <w:szCs w:val="24"/>
          <w:lang w:val="en-US"/>
        </w:rPr>
      </w:pPr>
      <w:r w:rsidRPr="00572BA0">
        <w:rPr>
          <w:rFonts w:cs="Helvetica"/>
          <w:sz w:val="24"/>
          <w:szCs w:val="24"/>
          <w:shd w:val="clear" w:color="auto" w:fill="FFFFFF"/>
        </w:rPr>
        <w:t>Peer support is seen as increasingly important because it acknowledges and uses the power of lived experience. This can reap many benefits both for the individuals and also for the wider community as people become more confident, capable and informed so as to influence their lives outside of the peer group. It doesn’t replace ‘experts’ or professionals but it is seen as a way of achieving positive outcomes.</w:t>
      </w:r>
    </w:p>
    <w:p w:rsidR="00916D75" w:rsidRDefault="00687C7F" w:rsidP="00BB749B">
      <w:pPr>
        <w:pStyle w:val="Heading1"/>
      </w:pPr>
      <w:r>
        <w:t>Where you can find more information</w:t>
      </w:r>
      <w:bookmarkStart w:id="0" w:name="_GoBack"/>
      <w:bookmarkEnd w:id="0"/>
    </w:p>
    <w:p w:rsidR="001945C7" w:rsidRPr="00BE197E" w:rsidRDefault="00B93611" w:rsidP="00C05AA8">
      <w:pPr>
        <w:spacing w:line="360" w:lineRule="auto"/>
        <w:rPr>
          <w:sz w:val="24"/>
          <w:szCs w:val="24"/>
          <w:lang w:val="en-US"/>
        </w:rPr>
      </w:pPr>
      <w:r w:rsidRPr="00BE197E">
        <w:rPr>
          <w:sz w:val="24"/>
          <w:szCs w:val="24"/>
          <w:lang w:val="en-US"/>
        </w:rPr>
        <w:t xml:space="preserve">There are lots of online resources about </w:t>
      </w:r>
      <w:r w:rsidR="00B745B1" w:rsidRPr="00BE197E">
        <w:rPr>
          <w:sz w:val="24"/>
          <w:szCs w:val="24"/>
          <w:lang w:val="en-US"/>
        </w:rPr>
        <w:t>peer support</w:t>
      </w:r>
      <w:r w:rsidR="00FD2040" w:rsidRPr="00BE197E">
        <w:rPr>
          <w:sz w:val="24"/>
          <w:szCs w:val="24"/>
          <w:lang w:val="en-US"/>
        </w:rPr>
        <w:t>.</w:t>
      </w:r>
    </w:p>
    <w:p w:rsidR="00912D69" w:rsidRPr="00BE197E" w:rsidRDefault="00912D69" w:rsidP="00C05AA8">
      <w:pPr>
        <w:spacing w:line="240" w:lineRule="auto"/>
        <w:rPr>
          <w:b/>
          <w:sz w:val="24"/>
          <w:szCs w:val="24"/>
          <w:lang w:val="en-US"/>
        </w:rPr>
      </w:pPr>
      <w:r w:rsidRPr="00BE197E">
        <w:rPr>
          <w:b/>
          <w:sz w:val="24"/>
          <w:szCs w:val="24"/>
          <w:lang w:val="en-US"/>
        </w:rPr>
        <w:t>Peer Connect has a great video about peer networks based on Families4 Families</w:t>
      </w:r>
    </w:p>
    <w:p w:rsidR="00912D69" w:rsidRPr="00BE197E" w:rsidRDefault="00BB749B" w:rsidP="00C05AA8">
      <w:pPr>
        <w:spacing w:line="240" w:lineRule="auto"/>
        <w:rPr>
          <w:sz w:val="24"/>
          <w:szCs w:val="24"/>
          <w:lang w:val="en-US"/>
        </w:rPr>
      </w:pPr>
      <w:hyperlink r:id="rId10" w:history="1">
        <w:r w:rsidR="00912D69" w:rsidRPr="00BE197E">
          <w:rPr>
            <w:rStyle w:val="Hyperlink"/>
            <w:sz w:val="24"/>
            <w:szCs w:val="24"/>
            <w:lang w:val="en-US"/>
          </w:rPr>
          <w:t>http://www.peerconnect.org.au/</w:t>
        </w:r>
      </w:hyperlink>
    </w:p>
    <w:p w:rsidR="00B745B1" w:rsidRPr="00BE197E" w:rsidRDefault="003D40FF" w:rsidP="00C05AA8">
      <w:pPr>
        <w:spacing w:line="240" w:lineRule="auto"/>
        <w:rPr>
          <w:sz w:val="24"/>
          <w:szCs w:val="24"/>
          <w:lang w:val="en-US"/>
        </w:rPr>
      </w:pPr>
      <w:r w:rsidRPr="00BE197E">
        <w:rPr>
          <w:b/>
          <w:sz w:val="24"/>
          <w:szCs w:val="24"/>
          <w:lang w:val="en-US"/>
        </w:rPr>
        <w:t>The Centre of Excellence Peer Support</w:t>
      </w:r>
      <w:r w:rsidRPr="00BE197E">
        <w:rPr>
          <w:sz w:val="24"/>
          <w:szCs w:val="24"/>
          <w:lang w:val="en-US"/>
        </w:rPr>
        <w:t xml:space="preserve"> – Mental Health has great resources about Peer Support. </w:t>
      </w:r>
      <w:r w:rsidR="0069231F" w:rsidRPr="00BE197E">
        <w:rPr>
          <w:sz w:val="24"/>
          <w:szCs w:val="24"/>
          <w:lang w:val="en-US"/>
        </w:rPr>
        <w:t xml:space="preserve"> This page explains what peer support is</w:t>
      </w:r>
    </w:p>
    <w:p w:rsidR="0069231F" w:rsidRPr="00BE197E" w:rsidRDefault="00BB749B" w:rsidP="00C05AA8">
      <w:pPr>
        <w:spacing w:line="240" w:lineRule="auto"/>
        <w:rPr>
          <w:rStyle w:val="Hyperlink"/>
          <w:sz w:val="24"/>
          <w:szCs w:val="24"/>
          <w:lang w:val="en-US"/>
        </w:rPr>
      </w:pPr>
      <w:hyperlink r:id="rId11" w:history="1">
        <w:r w:rsidR="006E64E0" w:rsidRPr="00BE197E">
          <w:rPr>
            <w:rStyle w:val="Hyperlink"/>
            <w:sz w:val="24"/>
            <w:szCs w:val="24"/>
            <w:lang w:val="en-US"/>
          </w:rPr>
          <w:t>http://www.peersupportvic.org/index.php/2014-12-15-22-41-58/2014-12-15-22-59-27</w:t>
        </w:r>
      </w:hyperlink>
    </w:p>
    <w:p w:rsidR="00912D69" w:rsidRPr="00BE197E" w:rsidRDefault="00912D69" w:rsidP="00C05AA8">
      <w:pPr>
        <w:spacing w:line="240" w:lineRule="auto"/>
        <w:rPr>
          <w:rStyle w:val="Hyperlink"/>
          <w:b/>
          <w:color w:val="auto"/>
          <w:sz w:val="24"/>
          <w:szCs w:val="24"/>
          <w:u w:val="none"/>
          <w:lang w:val="en-US"/>
        </w:rPr>
      </w:pPr>
      <w:r w:rsidRPr="00BE197E">
        <w:rPr>
          <w:rStyle w:val="Hyperlink"/>
          <w:b/>
          <w:color w:val="auto"/>
          <w:sz w:val="24"/>
          <w:szCs w:val="24"/>
          <w:u w:val="none"/>
          <w:lang w:val="en-US"/>
        </w:rPr>
        <w:t>It also has a Charter of Peer Support:</w:t>
      </w:r>
    </w:p>
    <w:p w:rsidR="00EA5D3A" w:rsidRPr="00BE197E" w:rsidRDefault="00BB749B" w:rsidP="00C05AA8">
      <w:pPr>
        <w:spacing w:line="240" w:lineRule="auto"/>
        <w:rPr>
          <w:rStyle w:val="Hyperlink"/>
          <w:color w:val="auto"/>
          <w:sz w:val="24"/>
          <w:szCs w:val="24"/>
          <w:u w:val="none"/>
          <w:lang w:val="en-US"/>
        </w:rPr>
      </w:pPr>
      <w:hyperlink r:id="rId12" w:history="1">
        <w:r w:rsidR="00EA5D3A" w:rsidRPr="00BE197E">
          <w:rPr>
            <w:rStyle w:val="Hyperlink"/>
            <w:sz w:val="24"/>
            <w:szCs w:val="24"/>
            <w:lang w:val="en-US"/>
          </w:rPr>
          <w:t>http://www.peersupportvic.org/index.php/2014-12-15-22-41-32/2014-12-15-22-46-46</w:t>
        </w:r>
      </w:hyperlink>
    </w:p>
    <w:p w:rsidR="002F6B94" w:rsidRPr="00BE197E" w:rsidRDefault="002F6B94" w:rsidP="00C05AA8">
      <w:pPr>
        <w:spacing w:line="240" w:lineRule="auto"/>
        <w:rPr>
          <w:rStyle w:val="Hyperlink"/>
          <w:color w:val="auto"/>
          <w:sz w:val="24"/>
          <w:szCs w:val="24"/>
          <w:u w:val="none"/>
          <w:lang w:val="en-US"/>
        </w:rPr>
      </w:pPr>
      <w:r w:rsidRPr="00BE197E">
        <w:rPr>
          <w:rStyle w:val="Hyperlink"/>
          <w:b/>
          <w:color w:val="auto"/>
          <w:sz w:val="24"/>
          <w:szCs w:val="24"/>
          <w:u w:val="none"/>
          <w:lang w:val="en-US"/>
        </w:rPr>
        <w:t xml:space="preserve">Peers for Progress - </w:t>
      </w:r>
      <w:r w:rsidRPr="00BE197E">
        <w:rPr>
          <w:rStyle w:val="Hyperlink"/>
          <w:color w:val="auto"/>
          <w:sz w:val="24"/>
          <w:szCs w:val="24"/>
          <w:u w:val="none"/>
          <w:lang w:val="en-US"/>
        </w:rPr>
        <w:t>is a website all about peer support</w:t>
      </w:r>
    </w:p>
    <w:p w:rsidR="003C1D52" w:rsidRPr="00BE197E" w:rsidRDefault="003C1D52" w:rsidP="003C1D52">
      <w:pPr>
        <w:pStyle w:val="NoSpacing"/>
        <w:rPr>
          <w:b/>
          <w:szCs w:val="24"/>
        </w:rPr>
      </w:pPr>
      <w:proofErr w:type="spellStart"/>
      <w:r w:rsidRPr="00BE197E">
        <w:rPr>
          <w:b/>
          <w:szCs w:val="24"/>
        </w:rPr>
        <w:t>Dept</w:t>
      </w:r>
      <w:proofErr w:type="spellEnd"/>
      <w:r w:rsidRPr="00BE197E">
        <w:rPr>
          <w:b/>
          <w:szCs w:val="24"/>
        </w:rPr>
        <w:t xml:space="preserve"> Human Services – Victoria, Australia</w:t>
      </w:r>
    </w:p>
    <w:p w:rsidR="003C1D52" w:rsidRPr="00BE197E" w:rsidRDefault="003C1D52" w:rsidP="003C1D52">
      <w:pPr>
        <w:pStyle w:val="NoSpacing"/>
        <w:rPr>
          <w:b/>
          <w:szCs w:val="24"/>
        </w:rPr>
      </w:pPr>
      <w:r w:rsidRPr="00BE197E">
        <w:rPr>
          <w:b/>
          <w:szCs w:val="24"/>
        </w:rPr>
        <w:t>Peer Support Guide</w:t>
      </w:r>
    </w:p>
    <w:p w:rsidR="003C1D52" w:rsidRPr="00BE197E" w:rsidRDefault="003C1D52" w:rsidP="003C1D52">
      <w:pPr>
        <w:pStyle w:val="NoSpacing"/>
        <w:rPr>
          <w:szCs w:val="24"/>
        </w:rPr>
      </w:pPr>
    </w:p>
    <w:p w:rsidR="003C1D52" w:rsidRPr="00BE197E" w:rsidRDefault="003C1D52" w:rsidP="003C1D52">
      <w:pPr>
        <w:pStyle w:val="NoSpacing"/>
        <w:rPr>
          <w:szCs w:val="24"/>
        </w:rPr>
      </w:pPr>
      <w:r w:rsidRPr="00BE197E">
        <w:rPr>
          <w:szCs w:val="24"/>
        </w:rPr>
        <w:t>This guide is for people with a disability and their supporters. It tells the story of how people who receive disability supports can share what they know about self-directing their supports. It acknowledges the collective wisdom that people with a disability and their supporters hold, and the benefits of people sharing that wisdom and personal experience with each other.</w:t>
      </w:r>
    </w:p>
    <w:p w:rsidR="003C1D52" w:rsidRPr="00BE197E" w:rsidRDefault="003C1D52" w:rsidP="003C1D52">
      <w:pPr>
        <w:pStyle w:val="NoSpacing"/>
        <w:rPr>
          <w:szCs w:val="24"/>
        </w:rPr>
      </w:pPr>
    </w:p>
    <w:p w:rsidR="003C1D52" w:rsidRPr="00BE197E" w:rsidRDefault="003C1D52" w:rsidP="003C1D52">
      <w:pPr>
        <w:pStyle w:val="NoSpacing"/>
        <w:rPr>
          <w:szCs w:val="24"/>
        </w:rPr>
      </w:pPr>
      <w:r w:rsidRPr="00BE197E">
        <w:rPr>
          <w:szCs w:val="24"/>
        </w:rPr>
        <w:t xml:space="preserve">The guide explains what peer support is and provides ideas about how to do it. The Department of Human Services believes peer support works best if people themselves take </w:t>
      </w:r>
      <w:r w:rsidRPr="00BE197E">
        <w:rPr>
          <w:szCs w:val="24"/>
        </w:rPr>
        <w:lastRenderedPageBreak/>
        <w:t>control of it. Through this guide, the department recognises the value of peer support and encourage people to give it a go.</w:t>
      </w:r>
    </w:p>
    <w:p w:rsidR="003C1D52" w:rsidRPr="00BE197E" w:rsidRDefault="003C1D52" w:rsidP="003C1D52">
      <w:pPr>
        <w:pStyle w:val="NoSpacing"/>
        <w:rPr>
          <w:szCs w:val="24"/>
        </w:rPr>
      </w:pPr>
    </w:p>
    <w:p w:rsidR="003C1D52" w:rsidRPr="00BE197E" w:rsidRDefault="003C1D52" w:rsidP="003C1D52">
      <w:pPr>
        <w:pStyle w:val="NoSpacing"/>
        <w:rPr>
          <w:szCs w:val="24"/>
        </w:rPr>
      </w:pPr>
      <w:r w:rsidRPr="00BE197E">
        <w:rPr>
          <w:szCs w:val="24"/>
        </w:rPr>
        <w:t>The guide is also for disability support providers who would like to do more to empower people with a disability and their carers to share their knowledge and experience with each other.</w:t>
      </w:r>
    </w:p>
    <w:p w:rsidR="003C1D52" w:rsidRPr="00BE197E" w:rsidRDefault="00BB749B" w:rsidP="003C1D52">
      <w:pPr>
        <w:pStyle w:val="NoSpacing"/>
        <w:rPr>
          <w:color w:val="0000FF" w:themeColor="hyperlink"/>
          <w:szCs w:val="24"/>
          <w:u w:val="single"/>
        </w:rPr>
      </w:pPr>
      <w:hyperlink r:id="rId13" w:history="1">
        <w:r w:rsidR="003C1D52" w:rsidRPr="00BE197E">
          <w:rPr>
            <w:rStyle w:val="Hyperlink"/>
            <w:szCs w:val="24"/>
          </w:rPr>
          <w:t>http://www.dhs.vic.gov.au/about-the-department/documents-and-resources/policies,-guidelines-and-legislation/peer-support-guide</w:t>
        </w:r>
      </w:hyperlink>
    </w:p>
    <w:p w:rsidR="003C1D52" w:rsidRPr="00BE197E" w:rsidRDefault="003C1D52" w:rsidP="00C05AA8">
      <w:pPr>
        <w:spacing w:line="240" w:lineRule="auto"/>
        <w:rPr>
          <w:rStyle w:val="Hyperlink"/>
          <w:b/>
          <w:color w:val="auto"/>
          <w:sz w:val="24"/>
          <w:szCs w:val="24"/>
          <w:u w:val="none"/>
          <w:lang w:val="en-US"/>
        </w:rPr>
      </w:pPr>
    </w:p>
    <w:p w:rsidR="003C1D52" w:rsidRPr="00BE197E" w:rsidRDefault="003C1D52" w:rsidP="003C1D52">
      <w:pPr>
        <w:spacing w:line="240" w:lineRule="auto"/>
        <w:rPr>
          <w:rStyle w:val="Hyperlink"/>
          <w:color w:val="auto"/>
          <w:sz w:val="24"/>
          <w:szCs w:val="24"/>
          <w:u w:val="none"/>
          <w:lang w:val="en-US"/>
        </w:rPr>
      </w:pPr>
      <w:r w:rsidRPr="00BE197E">
        <w:rPr>
          <w:rStyle w:val="Hyperlink"/>
          <w:b/>
          <w:color w:val="auto"/>
          <w:sz w:val="24"/>
          <w:szCs w:val="24"/>
          <w:u w:val="none"/>
          <w:lang w:val="en-US"/>
        </w:rPr>
        <w:t xml:space="preserve">Peers for Progress - </w:t>
      </w:r>
      <w:r w:rsidRPr="00BE197E">
        <w:rPr>
          <w:rStyle w:val="Hyperlink"/>
          <w:color w:val="auto"/>
          <w:sz w:val="24"/>
          <w:szCs w:val="24"/>
          <w:u w:val="none"/>
          <w:lang w:val="en-US"/>
        </w:rPr>
        <w:t>is a website all about peer support</w:t>
      </w:r>
    </w:p>
    <w:p w:rsidR="006E64E0" w:rsidRPr="00BE197E" w:rsidRDefault="00BB749B" w:rsidP="00C05AA8">
      <w:pPr>
        <w:spacing w:line="240" w:lineRule="auto"/>
        <w:rPr>
          <w:rStyle w:val="Hyperlink"/>
          <w:sz w:val="24"/>
          <w:szCs w:val="24"/>
          <w:lang w:val="en-US"/>
        </w:rPr>
      </w:pPr>
      <w:hyperlink r:id="rId14" w:history="1">
        <w:r w:rsidR="00A757C4" w:rsidRPr="00BE197E">
          <w:rPr>
            <w:rStyle w:val="Hyperlink"/>
            <w:sz w:val="24"/>
            <w:szCs w:val="24"/>
            <w:lang w:val="en-US"/>
          </w:rPr>
          <w:t>http://peersforprogress.org/learn-about-peer-support/what-is-peer-support/</w:t>
        </w:r>
      </w:hyperlink>
    </w:p>
    <w:p w:rsidR="00A757C4" w:rsidRPr="00BE197E" w:rsidRDefault="00A757C4" w:rsidP="00C05AA8">
      <w:pPr>
        <w:spacing w:line="240" w:lineRule="auto"/>
        <w:rPr>
          <w:rStyle w:val="Hyperlink"/>
          <w:b/>
          <w:color w:val="auto"/>
          <w:sz w:val="24"/>
          <w:szCs w:val="24"/>
          <w:u w:val="none"/>
          <w:lang w:val="en-US"/>
        </w:rPr>
      </w:pPr>
      <w:r w:rsidRPr="00BE197E">
        <w:rPr>
          <w:rStyle w:val="Hyperlink"/>
          <w:b/>
          <w:color w:val="auto"/>
          <w:sz w:val="24"/>
          <w:szCs w:val="24"/>
          <w:u w:val="none"/>
          <w:lang w:val="en-US"/>
        </w:rPr>
        <w:t xml:space="preserve">SHARC </w:t>
      </w:r>
      <w:r w:rsidR="00CA2BDB" w:rsidRPr="00BE197E">
        <w:rPr>
          <w:rStyle w:val="Hyperlink"/>
          <w:b/>
          <w:color w:val="auto"/>
          <w:sz w:val="24"/>
          <w:szCs w:val="24"/>
          <w:u w:val="none"/>
          <w:lang w:val="en-US"/>
        </w:rPr>
        <w:t xml:space="preserve">- </w:t>
      </w:r>
      <w:r w:rsidRPr="00BE197E">
        <w:rPr>
          <w:rStyle w:val="Hyperlink"/>
          <w:color w:val="auto"/>
          <w:sz w:val="24"/>
          <w:szCs w:val="24"/>
          <w:u w:val="none"/>
          <w:lang w:val="en-US"/>
        </w:rPr>
        <w:t xml:space="preserve">is an </w:t>
      </w:r>
      <w:proofErr w:type="spellStart"/>
      <w:r w:rsidRPr="00BE197E">
        <w:rPr>
          <w:rStyle w:val="Hyperlink"/>
          <w:color w:val="auto"/>
          <w:sz w:val="24"/>
          <w:szCs w:val="24"/>
          <w:u w:val="none"/>
          <w:lang w:val="en-US"/>
        </w:rPr>
        <w:t>organisation</w:t>
      </w:r>
      <w:proofErr w:type="spellEnd"/>
      <w:r w:rsidRPr="00BE197E">
        <w:rPr>
          <w:rStyle w:val="Hyperlink"/>
          <w:color w:val="auto"/>
          <w:sz w:val="24"/>
          <w:szCs w:val="24"/>
          <w:u w:val="none"/>
          <w:lang w:val="en-US"/>
        </w:rPr>
        <w:t xml:space="preserve"> that advocates peer support for people and families impacted by drug and alcohol misuse</w:t>
      </w:r>
      <w:r w:rsidRPr="00BE197E">
        <w:rPr>
          <w:rStyle w:val="Hyperlink"/>
          <w:b/>
          <w:color w:val="auto"/>
          <w:sz w:val="24"/>
          <w:szCs w:val="24"/>
          <w:u w:val="none"/>
          <w:lang w:val="en-US"/>
        </w:rPr>
        <w:t>.</w:t>
      </w:r>
    </w:p>
    <w:p w:rsidR="00A757C4" w:rsidRPr="00BE197E" w:rsidRDefault="00BB749B" w:rsidP="00C05AA8">
      <w:pPr>
        <w:spacing w:line="240" w:lineRule="auto"/>
        <w:rPr>
          <w:rStyle w:val="Hyperlink"/>
          <w:sz w:val="24"/>
          <w:szCs w:val="24"/>
          <w:lang w:val="en-US"/>
        </w:rPr>
      </w:pPr>
      <w:hyperlink r:id="rId15" w:history="1">
        <w:r w:rsidR="00CA2BDB" w:rsidRPr="00BE197E">
          <w:rPr>
            <w:rStyle w:val="Hyperlink"/>
            <w:sz w:val="24"/>
            <w:szCs w:val="24"/>
            <w:lang w:val="en-US"/>
          </w:rPr>
          <w:t>http://sharc.org.au/peer-support/</w:t>
        </w:r>
      </w:hyperlink>
    </w:p>
    <w:p w:rsidR="00CA2BDB" w:rsidRPr="00BE197E" w:rsidRDefault="00CA2BDB" w:rsidP="00C05AA8">
      <w:pPr>
        <w:spacing w:line="240" w:lineRule="auto"/>
        <w:rPr>
          <w:rStyle w:val="Hyperlink"/>
          <w:b/>
          <w:sz w:val="24"/>
          <w:szCs w:val="24"/>
          <w:u w:val="none"/>
          <w:lang w:val="en-US"/>
        </w:rPr>
      </w:pPr>
      <w:r w:rsidRPr="00BE197E">
        <w:rPr>
          <w:rStyle w:val="Hyperlink"/>
          <w:b/>
          <w:color w:val="auto"/>
          <w:sz w:val="24"/>
          <w:szCs w:val="24"/>
          <w:u w:val="none"/>
          <w:lang w:val="en-US"/>
        </w:rPr>
        <w:t xml:space="preserve">Mental health sector – </w:t>
      </w:r>
      <w:r w:rsidRPr="00BE197E">
        <w:rPr>
          <w:rStyle w:val="Hyperlink"/>
          <w:color w:val="auto"/>
          <w:sz w:val="24"/>
          <w:szCs w:val="24"/>
          <w:u w:val="none"/>
          <w:lang w:val="en-US"/>
        </w:rPr>
        <w:t>information on peer support within the mental health sector</w:t>
      </w:r>
    </w:p>
    <w:p w:rsidR="00CA2BDB" w:rsidRPr="00BE197E" w:rsidRDefault="00BB749B" w:rsidP="00C05AA8">
      <w:pPr>
        <w:spacing w:line="240" w:lineRule="auto"/>
        <w:rPr>
          <w:rStyle w:val="Hyperlink"/>
          <w:sz w:val="24"/>
          <w:szCs w:val="24"/>
          <w:lang w:val="en-US"/>
        </w:rPr>
      </w:pPr>
      <w:hyperlink r:id="rId16" w:history="1">
        <w:r w:rsidR="00912D69" w:rsidRPr="00BE197E">
          <w:rPr>
            <w:rStyle w:val="Hyperlink"/>
            <w:sz w:val="24"/>
            <w:szCs w:val="24"/>
            <w:lang w:val="en-US"/>
          </w:rPr>
          <w:t>http://www.mhpod.gov.au/assets/sample_topics/combined/Supporting_a_Mental_Health_Peer_Workforce/objective1/index.html</w:t>
        </w:r>
      </w:hyperlink>
    </w:p>
    <w:p w:rsidR="00912D69" w:rsidRPr="00BE197E" w:rsidRDefault="00912D69" w:rsidP="00C05AA8">
      <w:pPr>
        <w:spacing w:line="240" w:lineRule="auto"/>
        <w:rPr>
          <w:rStyle w:val="Hyperlink"/>
          <w:b/>
          <w:color w:val="auto"/>
          <w:sz w:val="24"/>
          <w:szCs w:val="24"/>
          <w:u w:val="none"/>
          <w:lang w:val="en-US"/>
        </w:rPr>
      </w:pPr>
      <w:r w:rsidRPr="00BE197E">
        <w:rPr>
          <w:rStyle w:val="Hyperlink"/>
          <w:b/>
          <w:color w:val="auto"/>
          <w:sz w:val="24"/>
          <w:szCs w:val="24"/>
          <w:u w:val="none"/>
          <w:lang w:val="en-US"/>
        </w:rPr>
        <w:t>Peer zone</w:t>
      </w:r>
    </w:p>
    <w:p w:rsidR="00912D69" w:rsidRPr="00BE197E" w:rsidRDefault="00BB749B" w:rsidP="00C05AA8">
      <w:pPr>
        <w:spacing w:line="240" w:lineRule="auto"/>
        <w:rPr>
          <w:rStyle w:val="Hyperlink"/>
          <w:color w:val="auto"/>
          <w:sz w:val="24"/>
          <w:szCs w:val="24"/>
          <w:u w:val="none"/>
          <w:lang w:val="en-US"/>
        </w:rPr>
      </w:pPr>
      <w:hyperlink r:id="rId17" w:history="1">
        <w:r w:rsidR="00912D69" w:rsidRPr="00BE197E">
          <w:rPr>
            <w:rStyle w:val="Hyperlink"/>
            <w:sz w:val="24"/>
            <w:szCs w:val="24"/>
            <w:lang w:val="en-US"/>
          </w:rPr>
          <w:t>http://www.peerzone.info/</w:t>
        </w:r>
      </w:hyperlink>
    </w:p>
    <w:p w:rsidR="00912D69" w:rsidRPr="00BE197E" w:rsidRDefault="000A2BD1" w:rsidP="0083641E">
      <w:pPr>
        <w:spacing w:line="240" w:lineRule="auto"/>
        <w:rPr>
          <w:rStyle w:val="Hyperlink"/>
          <w:b/>
          <w:color w:val="auto"/>
          <w:sz w:val="24"/>
          <w:szCs w:val="24"/>
          <w:u w:val="none"/>
          <w:lang w:val="en-US"/>
        </w:rPr>
      </w:pPr>
      <w:r w:rsidRPr="00BE197E">
        <w:rPr>
          <w:rStyle w:val="Hyperlink"/>
          <w:b/>
          <w:color w:val="auto"/>
          <w:sz w:val="24"/>
          <w:szCs w:val="24"/>
          <w:u w:val="none"/>
          <w:lang w:val="en-US"/>
        </w:rPr>
        <w:t>Brook Red</w:t>
      </w:r>
      <w:r w:rsidR="00285D32" w:rsidRPr="00BE197E">
        <w:rPr>
          <w:rStyle w:val="Hyperlink"/>
          <w:b/>
          <w:color w:val="auto"/>
          <w:sz w:val="24"/>
          <w:szCs w:val="24"/>
          <w:u w:val="none"/>
          <w:lang w:val="en-US"/>
        </w:rPr>
        <w:t xml:space="preserve"> </w:t>
      </w:r>
      <w:hyperlink r:id="rId18" w:history="1">
        <w:r w:rsidRPr="00BE197E">
          <w:rPr>
            <w:rStyle w:val="Hyperlink"/>
            <w:sz w:val="24"/>
            <w:szCs w:val="24"/>
            <w:lang w:val="en-US"/>
          </w:rPr>
          <w:t>http://www.brookred.org.au/peer-support</w:t>
        </w:r>
      </w:hyperlink>
    </w:p>
    <w:sectPr w:rsidR="00912D69" w:rsidRPr="00BE197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CD" w:rsidRDefault="008F23CD" w:rsidP="00716C0F">
      <w:pPr>
        <w:spacing w:after="0" w:line="240" w:lineRule="auto"/>
      </w:pPr>
      <w:r>
        <w:separator/>
      </w:r>
    </w:p>
  </w:endnote>
  <w:endnote w:type="continuationSeparator" w:id="0">
    <w:p w:rsidR="008F23CD" w:rsidRDefault="008F23CD"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7A6EAC" w:rsidRDefault="007A6EAC" w:rsidP="007A6EAC">
    <w:pPr>
      <w:pStyle w:val="Footer"/>
      <w:jc w:val="center"/>
      <w:rPr>
        <w:lang w:val="en-US"/>
      </w:rPr>
    </w:pPr>
    <w:r>
      <w:rPr>
        <w:lang w:val="en-US"/>
      </w:rPr>
      <w:t>Quick Guide: Peer Networks What they are and how they can help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CD" w:rsidRDefault="008F23CD" w:rsidP="00716C0F">
      <w:pPr>
        <w:spacing w:after="0" w:line="240" w:lineRule="auto"/>
      </w:pPr>
      <w:r>
        <w:separator/>
      </w:r>
    </w:p>
  </w:footnote>
  <w:footnote w:type="continuationSeparator" w:id="0">
    <w:p w:rsidR="008F23CD" w:rsidRDefault="008F23CD" w:rsidP="00716C0F">
      <w:pPr>
        <w:spacing w:after="0" w:line="240" w:lineRule="auto"/>
      </w:pPr>
      <w:r>
        <w:continuationSeparator/>
      </w:r>
    </w:p>
  </w:footnote>
  <w:footnote w:id="1">
    <w:p w:rsidR="00EB3DDC" w:rsidRPr="00103E38" w:rsidRDefault="00EB3DDC">
      <w:pPr>
        <w:pStyle w:val="FootnoteText"/>
        <w:rPr>
          <w:sz w:val="18"/>
          <w:szCs w:val="18"/>
          <w:lang w:val="en-US"/>
        </w:rPr>
      </w:pPr>
      <w:r>
        <w:rPr>
          <w:rStyle w:val="FootnoteReference"/>
        </w:rPr>
        <w:footnoteRef/>
      </w:r>
      <w:r>
        <w:t xml:space="preserve"> </w:t>
      </w:r>
      <w:r w:rsidRPr="00103E38">
        <w:rPr>
          <w:sz w:val="18"/>
          <w:szCs w:val="18"/>
        </w:rPr>
        <w:t>https://en.wikipedia.org/wiki/Peer_support</w:t>
      </w:r>
    </w:p>
  </w:footnote>
  <w:footnote w:id="2">
    <w:p w:rsidR="00103E38" w:rsidRPr="00103E38" w:rsidRDefault="00103E38">
      <w:pPr>
        <w:pStyle w:val="FootnoteText"/>
        <w:rPr>
          <w:sz w:val="18"/>
          <w:szCs w:val="18"/>
          <w:lang w:val="en-US"/>
        </w:rPr>
      </w:pPr>
      <w:r w:rsidRPr="00103E38">
        <w:rPr>
          <w:rStyle w:val="FootnoteReference"/>
          <w:sz w:val="18"/>
          <w:szCs w:val="18"/>
        </w:rPr>
        <w:footnoteRef/>
      </w:r>
      <w:r w:rsidRPr="00103E38">
        <w:rPr>
          <w:sz w:val="18"/>
          <w:szCs w:val="18"/>
        </w:rPr>
        <w:t xml:space="preserve"> </w:t>
      </w:r>
      <w:r w:rsidRPr="00103E38">
        <w:rPr>
          <w:rFonts w:cs="Arial"/>
          <w:b/>
          <w:bCs/>
          <w:color w:val="222222"/>
          <w:sz w:val="18"/>
          <w:szCs w:val="18"/>
          <w:shd w:val="clear" w:color="auto" w:fill="FFFFFF"/>
        </w:rPr>
        <w:t>Independent living</w:t>
      </w:r>
      <w:r w:rsidRPr="00103E38">
        <w:rPr>
          <w:rFonts w:cs="Arial"/>
          <w:color w:val="222222"/>
          <w:sz w:val="18"/>
          <w:szCs w:val="18"/>
          <w:shd w:val="clear" w:color="auto" w:fill="FFFFFF"/>
        </w:rPr>
        <w:t>, as seen by its</w:t>
      </w:r>
      <w:r w:rsidRPr="00103E38">
        <w:rPr>
          <w:rStyle w:val="apple-converted-space"/>
          <w:rFonts w:cs="Arial"/>
          <w:color w:val="222222"/>
          <w:sz w:val="18"/>
          <w:szCs w:val="18"/>
          <w:shd w:val="clear" w:color="auto" w:fill="FFFFFF"/>
        </w:rPr>
        <w:t> </w:t>
      </w:r>
      <w:hyperlink r:id="rId1" w:tooltip="Advocate" w:history="1">
        <w:r w:rsidRPr="00103E38">
          <w:rPr>
            <w:rStyle w:val="Hyperlink"/>
            <w:rFonts w:cs="Arial"/>
            <w:color w:val="0B0080"/>
            <w:sz w:val="18"/>
            <w:szCs w:val="18"/>
            <w:shd w:val="clear" w:color="auto" w:fill="FFFFFF"/>
          </w:rPr>
          <w:t>advocates</w:t>
        </w:r>
      </w:hyperlink>
      <w:r w:rsidRPr="00103E38">
        <w:rPr>
          <w:rFonts w:cs="Arial"/>
          <w:color w:val="222222"/>
          <w:sz w:val="18"/>
          <w:szCs w:val="18"/>
          <w:shd w:val="clear" w:color="auto" w:fill="FFFFFF"/>
        </w:rPr>
        <w:t>, is a</w:t>
      </w:r>
      <w:r w:rsidRPr="00103E38">
        <w:rPr>
          <w:rStyle w:val="apple-converted-space"/>
          <w:rFonts w:cs="Arial"/>
          <w:color w:val="222222"/>
          <w:sz w:val="18"/>
          <w:szCs w:val="18"/>
          <w:shd w:val="clear" w:color="auto" w:fill="FFFFFF"/>
        </w:rPr>
        <w:t> </w:t>
      </w:r>
      <w:hyperlink r:id="rId2" w:tooltip="Philosophy" w:history="1">
        <w:r w:rsidRPr="00103E38">
          <w:rPr>
            <w:rStyle w:val="Hyperlink"/>
            <w:rFonts w:cs="Arial"/>
            <w:color w:val="0B0080"/>
            <w:sz w:val="18"/>
            <w:szCs w:val="18"/>
            <w:shd w:val="clear" w:color="auto" w:fill="FFFFFF"/>
          </w:rPr>
          <w:t>philosophy</w:t>
        </w:r>
      </w:hyperlink>
      <w:r w:rsidRPr="00103E38">
        <w:rPr>
          <w:rFonts w:cs="Arial"/>
          <w:color w:val="222222"/>
          <w:sz w:val="18"/>
          <w:szCs w:val="18"/>
          <w:shd w:val="clear" w:color="auto" w:fill="FFFFFF"/>
        </w:rPr>
        <w:t>, a way of looking at</w:t>
      </w:r>
      <w:r w:rsidRPr="00103E38">
        <w:rPr>
          <w:rStyle w:val="apple-converted-space"/>
          <w:rFonts w:cs="Arial"/>
          <w:color w:val="222222"/>
          <w:sz w:val="18"/>
          <w:szCs w:val="18"/>
          <w:shd w:val="clear" w:color="auto" w:fill="FFFFFF"/>
        </w:rPr>
        <w:t> </w:t>
      </w:r>
      <w:hyperlink r:id="rId3" w:tooltip="Society" w:history="1">
        <w:r w:rsidRPr="00103E38">
          <w:rPr>
            <w:rStyle w:val="Hyperlink"/>
            <w:rFonts w:cs="Arial"/>
            <w:color w:val="0B0080"/>
            <w:sz w:val="18"/>
            <w:szCs w:val="18"/>
            <w:shd w:val="clear" w:color="auto" w:fill="FFFFFF"/>
          </w:rPr>
          <w:t>society</w:t>
        </w:r>
      </w:hyperlink>
      <w:r w:rsidRPr="00103E38">
        <w:rPr>
          <w:rStyle w:val="apple-converted-space"/>
          <w:rFonts w:cs="Arial"/>
          <w:color w:val="222222"/>
          <w:sz w:val="18"/>
          <w:szCs w:val="18"/>
          <w:shd w:val="clear" w:color="auto" w:fill="FFFFFF"/>
        </w:rPr>
        <w:t> </w:t>
      </w:r>
      <w:r w:rsidRPr="00103E38">
        <w:rPr>
          <w:rFonts w:cs="Arial"/>
          <w:color w:val="222222"/>
          <w:sz w:val="18"/>
          <w:szCs w:val="18"/>
          <w:shd w:val="clear" w:color="auto" w:fill="FFFFFF"/>
        </w:rPr>
        <w:t>and</w:t>
      </w:r>
      <w:r w:rsidRPr="00103E38">
        <w:rPr>
          <w:rStyle w:val="apple-converted-space"/>
          <w:rFonts w:cs="Arial"/>
          <w:color w:val="222222"/>
          <w:sz w:val="18"/>
          <w:szCs w:val="18"/>
          <w:shd w:val="clear" w:color="auto" w:fill="FFFFFF"/>
        </w:rPr>
        <w:t> </w:t>
      </w:r>
      <w:hyperlink r:id="rId4" w:tooltip="Disability" w:history="1">
        <w:r w:rsidRPr="00103E38">
          <w:rPr>
            <w:rStyle w:val="Hyperlink"/>
            <w:rFonts w:cs="Arial"/>
            <w:color w:val="0B0080"/>
            <w:sz w:val="18"/>
            <w:szCs w:val="18"/>
            <w:shd w:val="clear" w:color="auto" w:fill="FFFFFF"/>
          </w:rPr>
          <w:t>disability</w:t>
        </w:r>
      </w:hyperlink>
      <w:r w:rsidRPr="00103E38">
        <w:rPr>
          <w:rFonts w:cs="Arial"/>
          <w:color w:val="222222"/>
          <w:sz w:val="18"/>
          <w:szCs w:val="18"/>
          <w:shd w:val="clear" w:color="auto" w:fill="FFFFFF"/>
        </w:rPr>
        <w:t>, and a worldwide movement of people with disabilities working for</w:t>
      </w:r>
      <w:r w:rsidRPr="00103E38">
        <w:rPr>
          <w:rStyle w:val="apple-converted-space"/>
          <w:rFonts w:cs="Arial"/>
          <w:color w:val="222222"/>
          <w:sz w:val="18"/>
          <w:szCs w:val="18"/>
          <w:shd w:val="clear" w:color="auto" w:fill="FFFFFF"/>
        </w:rPr>
        <w:t> </w:t>
      </w:r>
      <w:hyperlink r:id="rId5" w:tooltip="Equal opportunity" w:history="1">
        <w:r w:rsidRPr="00103E38">
          <w:rPr>
            <w:rStyle w:val="Hyperlink"/>
            <w:rFonts w:cs="Arial"/>
            <w:color w:val="0B0080"/>
            <w:sz w:val="18"/>
            <w:szCs w:val="18"/>
            <w:shd w:val="clear" w:color="auto" w:fill="FFFFFF"/>
          </w:rPr>
          <w:t>equal opportunities</w:t>
        </w:r>
      </w:hyperlink>
      <w:r w:rsidRPr="00103E38">
        <w:rPr>
          <w:rFonts w:cs="Arial"/>
          <w:color w:val="222222"/>
          <w:sz w:val="18"/>
          <w:szCs w:val="18"/>
          <w:shd w:val="clear" w:color="auto" w:fill="FFFFFF"/>
        </w:rPr>
        <w:t>,</w:t>
      </w:r>
      <w:r w:rsidRPr="00103E38">
        <w:rPr>
          <w:rStyle w:val="apple-converted-space"/>
          <w:rFonts w:cs="Arial"/>
          <w:color w:val="222222"/>
          <w:sz w:val="18"/>
          <w:szCs w:val="18"/>
          <w:shd w:val="clear" w:color="auto" w:fill="FFFFFF"/>
        </w:rPr>
        <w:t> </w:t>
      </w:r>
      <w:hyperlink r:id="rId6" w:tooltip="Self-determination" w:history="1">
        <w:r w:rsidRPr="00103E38">
          <w:rPr>
            <w:rStyle w:val="Hyperlink"/>
            <w:rFonts w:cs="Arial"/>
            <w:color w:val="0B0080"/>
            <w:sz w:val="18"/>
            <w:szCs w:val="18"/>
            <w:shd w:val="clear" w:color="auto" w:fill="FFFFFF"/>
          </w:rPr>
          <w:t>self-determination</w:t>
        </w:r>
      </w:hyperlink>
      <w:r w:rsidRPr="00103E38">
        <w:rPr>
          <w:rFonts w:cs="Arial"/>
          <w:color w:val="222222"/>
          <w:sz w:val="18"/>
          <w:szCs w:val="18"/>
          <w:shd w:val="clear" w:color="auto" w:fill="FFFFFF"/>
        </w:rPr>
        <w:t>, and</w:t>
      </w:r>
      <w:r w:rsidRPr="00103E38">
        <w:rPr>
          <w:rStyle w:val="apple-converted-space"/>
          <w:rFonts w:cs="Arial"/>
          <w:color w:val="222222"/>
          <w:sz w:val="18"/>
          <w:szCs w:val="18"/>
          <w:shd w:val="clear" w:color="auto" w:fill="FFFFFF"/>
        </w:rPr>
        <w:t> </w:t>
      </w:r>
      <w:hyperlink r:id="rId7" w:tooltip="Self-respect" w:history="1">
        <w:r w:rsidRPr="00103E38">
          <w:rPr>
            <w:rStyle w:val="Hyperlink"/>
            <w:rFonts w:cs="Arial"/>
            <w:color w:val="0B0080"/>
            <w:sz w:val="18"/>
            <w:szCs w:val="18"/>
            <w:shd w:val="clear" w:color="auto" w:fill="FFFFFF"/>
          </w:rPr>
          <w:t>self-respect</w:t>
        </w:r>
      </w:hyperlink>
      <w:r w:rsidR="00031B52">
        <w:rPr>
          <w:sz w:val="18"/>
          <w:szCs w:val="18"/>
        </w:rPr>
        <w:t xml:space="preserve"> </w:t>
      </w:r>
      <w:r w:rsidRPr="00103E38">
        <w:rPr>
          <w:sz w:val="18"/>
          <w:szCs w:val="18"/>
        </w:rPr>
        <w:t>https://en.wikipedia.org/wiki/Independent_living</w:t>
      </w:r>
    </w:p>
  </w:footnote>
  <w:footnote w:id="3">
    <w:p w:rsidR="0069231F" w:rsidRPr="00103E38" w:rsidRDefault="0069231F" w:rsidP="0069231F">
      <w:pPr>
        <w:rPr>
          <w:b/>
          <w:sz w:val="18"/>
          <w:szCs w:val="18"/>
          <w:lang w:val="en-US"/>
        </w:rPr>
      </w:pPr>
      <w:r w:rsidRPr="00103E38">
        <w:rPr>
          <w:rStyle w:val="FootnoteReference"/>
          <w:sz w:val="18"/>
          <w:szCs w:val="18"/>
        </w:rPr>
        <w:footnoteRef/>
      </w:r>
      <w:r w:rsidRPr="00103E38">
        <w:rPr>
          <w:sz w:val="18"/>
          <w:szCs w:val="18"/>
        </w:rPr>
        <w:t xml:space="preserve"> </w:t>
      </w:r>
      <w:proofErr w:type="spellStart"/>
      <w:r w:rsidRPr="00103E38">
        <w:rPr>
          <w:rStyle w:val="HTMLCite"/>
          <w:rFonts w:cs="Arial"/>
          <w:color w:val="222222"/>
          <w:sz w:val="18"/>
          <w:szCs w:val="18"/>
        </w:rPr>
        <w:t>Salzer</w:t>
      </w:r>
      <w:proofErr w:type="spellEnd"/>
      <w:r w:rsidRPr="00103E38">
        <w:rPr>
          <w:rStyle w:val="HTMLCite"/>
          <w:rFonts w:cs="Arial"/>
          <w:color w:val="222222"/>
          <w:sz w:val="18"/>
          <w:szCs w:val="18"/>
        </w:rPr>
        <w:t>, Mark (2002). "Consumer-delivered services as a best practice in mental health care and the development of practice guidelines".</w:t>
      </w:r>
      <w:r w:rsidRPr="00103E38">
        <w:rPr>
          <w:rStyle w:val="apple-converted-space"/>
          <w:rFonts w:cs="Arial"/>
          <w:i/>
          <w:iCs/>
          <w:color w:val="222222"/>
          <w:sz w:val="18"/>
          <w:szCs w:val="18"/>
        </w:rPr>
        <w:t> </w:t>
      </w:r>
      <w:proofErr w:type="gramStart"/>
      <w:r w:rsidRPr="00103E38">
        <w:rPr>
          <w:rStyle w:val="HTMLCite"/>
          <w:rFonts w:cs="Arial"/>
          <w:color w:val="222222"/>
          <w:sz w:val="18"/>
          <w:szCs w:val="18"/>
        </w:rPr>
        <w:t>Psychiatric rehabilitation skills.</w:t>
      </w:r>
      <w:proofErr w:type="gramEnd"/>
      <w:r w:rsidRPr="00103E38">
        <w:rPr>
          <w:rStyle w:val="apple-converted-space"/>
          <w:rFonts w:cs="Arial"/>
          <w:i/>
          <w:iCs/>
          <w:color w:val="222222"/>
          <w:sz w:val="18"/>
          <w:szCs w:val="18"/>
        </w:rPr>
        <w:t> </w:t>
      </w:r>
      <w:r w:rsidRPr="00103E38">
        <w:rPr>
          <w:rStyle w:val="HTMLCite"/>
          <w:rFonts w:cs="Arial"/>
          <w:b/>
          <w:bCs/>
          <w:color w:val="222222"/>
          <w:sz w:val="18"/>
          <w:szCs w:val="18"/>
        </w:rPr>
        <w:t>6</w:t>
      </w:r>
      <w:r w:rsidRPr="00103E38">
        <w:rPr>
          <w:rStyle w:val="HTMLCite"/>
          <w:rFonts w:cs="Arial"/>
          <w:color w:val="222222"/>
          <w:sz w:val="18"/>
          <w:szCs w:val="18"/>
        </w:rPr>
        <w:t>: 355–382</w:t>
      </w:r>
    </w:p>
    <w:p w:rsidR="0069231F" w:rsidRPr="0069231F" w:rsidRDefault="0069231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636"/>
    <w:multiLevelType w:val="hybridMultilevel"/>
    <w:tmpl w:val="80EC86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1F3B8A"/>
    <w:multiLevelType w:val="hybridMultilevel"/>
    <w:tmpl w:val="36A85BDC"/>
    <w:lvl w:ilvl="0" w:tplc="1B9231B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4883326"/>
    <w:multiLevelType w:val="hybridMultilevel"/>
    <w:tmpl w:val="CB006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7BA82B1A"/>
    <w:multiLevelType w:val="hybridMultilevel"/>
    <w:tmpl w:val="05840990"/>
    <w:lvl w:ilvl="0" w:tplc="1B9231B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31B52"/>
    <w:rsid w:val="000340AE"/>
    <w:rsid w:val="00091221"/>
    <w:rsid w:val="000A2BD1"/>
    <w:rsid w:val="00103E38"/>
    <w:rsid w:val="001622A8"/>
    <w:rsid w:val="001848F3"/>
    <w:rsid w:val="001945C7"/>
    <w:rsid w:val="00285D32"/>
    <w:rsid w:val="002A028E"/>
    <w:rsid w:val="002C6CC8"/>
    <w:rsid w:val="002F6B94"/>
    <w:rsid w:val="00337459"/>
    <w:rsid w:val="00361AFC"/>
    <w:rsid w:val="003C1D52"/>
    <w:rsid w:val="003C5492"/>
    <w:rsid w:val="003D40FF"/>
    <w:rsid w:val="003F714B"/>
    <w:rsid w:val="00475340"/>
    <w:rsid w:val="004803CD"/>
    <w:rsid w:val="00482590"/>
    <w:rsid w:val="004C7C4E"/>
    <w:rsid w:val="00531273"/>
    <w:rsid w:val="00572BA0"/>
    <w:rsid w:val="005E76DF"/>
    <w:rsid w:val="00623DC5"/>
    <w:rsid w:val="006708E9"/>
    <w:rsid w:val="00687C7F"/>
    <w:rsid w:val="0069231F"/>
    <w:rsid w:val="006D46F1"/>
    <w:rsid w:val="006E64E0"/>
    <w:rsid w:val="00716C0F"/>
    <w:rsid w:val="00776734"/>
    <w:rsid w:val="007A04B6"/>
    <w:rsid w:val="007A6EAC"/>
    <w:rsid w:val="007B3678"/>
    <w:rsid w:val="007B4045"/>
    <w:rsid w:val="00811E39"/>
    <w:rsid w:val="0083641E"/>
    <w:rsid w:val="008371BD"/>
    <w:rsid w:val="008443C1"/>
    <w:rsid w:val="0088058D"/>
    <w:rsid w:val="008B06E0"/>
    <w:rsid w:val="008B1C75"/>
    <w:rsid w:val="008F23CD"/>
    <w:rsid w:val="00912D69"/>
    <w:rsid w:val="00916D75"/>
    <w:rsid w:val="009464AC"/>
    <w:rsid w:val="009C0B1E"/>
    <w:rsid w:val="009F6AD7"/>
    <w:rsid w:val="00A5125F"/>
    <w:rsid w:val="00A757C4"/>
    <w:rsid w:val="00A933CE"/>
    <w:rsid w:val="00AA441A"/>
    <w:rsid w:val="00AF7DA2"/>
    <w:rsid w:val="00B06DE9"/>
    <w:rsid w:val="00B20306"/>
    <w:rsid w:val="00B4250B"/>
    <w:rsid w:val="00B745B1"/>
    <w:rsid w:val="00B93611"/>
    <w:rsid w:val="00BA63D2"/>
    <w:rsid w:val="00BB4321"/>
    <w:rsid w:val="00BB749B"/>
    <w:rsid w:val="00BE197E"/>
    <w:rsid w:val="00BF6B67"/>
    <w:rsid w:val="00C05AA8"/>
    <w:rsid w:val="00C27645"/>
    <w:rsid w:val="00C3666A"/>
    <w:rsid w:val="00C529FF"/>
    <w:rsid w:val="00C61A97"/>
    <w:rsid w:val="00C80ED1"/>
    <w:rsid w:val="00CA2BDB"/>
    <w:rsid w:val="00DC71A5"/>
    <w:rsid w:val="00E0163E"/>
    <w:rsid w:val="00E3297F"/>
    <w:rsid w:val="00EA5D3A"/>
    <w:rsid w:val="00EB3DDC"/>
    <w:rsid w:val="00EF0CCE"/>
    <w:rsid w:val="00F05A10"/>
    <w:rsid w:val="00F245F2"/>
    <w:rsid w:val="00F35FCF"/>
    <w:rsid w:val="00F365C9"/>
    <w:rsid w:val="00F53F05"/>
    <w:rsid w:val="00F90EE2"/>
    <w:rsid w:val="00FB0B13"/>
    <w:rsid w:val="00FD2040"/>
    <w:rsid w:val="00FD27E4"/>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5AA8"/>
    <w:pPr>
      <w:spacing w:after="0"/>
      <w:outlineLvl w:val="0"/>
    </w:pPr>
    <w:rPr>
      <w:b/>
      <w:sz w:val="30"/>
      <w:lang w:val="en-US"/>
    </w:rPr>
  </w:style>
  <w:style w:type="paragraph" w:styleId="Heading2">
    <w:name w:val="heading 2"/>
    <w:basedOn w:val="Normal"/>
    <w:next w:val="Normal"/>
    <w:link w:val="Heading2Char"/>
    <w:uiPriority w:val="9"/>
    <w:unhideWhenUsed/>
    <w:qFormat/>
    <w:rsid w:val="00C05AA8"/>
    <w:pPr>
      <w:keepNext/>
      <w:keepLines/>
      <w:spacing w:before="200" w:after="0"/>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A8"/>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apple-converted-space">
    <w:name w:val="apple-converted-space"/>
    <w:basedOn w:val="DefaultParagraphFont"/>
    <w:rsid w:val="006D46F1"/>
  </w:style>
  <w:style w:type="character" w:styleId="HTMLCite">
    <w:name w:val="HTML Cite"/>
    <w:basedOn w:val="DefaultParagraphFont"/>
    <w:uiPriority w:val="99"/>
    <w:semiHidden/>
    <w:unhideWhenUsed/>
    <w:rsid w:val="00FD2040"/>
    <w:rPr>
      <w:i/>
      <w:iCs/>
    </w:rPr>
  </w:style>
  <w:style w:type="paragraph" w:customStyle="1" w:styleId="Default">
    <w:name w:val="Default"/>
    <w:rsid w:val="00811E3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92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31F"/>
    <w:rPr>
      <w:sz w:val="20"/>
      <w:szCs w:val="20"/>
    </w:rPr>
  </w:style>
  <w:style w:type="character" w:styleId="FootnoteReference">
    <w:name w:val="footnote reference"/>
    <w:basedOn w:val="DefaultParagraphFont"/>
    <w:uiPriority w:val="99"/>
    <w:semiHidden/>
    <w:unhideWhenUsed/>
    <w:rsid w:val="0069231F"/>
    <w:rPr>
      <w:vertAlign w:val="superscript"/>
    </w:rPr>
  </w:style>
  <w:style w:type="character" w:customStyle="1" w:styleId="Heading2Char">
    <w:name w:val="Heading 2 Char"/>
    <w:basedOn w:val="DefaultParagraphFont"/>
    <w:link w:val="Heading2"/>
    <w:uiPriority w:val="9"/>
    <w:rsid w:val="00C05AA8"/>
    <w:rPr>
      <w:rFonts w:eastAsiaTheme="majorEastAsia" w:cstheme="majorBidi"/>
      <w:b/>
      <w:bC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5AA8"/>
    <w:pPr>
      <w:spacing w:after="0"/>
      <w:outlineLvl w:val="0"/>
    </w:pPr>
    <w:rPr>
      <w:b/>
      <w:sz w:val="30"/>
      <w:lang w:val="en-US"/>
    </w:rPr>
  </w:style>
  <w:style w:type="paragraph" w:styleId="Heading2">
    <w:name w:val="heading 2"/>
    <w:basedOn w:val="Normal"/>
    <w:next w:val="Normal"/>
    <w:link w:val="Heading2Char"/>
    <w:uiPriority w:val="9"/>
    <w:unhideWhenUsed/>
    <w:qFormat/>
    <w:rsid w:val="00C05AA8"/>
    <w:pPr>
      <w:keepNext/>
      <w:keepLines/>
      <w:spacing w:before="200" w:after="0"/>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A8"/>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apple-converted-space">
    <w:name w:val="apple-converted-space"/>
    <w:basedOn w:val="DefaultParagraphFont"/>
    <w:rsid w:val="006D46F1"/>
  </w:style>
  <w:style w:type="character" w:styleId="HTMLCite">
    <w:name w:val="HTML Cite"/>
    <w:basedOn w:val="DefaultParagraphFont"/>
    <w:uiPriority w:val="99"/>
    <w:semiHidden/>
    <w:unhideWhenUsed/>
    <w:rsid w:val="00FD2040"/>
    <w:rPr>
      <w:i/>
      <w:iCs/>
    </w:rPr>
  </w:style>
  <w:style w:type="paragraph" w:customStyle="1" w:styleId="Default">
    <w:name w:val="Default"/>
    <w:rsid w:val="00811E3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92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31F"/>
    <w:rPr>
      <w:sz w:val="20"/>
      <w:szCs w:val="20"/>
    </w:rPr>
  </w:style>
  <w:style w:type="character" w:styleId="FootnoteReference">
    <w:name w:val="footnote reference"/>
    <w:basedOn w:val="DefaultParagraphFont"/>
    <w:uiPriority w:val="99"/>
    <w:semiHidden/>
    <w:unhideWhenUsed/>
    <w:rsid w:val="0069231F"/>
    <w:rPr>
      <w:vertAlign w:val="superscript"/>
    </w:rPr>
  </w:style>
  <w:style w:type="character" w:customStyle="1" w:styleId="Heading2Char">
    <w:name w:val="Heading 2 Char"/>
    <w:basedOn w:val="DefaultParagraphFont"/>
    <w:link w:val="Heading2"/>
    <w:uiPriority w:val="9"/>
    <w:rsid w:val="00C05AA8"/>
    <w:rPr>
      <w:rFonts w:eastAsiaTheme="majorEastAsia" w:cstheme="majorBidi"/>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vic.gov.au/about-the-department/documents-and-resources/policies,-guidelines-and-legislation/peer-support-guide" TargetMode="External"/><Relationship Id="rId18" Type="http://schemas.openxmlformats.org/officeDocument/2006/relationships/hyperlink" Target="http://www.brookred.org.au/peer-sup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ersupportvic.org/index.php/2014-12-15-22-41-32/2014-12-15-22-46-46" TargetMode="External"/><Relationship Id="rId17" Type="http://schemas.openxmlformats.org/officeDocument/2006/relationships/hyperlink" Target="http://www.peerzone.info/" TargetMode="External"/><Relationship Id="rId2" Type="http://schemas.openxmlformats.org/officeDocument/2006/relationships/numbering" Target="numbering.xml"/><Relationship Id="rId16" Type="http://schemas.openxmlformats.org/officeDocument/2006/relationships/hyperlink" Target="http://www.mhpod.gov.au/assets/sample_topics/combined/Supporting_a_Mental_Health_Peer_Workforce/objective1/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ersupportvic.org/index.php/2014-12-15-22-41-58/2014-12-15-22-59-27" TargetMode="External"/><Relationship Id="rId5" Type="http://schemas.openxmlformats.org/officeDocument/2006/relationships/settings" Target="settings.xml"/><Relationship Id="rId15" Type="http://schemas.openxmlformats.org/officeDocument/2006/relationships/hyperlink" Target="http://sharc.org.au/peer-support/" TargetMode="External"/><Relationship Id="rId10" Type="http://schemas.openxmlformats.org/officeDocument/2006/relationships/hyperlink" Target="http://www.peerconnect.org.a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Independent_living" TargetMode="External"/><Relationship Id="rId14" Type="http://schemas.openxmlformats.org/officeDocument/2006/relationships/hyperlink" Target="http://peersforprogress.org/learn-about-peer-support/what-is-peer-suppor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Society" TargetMode="External"/><Relationship Id="rId7" Type="http://schemas.openxmlformats.org/officeDocument/2006/relationships/hyperlink" Target="https://en.wikipedia.org/wiki/Self-respect" TargetMode="External"/><Relationship Id="rId2" Type="http://schemas.openxmlformats.org/officeDocument/2006/relationships/hyperlink" Target="https://en.wikipedia.org/wiki/Philosophy" TargetMode="External"/><Relationship Id="rId1" Type="http://schemas.openxmlformats.org/officeDocument/2006/relationships/hyperlink" Target="https://en.wikipedia.org/wiki/Advocate" TargetMode="External"/><Relationship Id="rId6" Type="http://schemas.openxmlformats.org/officeDocument/2006/relationships/hyperlink" Target="https://en.wikipedia.org/wiki/Self-determination" TargetMode="External"/><Relationship Id="rId5" Type="http://schemas.openxmlformats.org/officeDocument/2006/relationships/hyperlink" Target="https://en.wikipedia.org/wiki/Equal_opportunity" TargetMode="External"/><Relationship Id="rId4" Type="http://schemas.openxmlformats.org/officeDocument/2006/relationships/hyperlink" Target="https://en.wikipedia.org/wiki/Dis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7065-9264-47B9-8CB4-1F25A2ED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2017-08-22T04:54:00Z</cp:lastPrinted>
  <dcterms:created xsi:type="dcterms:W3CDTF">2017-09-13T23:31:00Z</dcterms:created>
  <dcterms:modified xsi:type="dcterms:W3CDTF">2017-09-13T23:31:00Z</dcterms:modified>
</cp:coreProperties>
</file>