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08" w:rsidRPr="002C7808" w:rsidRDefault="002C7808" w:rsidP="002C7808">
      <w:pPr>
        <w:pStyle w:val="Heading1"/>
        <w:rPr>
          <w:sz w:val="48"/>
          <w:szCs w:val="48"/>
        </w:rPr>
      </w:pPr>
      <w:r w:rsidRPr="002C7808">
        <w:rPr>
          <w:sz w:val="48"/>
          <w:szCs w:val="48"/>
        </w:rPr>
        <w:t>Tips for setting up P</w:t>
      </w:r>
      <w:r w:rsidR="00A456A3">
        <w:rPr>
          <w:sz w:val="48"/>
          <w:szCs w:val="48"/>
        </w:rPr>
        <w:t xml:space="preserve">eer </w:t>
      </w:r>
      <w:r w:rsidRPr="002C7808">
        <w:rPr>
          <w:sz w:val="48"/>
          <w:szCs w:val="48"/>
        </w:rPr>
        <w:t>S</w:t>
      </w:r>
      <w:r w:rsidR="00A456A3">
        <w:rPr>
          <w:sz w:val="48"/>
          <w:szCs w:val="48"/>
        </w:rPr>
        <w:t xml:space="preserve">upport </w:t>
      </w:r>
      <w:r w:rsidRPr="002C7808">
        <w:rPr>
          <w:sz w:val="48"/>
          <w:szCs w:val="48"/>
        </w:rPr>
        <w:t>N</w:t>
      </w:r>
      <w:r w:rsidR="00A456A3">
        <w:rPr>
          <w:sz w:val="48"/>
          <w:szCs w:val="48"/>
        </w:rPr>
        <w:t>etworks</w:t>
      </w:r>
      <w:r w:rsidRPr="002C7808">
        <w:rPr>
          <w:sz w:val="48"/>
          <w:szCs w:val="48"/>
        </w:rPr>
        <w:t xml:space="preserve"> in </w:t>
      </w:r>
      <w:r w:rsidR="00A23B80">
        <w:rPr>
          <w:sz w:val="48"/>
          <w:szCs w:val="48"/>
        </w:rPr>
        <w:t xml:space="preserve">Aboriginal </w:t>
      </w:r>
      <w:r w:rsidRPr="002C7808">
        <w:rPr>
          <w:sz w:val="48"/>
          <w:szCs w:val="48"/>
        </w:rPr>
        <w:t>communities</w:t>
      </w:r>
    </w:p>
    <w:p w:rsidR="002C7808" w:rsidRDefault="002C7808" w:rsidP="002C7808">
      <w:pPr>
        <w:pStyle w:val="Heading1"/>
      </w:pPr>
    </w:p>
    <w:p w:rsidR="002C7808" w:rsidRDefault="002C7808" w:rsidP="00C732C2">
      <w:pPr>
        <w:pStyle w:val="Heading1"/>
      </w:pPr>
      <w:r w:rsidRPr="00C732C2">
        <w:t>Introduction</w:t>
      </w:r>
    </w:p>
    <w:p w:rsidR="002C7808" w:rsidRDefault="001A4870" w:rsidP="002C7808">
      <w:pPr>
        <w:spacing w:before="120"/>
        <w:rPr>
          <w:rFonts w:ascii="Calibri" w:hAnsi="Calibri"/>
          <w:sz w:val="24"/>
          <w:szCs w:val="24"/>
        </w:rPr>
      </w:pPr>
      <w:r>
        <w:rPr>
          <w:rFonts w:ascii="Calibri" w:hAnsi="Calibri"/>
          <w:sz w:val="24"/>
          <w:szCs w:val="24"/>
        </w:rPr>
        <w:t>When r</w:t>
      </w:r>
      <w:r w:rsidR="002C7808" w:rsidRPr="002C7808">
        <w:rPr>
          <w:rFonts w:ascii="Calibri" w:hAnsi="Calibri"/>
          <w:sz w:val="24"/>
          <w:szCs w:val="24"/>
        </w:rPr>
        <w:t xml:space="preserve">ead together with the </w:t>
      </w:r>
      <w:proofErr w:type="spellStart"/>
      <w:r w:rsidR="002C7808" w:rsidRPr="002C7808">
        <w:rPr>
          <w:rFonts w:ascii="Calibri" w:hAnsi="Calibri"/>
          <w:sz w:val="24"/>
          <w:szCs w:val="24"/>
        </w:rPr>
        <w:t>QuickGuides</w:t>
      </w:r>
      <w:proofErr w:type="spellEnd"/>
      <w:r w:rsidR="002C7808" w:rsidRPr="002C7808">
        <w:rPr>
          <w:rFonts w:ascii="Calibri" w:hAnsi="Calibri"/>
          <w:sz w:val="24"/>
          <w:szCs w:val="24"/>
        </w:rPr>
        <w:t xml:space="preserve"> </w:t>
      </w:r>
      <w:r w:rsidR="002C7808" w:rsidRPr="002C7808">
        <w:rPr>
          <w:rFonts w:ascii="Calibri" w:hAnsi="Calibri"/>
          <w:i/>
          <w:sz w:val="24"/>
          <w:szCs w:val="24"/>
        </w:rPr>
        <w:t xml:space="preserve">Aboriginal perspectives on disability </w:t>
      </w:r>
      <w:r w:rsidR="002C7808" w:rsidRPr="002C7808">
        <w:rPr>
          <w:rFonts w:ascii="Calibri" w:hAnsi="Calibri"/>
          <w:sz w:val="24"/>
          <w:szCs w:val="24"/>
        </w:rPr>
        <w:t xml:space="preserve">and </w:t>
      </w:r>
      <w:r w:rsidR="002C7808" w:rsidRPr="002C7808">
        <w:rPr>
          <w:rFonts w:ascii="Calibri" w:hAnsi="Calibri"/>
          <w:i/>
          <w:sz w:val="24"/>
          <w:szCs w:val="24"/>
        </w:rPr>
        <w:t>How to make a peer group welcoming and safe for Aboriginal people,</w:t>
      </w:r>
      <w:r w:rsidR="002C7808" w:rsidRPr="002C7808">
        <w:rPr>
          <w:rFonts w:ascii="Calibri" w:hAnsi="Calibri"/>
          <w:sz w:val="24"/>
          <w:szCs w:val="24"/>
        </w:rPr>
        <w:t xml:space="preserve"> this </w:t>
      </w:r>
      <w:proofErr w:type="spellStart"/>
      <w:r w:rsidR="002C7808" w:rsidRPr="002C7808">
        <w:rPr>
          <w:rFonts w:ascii="Calibri" w:hAnsi="Calibri"/>
          <w:sz w:val="24"/>
          <w:szCs w:val="24"/>
        </w:rPr>
        <w:t>QuickGuide</w:t>
      </w:r>
      <w:proofErr w:type="spellEnd"/>
      <w:r w:rsidR="002C7808" w:rsidRPr="002C7808">
        <w:rPr>
          <w:rFonts w:ascii="Calibri" w:hAnsi="Calibri"/>
          <w:sz w:val="24"/>
          <w:szCs w:val="24"/>
        </w:rPr>
        <w:t xml:space="preserve"> will assist you to set up a peer support networks in the Aboriginal community.</w:t>
      </w:r>
    </w:p>
    <w:p w:rsidR="009D55B7" w:rsidRDefault="009D55B7" w:rsidP="009D55B7">
      <w:pPr>
        <w:rPr>
          <w:rFonts w:eastAsia="Times New Roman"/>
        </w:rPr>
      </w:pPr>
    </w:p>
    <w:p w:rsidR="009D55B7" w:rsidRPr="009D55B7" w:rsidRDefault="009D55B7" w:rsidP="009D55B7">
      <w:pPr>
        <w:rPr>
          <w:rFonts w:eastAsia="Times New Roman"/>
          <w:sz w:val="24"/>
          <w:szCs w:val="24"/>
        </w:rPr>
      </w:pPr>
      <w:r w:rsidRPr="009D55B7">
        <w:rPr>
          <w:rFonts w:eastAsia="Times New Roman"/>
          <w:sz w:val="24"/>
          <w:szCs w:val="24"/>
        </w:rPr>
        <w:t>Remember that this is just a guide and not a glossary of hard and fast rules</w:t>
      </w:r>
      <w:r w:rsidR="001E6F2A">
        <w:rPr>
          <w:rFonts w:eastAsia="Times New Roman"/>
          <w:sz w:val="24"/>
          <w:szCs w:val="24"/>
        </w:rPr>
        <w:t xml:space="preserve">. </w:t>
      </w:r>
      <w:r w:rsidRPr="009D55B7">
        <w:rPr>
          <w:rFonts w:eastAsia="Times New Roman"/>
          <w:sz w:val="24"/>
          <w:szCs w:val="24"/>
        </w:rPr>
        <w:t>As with all guides there will be some that have other opinions.</w:t>
      </w:r>
    </w:p>
    <w:p w:rsidR="009D55B7" w:rsidRPr="002C7808" w:rsidRDefault="009D55B7" w:rsidP="002C7808">
      <w:pPr>
        <w:spacing w:before="120"/>
        <w:rPr>
          <w:rFonts w:ascii="Calibri" w:hAnsi="Calibri"/>
          <w:sz w:val="24"/>
          <w:szCs w:val="24"/>
        </w:rPr>
      </w:pPr>
    </w:p>
    <w:p w:rsidR="002C7808" w:rsidRDefault="002C7808" w:rsidP="002C7808">
      <w:pPr>
        <w:pStyle w:val="Heading1"/>
      </w:pPr>
      <w:r>
        <w:t>Let’s make it happen</w:t>
      </w:r>
    </w:p>
    <w:p w:rsidR="00BB70CA" w:rsidRPr="001033FF" w:rsidRDefault="00BB70CA" w:rsidP="00BB70CA">
      <w:pPr>
        <w:spacing w:before="120"/>
        <w:rPr>
          <w:rFonts w:ascii="Calibri" w:hAnsi="Calibri"/>
          <w:b/>
          <w:i/>
          <w:sz w:val="24"/>
          <w:szCs w:val="24"/>
        </w:rPr>
      </w:pPr>
      <w:r w:rsidRPr="001033FF">
        <w:rPr>
          <w:rFonts w:ascii="Calibri" w:hAnsi="Calibri"/>
          <w:b/>
          <w:i/>
          <w:sz w:val="24"/>
          <w:szCs w:val="24"/>
        </w:rPr>
        <w:t>Avoiding assumptions</w:t>
      </w:r>
    </w:p>
    <w:p w:rsidR="00BB70CA" w:rsidRDefault="00BB70CA" w:rsidP="00BB70CA">
      <w:pPr>
        <w:spacing w:before="120"/>
        <w:rPr>
          <w:rFonts w:ascii="Calibri" w:hAnsi="Calibri"/>
          <w:sz w:val="24"/>
          <w:szCs w:val="24"/>
        </w:rPr>
      </w:pPr>
      <w:r w:rsidRPr="00BD4773">
        <w:rPr>
          <w:rFonts w:ascii="Calibri" w:hAnsi="Calibri"/>
          <w:sz w:val="24"/>
          <w:szCs w:val="24"/>
        </w:rPr>
        <w:t xml:space="preserve">The most important thing to remember is </w:t>
      </w:r>
      <w:r>
        <w:rPr>
          <w:rFonts w:ascii="Calibri" w:hAnsi="Calibri"/>
          <w:sz w:val="24"/>
          <w:szCs w:val="24"/>
        </w:rPr>
        <w:t xml:space="preserve">to avoid making </w:t>
      </w:r>
      <w:r w:rsidRPr="00BD4773">
        <w:rPr>
          <w:rFonts w:ascii="Calibri" w:hAnsi="Calibri"/>
          <w:sz w:val="24"/>
          <w:szCs w:val="24"/>
        </w:rPr>
        <w:t>assumptions! Sometimes people make assumptions without realising it. It is important to be able to interrogate our own values, assumptions, beliefs and knowledge. When we are aware of these values, assumptions, beliefs and knowledge, we can then take steps forward with an understanding of where we are starting</w:t>
      </w:r>
      <w:r>
        <w:rPr>
          <w:rFonts w:ascii="Calibri" w:hAnsi="Calibri"/>
          <w:sz w:val="24"/>
          <w:szCs w:val="24"/>
        </w:rPr>
        <w:t xml:space="preserve"> from</w:t>
      </w:r>
      <w:r w:rsidRPr="00BD4773">
        <w:rPr>
          <w:rFonts w:ascii="Calibri" w:hAnsi="Calibri"/>
          <w:sz w:val="24"/>
          <w:szCs w:val="24"/>
        </w:rPr>
        <w:t>.</w:t>
      </w:r>
    </w:p>
    <w:p w:rsidR="00BB70CA" w:rsidRDefault="00BB70CA" w:rsidP="00BB70CA">
      <w:pPr>
        <w:spacing w:before="120"/>
        <w:rPr>
          <w:rFonts w:ascii="Calibri" w:hAnsi="Calibri"/>
          <w:sz w:val="24"/>
          <w:szCs w:val="24"/>
        </w:rPr>
      </w:pPr>
      <w:r>
        <w:rPr>
          <w:rFonts w:ascii="Calibri" w:hAnsi="Calibri"/>
          <w:sz w:val="24"/>
          <w:szCs w:val="24"/>
        </w:rPr>
        <w:t>One good way is to seek information that can build your understanding of Aboriginal culture, history and experiences.</w:t>
      </w:r>
    </w:p>
    <w:p w:rsidR="00BB70CA" w:rsidRPr="001033FF" w:rsidRDefault="00BB70CA" w:rsidP="00BB70CA">
      <w:pPr>
        <w:spacing w:before="120"/>
        <w:rPr>
          <w:rFonts w:ascii="Calibri" w:hAnsi="Calibri"/>
          <w:b/>
          <w:i/>
          <w:sz w:val="24"/>
          <w:szCs w:val="24"/>
        </w:rPr>
      </w:pPr>
      <w:r w:rsidRPr="001033FF">
        <w:rPr>
          <w:rFonts w:ascii="Calibri" w:hAnsi="Calibri"/>
          <w:b/>
          <w:i/>
          <w:sz w:val="24"/>
          <w:szCs w:val="24"/>
        </w:rPr>
        <w:t>Building your own understanding of Aboriginal culture</w:t>
      </w:r>
    </w:p>
    <w:p w:rsidR="00BB70CA" w:rsidRPr="00BD4773" w:rsidRDefault="00BB70CA" w:rsidP="00BB70CA">
      <w:pPr>
        <w:spacing w:before="120"/>
        <w:rPr>
          <w:rFonts w:ascii="Calibri" w:hAnsi="Calibri"/>
          <w:sz w:val="24"/>
          <w:szCs w:val="24"/>
        </w:rPr>
      </w:pPr>
      <w:r>
        <w:rPr>
          <w:rFonts w:ascii="Calibri" w:hAnsi="Calibri"/>
          <w:sz w:val="24"/>
          <w:szCs w:val="24"/>
        </w:rPr>
        <w:t>T</w:t>
      </w:r>
      <w:r w:rsidRPr="00BD4773">
        <w:rPr>
          <w:rFonts w:ascii="Calibri" w:hAnsi="Calibri"/>
          <w:sz w:val="24"/>
          <w:szCs w:val="24"/>
        </w:rPr>
        <w:t>here are ways you can build your insight into Aboriginal community experiences.</w:t>
      </w:r>
      <w:r>
        <w:rPr>
          <w:rFonts w:ascii="Calibri" w:hAnsi="Calibri"/>
          <w:sz w:val="24"/>
          <w:szCs w:val="24"/>
        </w:rPr>
        <w:t xml:space="preserve">  Here are some tips to get you started:</w:t>
      </w:r>
    </w:p>
    <w:p w:rsidR="00BB70CA" w:rsidRPr="00634B68" w:rsidRDefault="00BB70CA" w:rsidP="00BB70CA">
      <w:pPr>
        <w:numPr>
          <w:ilvl w:val="0"/>
          <w:numId w:val="31"/>
        </w:numPr>
        <w:shd w:val="clear" w:color="auto" w:fill="FFFFFF"/>
        <w:spacing w:before="100" w:beforeAutospacing="1" w:after="225"/>
        <w:rPr>
          <w:rFonts w:eastAsia="Times New Roman" w:cs="Helvetica"/>
          <w:sz w:val="24"/>
          <w:szCs w:val="24"/>
          <w:lang w:eastAsia="en-AU"/>
        </w:rPr>
      </w:pPr>
      <w:r w:rsidRPr="00634B68">
        <w:rPr>
          <w:rFonts w:eastAsia="Times New Roman" w:cs="Helvetica"/>
          <w:sz w:val="24"/>
          <w:szCs w:val="24"/>
          <w:lang w:eastAsia="en-AU"/>
        </w:rPr>
        <w:t>Learn about your local community's Indigenous history and heritage.</w:t>
      </w:r>
    </w:p>
    <w:p w:rsidR="00BB70CA" w:rsidRPr="00634B68" w:rsidRDefault="00BB70CA" w:rsidP="00BB70CA">
      <w:pPr>
        <w:numPr>
          <w:ilvl w:val="0"/>
          <w:numId w:val="31"/>
        </w:numPr>
        <w:shd w:val="clear" w:color="auto" w:fill="FFFFFF"/>
        <w:spacing w:before="100" w:beforeAutospacing="1" w:after="225"/>
        <w:rPr>
          <w:rFonts w:eastAsia="Times New Roman" w:cs="Helvetica"/>
          <w:sz w:val="24"/>
          <w:szCs w:val="24"/>
          <w:lang w:eastAsia="en-AU"/>
        </w:rPr>
      </w:pPr>
      <w:r w:rsidRPr="00634B68">
        <w:rPr>
          <w:rFonts w:eastAsia="Times New Roman" w:cs="Helvetica"/>
          <w:sz w:val="24"/>
          <w:szCs w:val="24"/>
          <w:lang w:eastAsia="en-AU"/>
        </w:rPr>
        <w:t>Watch Indigenous television programs such as National Indigenous Television Network (NITV).</w:t>
      </w:r>
    </w:p>
    <w:p w:rsidR="00BB70CA" w:rsidRDefault="00BB70CA" w:rsidP="00BB70CA">
      <w:pPr>
        <w:numPr>
          <w:ilvl w:val="0"/>
          <w:numId w:val="31"/>
        </w:numPr>
        <w:shd w:val="clear" w:color="auto" w:fill="FFFFFF"/>
        <w:spacing w:before="100" w:beforeAutospacing="1" w:after="225"/>
        <w:rPr>
          <w:rFonts w:eastAsia="Times New Roman" w:cs="Helvetica"/>
          <w:sz w:val="24"/>
          <w:szCs w:val="24"/>
          <w:lang w:eastAsia="en-AU"/>
        </w:rPr>
      </w:pPr>
      <w:r w:rsidRPr="00634B68">
        <w:rPr>
          <w:rFonts w:eastAsia="Times New Roman" w:cs="Helvetica"/>
          <w:sz w:val="24"/>
          <w:szCs w:val="24"/>
          <w:lang w:eastAsia="en-AU"/>
        </w:rPr>
        <w:t>Listen to Indigenous radio programs.</w:t>
      </w:r>
    </w:p>
    <w:p w:rsidR="00BB70CA" w:rsidRPr="00634B68" w:rsidRDefault="00BB70CA" w:rsidP="00BB70CA">
      <w:pPr>
        <w:numPr>
          <w:ilvl w:val="0"/>
          <w:numId w:val="31"/>
        </w:numPr>
        <w:shd w:val="clear" w:color="auto" w:fill="FFFFFF"/>
        <w:spacing w:before="100" w:beforeAutospacing="1" w:after="225"/>
        <w:rPr>
          <w:rFonts w:eastAsia="Times New Roman" w:cs="Helvetica"/>
          <w:sz w:val="24"/>
          <w:szCs w:val="24"/>
          <w:lang w:eastAsia="en-AU"/>
        </w:rPr>
      </w:pPr>
      <w:r w:rsidRPr="00634B68">
        <w:rPr>
          <w:sz w:val="24"/>
          <w:szCs w:val="24"/>
        </w:rPr>
        <w:t>Research through local Aboriginal organisations or local councils for significant events to add to your calendar and program</w:t>
      </w:r>
    </w:p>
    <w:p w:rsidR="00BB70CA" w:rsidRPr="00BD4773" w:rsidRDefault="00BB70CA" w:rsidP="00BB70CA">
      <w:pPr>
        <w:numPr>
          <w:ilvl w:val="0"/>
          <w:numId w:val="31"/>
        </w:numPr>
        <w:shd w:val="clear" w:color="auto" w:fill="FFFFFF"/>
        <w:spacing w:before="100" w:beforeAutospacing="1" w:after="225"/>
        <w:rPr>
          <w:rStyle w:val="Hyperlink"/>
          <w:rFonts w:eastAsia="Times New Roman" w:cs="Helvetica"/>
          <w:color w:val="auto"/>
          <w:sz w:val="24"/>
          <w:szCs w:val="24"/>
          <w:u w:val="none"/>
          <w:lang w:eastAsia="en-AU"/>
        </w:rPr>
      </w:pPr>
      <w:r>
        <w:rPr>
          <w:rFonts w:eastAsia="Times New Roman" w:cs="Helvetica"/>
          <w:sz w:val="24"/>
          <w:szCs w:val="24"/>
          <w:lang w:eastAsia="en-AU"/>
        </w:rPr>
        <w:t xml:space="preserve">Look at a map </w:t>
      </w:r>
      <w:hyperlink r:id="rId9" w:history="1">
        <w:r w:rsidRPr="002D4C14">
          <w:rPr>
            <w:rStyle w:val="Hyperlink"/>
            <w:rFonts w:eastAsia="Times New Roman" w:cs="Helvetica"/>
            <w:sz w:val="24"/>
            <w:szCs w:val="24"/>
            <w:lang w:eastAsia="en-AU"/>
          </w:rPr>
          <w:t>https://aiatsis.gov.au/explore/articles/aiatsis-map-indigenous-australia</w:t>
        </w:r>
      </w:hyperlink>
    </w:p>
    <w:p w:rsidR="00BB70CA" w:rsidRPr="0052341C" w:rsidRDefault="00BB70CA" w:rsidP="00235B2F">
      <w:pPr>
        <w:shd w:val="clear" w:color="auto" w:fill="FFFFFF"/>
        <w:spacing w:before="100" w:beforeAutospacing="1" w:after="225"/>
        <w:rPr>
          <w:sz w:val="24"/>
          <w:szCs w:val="24"/>
        </w:rPr>
      </w:pPr>
      <w:r w:rsidRPr="00BD4773">
        <w:rPr>
          <w:rFonts w:eastAsia="Times New Roman" w:cs="Helvetica"/>
          <w:sz w:val="24"/>
          <w:szCs w:val="24"/>
          <w:lang w:eastAsia="en-AU"/>
        </w:rPr>
        <w:t xml:space="preserve">Ask </w:t>
      </w:r>
      <w:r w:rsidRPr="0052341C">
        <w:rPr>
          <w:sz w:val="24"/>
          <w:szCs w:val="24"/>
        </w:rPr>
        <w:t>questions</w:t>
      </w:r>
      <w:r>
        <w:rPr>
          <w:sz w:val="24"/>
          <w:szCs w:val="24"/>
        </w:rPr>
        <w:t>*</w:t>
      </w:r>
      <w:r w:rsidRPr="0052341C">
        <w:rPr>
          <w:sz w:val="24"/>
          <w:szCs w:val="24"/>
        </w:rPr>
        <w:t xml:space="preserve"> to Aboriginal and Torres Strait Islanders or a trusted community member</w:t>
      </w:r>
      <w:r>
        <w:rPr>
          <w:sz w:val="24"/>
          <w:szCs w:val="24"/>
        </w:rPr>
        <w:t>, such as</w:t>
      </w:r>
      <w:r w:rsidRPr="0052341C">
        <w:rPr>
          <w:sz w:val="24"/>
          <w:szCs w:val="24"/>
        </w:rPr>
        <w:t xml:space="preserve">: </w:t>
      </w:r>
    </w:p>
    <w:p w:rsidR="00BB70CA" w:rsidRPr="00235B2F" w:rsidRDefault="00BB70CA" w:rsidP="00235B2F">
      <w:pPr>
        <w:pStyle w:val="ListParagraph"/>
        <w:numPr>
          <w:ilvl w:val="0"/>
          <w:numId w:val="31"/>
        </w:numPr>
        <w:spacing w:before="120"/>
        <w:rPr>
          <w:sz w:val="24"/>
          <w:szCs w:val="24"/>
        </w:rPr>
      </w:pPr>
      <w:proofErr w:type="gramStart"/>
      <w:r w:rsidRPr="00235B2F">
        <w:rPr>
          <w:sz w:val="24"/>
          <w:szCs w:val="24"/>
        </w:rPr>
        <w:t>Whose</w:t>
      </w:r>
      <w:proofErr w:type="gramEnd"/>
      <w:r w:rsidRPr="00235B2F">
        <w:rPr>
          <w:sz w:val="24"/>
          <w:szCs w:val="24"/>
        </w:rPr>
        <w:t xml:space="preserve"> Country are we on?</w:t>
      </w:r>
    </w:p>
    <w:p w:rsidR="00BB70CA" w:rsidRPr="00235B2F" w:rsidRDefault="00BB70CA" w:rsidP="00235B2F">
      <w:pPr>
        <w:pStyle w:val="ListParagraph"/>
        <w:numPr>
          <w:ilvl w:val="0"/>
          <w:numId w:val="31"/>
        </w:numPr>
        <w:spacing w:before="120"/>
        <w:rPr>
          <w:sz w:val="24"/>
          <w:szCs w:val="24"/>
        </w:rPr>
      </w:pPr>
      <w:r w:rsidRPr="00235B2F">
        <w:rPr>
          <w:sz w:val="24"/>
          <w:szCs w:val="24"/>
        </w:rPr>
        <w:t>Are there Elders in the community? If so, who are they?</w:t>
      </w:r>
    </w:p>
    <w:p w:rsidR="00BB70CA" w:rsidRPr="00235B2F" w:rsidRDefault="00BB70CA" w:rsidP="00235B2F">
      <w:pPr>
        <w:pStyle w:val="ListParagraph"/>
        <w:numPr>
          <w:ilvl w:val="0"/>
          <w:numId w:val="31"/>
        </w:numPr>
        <w:spacing w:before="120"/>
        <w:rPr>
          <w:sz w:val="24"/>
          <w:szCs w:val="24"/>
        </w:rPr>
      </w:pPr>
      <w:r w:rsidRPr="00235B2F">
        <w:rPr>
          <w:sz w:val="24"/>
          <w:szCs w:val="24"/>
        </w:rPr>
        <w:t>Who are the other key people in the community?</w:t>
      </w:r>
    </w:p>
    <w:p w:rsidR="00BB70CA" w:rsidRPr="00235B2F" w:rsidRDefault="00BB70CA" w:rsidP="00235B2F">
      <w:pPr>
        <w:pStyle w:val="ListParagraph"/>
        <w:numPr>
          <w:ilvl w:val="0"/>
          <w:numId w:val="31"/>
        </w:numPr>
        <w:spacing w:before="120"/>
        <w:rPr>
          <w:sz w:val="24"/>
          <w:szCs w:val="24"/>
        </w:rPr>
      </w:pPr>
      <w:r w:rsidRPr="00235B2F">
        <w:rPr>
          <w:sz w:val="24"/>
          <w:szCs w:val="24"/>
        </w:rPr>
        <w:lastRenderedPageBreak/>
        <w:t>What language/s do most people speak? Is there a local interpreter if one is needed?</w:t>
      </w:r>
    </w:p>
    <w:p w:rsidR="00BB70CA" w:rsidRPr="00235B2F" w:rsidRDefault="00BB70CA" w:rsidP="00235B2F">
      <w:pPr>
        <w:pStyle w:val="ListParagraph"/>
        <w:numPr>
          <w:ilvl w:val="0"/>
          <w:numId w:val="31"/>
        </w:numPr>
        <w:spacing w:before="120"/>
        <w:rPr>
          <w:sz w:val="24"/>
          <w:szCs w:val="24"/>
        </w:rPr>
      </w:pPr>
      <w:r w:rsidRPr="00235B2F">
        <w:rPr>
          <w:sz w:val="24"/>
          <w:szCs w:val="24"/>
        </w:rPr>
        <w:t>What should I be aware of about the community, particularly around relationships?</w:t>
      </w:r>
    </w:p>
    <w:p w:rsidR="00BB70CA" w:rsidRPr="00235B2F" w:rsidRDefault="00BB70CA" w:rsidP="00235B2F">
      <w:pPr>
        <w:pStyle w:val="ListParagraph"/>
        <w:numPr>
          <w:ilvl w:val="0"/>
          <w:numId w:val="31"/>
        </w:numPr>
        <w:spacing w:before="120"/>
        <w:rPr>
          <w:sz w:val="24"/>
          <w:szCs w:val="24"/>
        </w:rPr>
      </w:pPr>
      <w:r w:rsidRPr="00235B2F">
        <w:rPr>
          <w:sz w:val="24"/>
          <w:szCs w:val="24"/>
        </w:rPr>
        <w:t xml:space="preserve">What does the community want for its people living with </w:t>
      </w:r>
      <w:proofErr w:type="gramStart"/>
      <w:r w:rsidRPr="00235B2F">
        <w:rPr>
          <w:sz w:val="24"/>
          <w:szCs w:val="24"/>
        </w:rPr>
        <w:t>disability.</w:t>
      </w:r>
      <w:proofErr w:type="gramEnd"/>
    </w:p>
    <w:p w:rsidR="00BB70CA" w:rsidRPr="00235B2F" w:rsidRDefault="00BB70CA" w:rsidP="00235B2F">
      <w:pPr>
        <w:pStyle w:val="ListParagraph"/>
        <w:numPr>
          <w:ilvl w:val="0"/>
          <w:numId w:val="31"/>
        </w:numPr>
        <w:spacing w:before="120"/>
        <w:rPr>
          <w:sz w:val="24"/>
          <w:szCs w:val="24"/>
        </w:rPr>
      </w:pPr>
      <w:r w:rsidRPr="00235B2F">
        <w:rPr>
          <w:sz w:val="24"/>
          <w:szCs w:val="24"/>
        </w:rPr>
        <w:t>What things are working well in the community? What could be improved?</w:t>
      </w:r>
    </w:p>
    <w:p w:rsidR="00BB70CA" w:rsidRDefault="00BB70CA" w:rsidP="00235B2F">
      <w:pPr>
        <w:pStyle w:val="ListParagraph"/>
        <w:numPr>
          <w:ilvl w:val="0"/>
          <w:numId w:val="31"/>
        </w:numPr>
        <w:spacing w:before="120"/>
        <w:rPr>
          <w:sz w:val="24"/>
          <w:szCs w:val="24"/>
        </w:rPr>
      </w:pPr>
      <w:r w:rsidRPr="00235B2F">
        <w:rPr>
          <w:sz w:val="24"/>
          <w:szCs w:val="24"/>
        </w:rPr>
        <w:t>What are the local protocols for:</w:t>
      </w:r>
    </w:p>
    <w:p w:rsidR="00CD700B" w:rsidRPr="00235B2F" w:rsidRDefault="00CD700B" w:rsidP="00CD700B">
      <w:pPr>
        <w:pStyle w:val="ListParagraph"/>
        <w:spacing w:before="120"/>
        <w:rPr>
          <w:sz w:val="24"/>
          <w:szCs w:val="24"/>
        </w:rPr>
      </w:pPr>
    </w:p>
    <w:p w:rsidR="00BB70CA" w:rsidRPr="00CD700B" w:rsidRDefault="00BB70CA" w:rsidP="00CD700B">
      <w:pPr>
        <w:pStyle w:val="ListParagraph"/>
        <w:numPr>
          <w:ilvl w:val="0"/>
          <w:numId w:val="35"/>
        </w:numPr>
        <w:spacing w:before="120"/>
        <w:rPr>
          <w:sz w:val="24"/>
          <w:szCs w:val="24"/>
        </w:rPr>
      </w:pPr>
      <w:proofErr w:type="gramStart"/>
      <w:r w:rsidRPr="00CD700B">
        <w:rPr>
          <w:sz w:val="24"/>
          <w:szCs w:val="24"/>
        </w:rPr>
        <w:t>the</w:t>
      </w:r>
      <w:proofErr w:type="gramEnd"/>
      <w:r w:rsidRPr="00CD700B">
        <w:rPr>
          <w:sz w:val="24"/>
          <w:szCs w:val="24"/>
        </w:rPr>
        <w:t xml:space="preserve"> divide between men’s and women’s business?</w:t>
      </w:r>
    </w:p>
    <w:p w:rsidR="00BB70CA" w:rsidRPr="00CD700B" w:rsidRDefault="00BB70CA" w:rsidP="00CD700B">
      <w:pPr>
        <w:pStyle w:val="ListParagraph"/>
        <w:numPr>
          <w:ilvl w:val="0"/>
          <w:numId w:val="35"/>
        </w:numPr>
        <w:spacing w:before="120"/>
        <w:rPr>
          <w:sz w:val="24"/>
          <w:szCs w:val="24"/>
        </w:rPr>
      </w:pPr>
      <w:proofErr w:type="gramStart"/>
      <w:r w:rsidRPr="00CD700B">
        <w:rPr>
          <w:sz w:val="24"/>
          <w:szCs w:val="24"/>
        </w:rPr>
        <w:t>sharing</w:t>
      </w:r>
      <w:proofErr w:type="gramEnd"/>
      <w:r w:rsidRPr="00CD700B">
        <w:rPr>
          <w:sz w:val="24"/>
          <w:szCs w:val="24"/>
        </w:rPr>
        <w:t xml:space="preserve"> of cultural knowledge?</w:t>
      </w:r>
    </w:p>
    <w:p w:rsidR="00BB70CA" w:rsidRDefault="00BB70CA" w:rsidP="00BB70CA">
      <w:pPr>
        <w:spacing w:before="120"/>
        <w:rPr>
          <w:sz w:val="24"/>
          <w:szCs w:val="24"/>
        </w:rPr>
      </w:pPr>
    </w:p>
    <w:p w:rsidR="00BB70CA" w:rsidRPr="0052341C" w:rsidRDefault="00BB70CA" w:rsidP="00BB70CA">
      <w:pPr>
        <w:spacing w:before="120"/>
        <w:rPr>
          <w:sz w:val="24"/>
          <w:szCs w:val="24"/>
        </w:rPr>
      </w:pPr>
      <w:r>
        <w:rPr>
          <w:sz w:val="24"/>
          <w:szCs w:val="24"/>
        </w:rPr>
        <w:t xml:space="preserve">*Make it a natural conversation where you touch on these points, rather than a conversation that feels like you’re running through a questionnaire.  Also, </w:t>
      </w:r>
      <w:r w:rsidRPr="0052341C">
        <w:rPr>
          <w:sz w:val="24"/>
          <w:szCs w:val="24"/>
        </w:rPr>
        <w:t>it is important to be aware that some people may not be comfortable or feel they are the ‘right’ person to answer all of these questions. It can be a good idea to ask a number of people these or other questions</w:t>
      </w:r>
      <w:r>
        <w:rPr>
          <w:sz w:val="24"/>
          <w:szCs w:val="24"/>
        </w:rPr>
        <w:t>,</w:t>
      </w:r>
      <w:r w:rsidRPr="0052341C">
        <w:rPr>
          <w:sz w:val="24"/>
          <w:szCs w:val="24"/>
        </w:rPr>
        <w:t xml:space="preserve"> so that one person doesn’t feel that they are speaking for the whole community.</w:t>
      </w:r>
    </w:p>
    <w:p w:rsidR="00BB70CA" w:rsidRDefault="00BB70CA" w:rsidP="000D1321">
      <w:pPr>
        <w:rPr>
          <w:rFonts w:ascii="Calibri" w:hAnsi="Calibri"/>
          <w:b/>
          <w:sz w:val="24"/>
          <w:szCs w:val="24"/>
        </w:rPr>
      </w:pPr>
    </w:p>
    <w:p w:rsidR="001A4870" w:rsidRPr="001033FF" w:rsidRDefault="00BB70CA" w:rsidP="000D1321">
      <w:pPr>
        <w:rPr>
          <w:b/>
          <w:i/>
          <w:sz w:val="24"/>
          <w:szCs w:val="24"/>
          <w:lang w:val="en-US"/>
        </w:rPr>
      </w:pPr>
      <w:r w:rsidRPr="001033FF">
        <w:rPr>
          <w:rFonts w:ascii="Calibri" w:hAnsi="Calibri"/>
          <w:b/>
          <w:i/>
          <w:sz w:val="24"/>
          <w:szCs w:val="24"/>
        </w:rPr>
        <w:t>B</w:t>
      </w:r>
      <w:proofErr w:type="spellStart"/>
      <w:r w:rsidR="001A4870" w:rsidRPr="001033FF">
        <w:rPr>
          <w:b/>
          <w:i/>
          <w:sz w:val="24"/>
          <w:szCs w:val="24"/>
          <w:lang w:val="en-US"/>
        </w:rPr>
        <w:t>uilding</w:t>
      </w:r>
      <w:proofErr w:type="spellEnd"/>
      <w:r w:rsidR="001A4870" w:rsidRPr="001033FF">
        <w:rPr>
          <w:b/>
          <w:i/>
          <w:sz w:val="24"/>
          <w:szCs w:val="24"/>
          <w:lang w:val="en-US"/>
        </w:rPr>
        <w:t xml:space="preserve"> a p</w:t>
      </w:r>
      <w:r w:rsidR="000D1321" w:rsidRPr="001033FF">
        <w:rPr>
          <w:b/>
          <w:i/>
          <w:sz w:val="24"/>
          <w:szCs w:val="24"/>
          <w:lang w:val="en-US"/>
        </w:rPr>
        <w:t>artnership</w:t>
      </w:r>
    </w:p>
    <w:p w:rsidR="000D1321" w:rsidRPr="00B87095" w:rsidRDefault="00BB70CA" w:rsidP="00B87095">
      <w:pPr>
        <w:spacing w:before="120"/>
        <w:rPr>
          <w:rFonts w:ascii="Calibri" w:hAnsi="Calibri"/>
          <w:sz w:val="24"/>
          <w:szCs w:val="24"/>
        </w:rPr>
      </w:pPr>
      <w:r>
        <w:rPr>
          <w:rFonts w:ascii="Calibri" w:hAnsi="Calibri"/>
          <w:sz w:val="24"/>
          <w:szCs w:val="24"/>
        </w:rPr>
        <w:t xml:space="preserve">Once you have information and want to take action to set up a peer network, it is important you do this in partnership, </w:t>
      </w:r>
      <w:r w:rsidR="001A4870" w:rsidRPr="001A4870">
        <w:rPr>
          <w:rFonts w:ascii="Calibri" w:hAnsi="Calibri"/>
          <w:sz w:val="24"/>
          <w:szCs w:val="24"/>
        </w:rPr>
        <w:t xml:space="preserve">so that the peer network is safe, relevant and sustainable from an Aboriginal </w:t>
      </w:r>
      <w:r w:rsidR="001A4870" w:rsidRPr="00BB70CA">
        <w:rPr>
          <w:rFonts w:ascii="Calibri" w:hAnsi="Calibri"/>
          <w:sz w:val="24"/>
          <w:szCs w:val="24"/>
        </w:rPr>
        <w:t>perspective.</w:t>
      </w:r>
      <w:r w:rsidRPr="00B87095">
        <w:rPr>
          <w:sz w:val="24"/>
          <w:szCs w:val="24"/>
          <w:lang w:val="en-US"/>
        </w:rPr>
        <w:t xml:space="preserve">  Here are some tips</w:t>
      </w:r>
      <w:r>
        <w:rPr>
          <w:sz w:val="24"/>
          <w:szCs w:val="24"/>
          <w:lang w:val="en-US"/>
        </w:rPr>
        <w:t xml:space="preserve"> for building partnership</w:t>
      </w:r>
      <w:r w:rsidRPr="00B87095">
        <w:rPr>
          <w:sz w:val="24"/>
          <w:szCs w:val="24"/>
          <w:lang w:val="en-US"/>
        </w:rPr>
        <w:t>:</w:t>
      </w:r>
    </w:p>
    <w:p w:rsidR="00BB70CA" w:rsidRDefault="001A4870" w:rsidP="00BB70CA">
      <w:pPr>
        <w:pStyle w:val="ListParagraph"/>
        <w:numPr>
          <w:ilvl w:val="0"/>
          <w:numId w:val="25"/>
        </w:numPr>
        <w:spacing w:before="120"/>
        <w:rPr>
          <w:rFonts w:ascii="Calibri" w:hAnsi="Calibri"/>
          <w:sz w:val="24"/>
          <w:szCs w:val="24"/>
        </w:rPr>
      </w:pPr>
      <w:r w:rsidRPr="00930EAC">
        <w:rPr>
          <w:rFonts w:ascii="Calibri" w:hAnsi="Calibri"/>
          <w:sz w:val="24"/>
          <w:szCs w:val="24"/>
        </w:rPr>
        <w:t>Make contact with local Aboriginal organisations to find out who the Aboriginal people are in the area, to begin to understand the issues they face</w:t>
      </w:r>
      <w:r w:rsidR="00BB70CA">
        <w:rPr>
          <w:rFonts w:ascii="Calibri" w:hAnsi="Calibri"/>
          <w:sz w:val="24"/>
          <w:szCs w:val="24"/>
        </w:rPr>
        <w:t>. Ways to find local Aboriginal contacts include:</w:t>
      </w:r>
    </w:p>
    <w:p w:rsidR="00BB70CA" w:rsidRDefault="00BB70CA" w:rsidP="00B87095">
      <w:pPr>
        <w:pStyle w:val="ListParagraph"/>
        <w:numPr>
          <w:ilvl w:val="1"/>
          <w:numId w:val="25"/>
        </w:numPr>
        <w:spacing w:before="120"/>
        <w:rPr>
          <w:rFonts w:ascii="Calibri" w:hAnsi="Calibri"/>
          <w:sz w:val="24"/>
          <w:szCs w:val="24"/>
        </w:rPr>
      </w:pPr>
      <w:r>
        <w:rPr>
          <w:rFonts w:ascii="Calibri" w:hAnsi="Calibri"/>
          <w:sz w:val="24"/>
          <w:szCs w:val="24"/>
        </w:rPr>
        <w:t>Searching online</w:t>
      </w:r>
    </w:p>
    <w:p w:rsidR="00BB70CA" w:rsidRDefault="00BB70CA" w:rsidP="00B87095">
      <w:pPr>
        <w:pStyle w:val="ListParagraph"/>
        <w:numPr>
          <w:ilvl w:val="1"/>
          <w:numId w:val="25"/>
        </w:numPr>
        <w:spacing w:before="120"/>
        <w:rPr>
          <w:rFonts w:ascii="Calibri" w:hAnsi="Calibri"/>
          <w:sz w:val="24"/>
          <w:szCs w:val="24"/>
        </w:rPr>
      </w:pPr>
      <w:r>
        <w:rPr>
          <w:rFonts w:ascii="Calibri" w:hAnsi="Calibri"/>
          <w:sz w:val="24"/>
          <w:szCs w:val="24"/>
        </w:rPr>
        <w:t>The phone book</w:t>
      </w:r>
    </w:p>
    <w:p w:rsidR="00BB70CA" w:rsidRPr="00BB70CA" w:rsidRDefault="00BB70CA" w:rsidP="00BB70CA">
      <w:pPr>
        <w:pStyle w:val="ListParagraph"/>
        <w:numPr>
          <w:ilvl w:val="1"/>
          <w:numId w:val="25"/>
        </w:numPr>
        <w:spacing w:before="120"/>
        <w:rPr>
          <w:rFonts w:ascii="Calibri" w:hAnsi="Calibri"/>
          <w:sz w:val="24"/>
          <w:szCs w:val="24"/>
        </w:rPr>
      </w:pPr>
      <w:r w:rsidRPr="00BB70CA">
        <w:rPr>
          <w:rFonts w:ascii="Calibri" w:hAnsi="Calibri"/>
          <w:sz w:val="24"/>
          <w:szCs w:val="24"/>
        </w:rPr>
        <w:t>Aboriginal liaison officers in schools, health services, police</w:t>
      </w:r>
      <w:r>
        <w:rPr>
          <w:rFonts w:ascii="Calibri" w:hAnsi="Calibri"/>
          <w:sz w:val="24"/>
          <w:szCs w:val="24"/>
        </w:rPr>
        <w:t xml:space="preserve">, </w:t>
      </w:r>
      <w:proofErr w:type="spellStart"/>
      <w:r>
        <w:rPr>
          <w:rFonts w:ascii="Calibri" w:hAnsi="Calibri"/>
          <w:sz w:val="24"/>
          <w:szCs w:val="24"/>
        </w:rPr>
        <w:t>etc</w:t>
      </w:r>
      <w:proofErr w:type="spellEnd"/>
    </w:p>
    <w:p w:rsidR="001A4870" w:rsidRPr="00B87095" w:rsidRDefault="00BB70CA" w:rsidP="00B87095">
      <w:pPr>
        <w:spacing w:before="120"/>
        <w:ind w:left="720"/>
        <w:rPr>
          <w:rFonts w:ascii="Calibri" w:hAnsi="Calibri"/>
          <w:sz w:val="24"/>
          <w:szCs w:val="24"/>
        </w:rPr>
      </w:pPr>
      <w:r>
        <w:rPr>
          <w:rFonts w:ascii="Calibri" w:hAnsi="Calibri"/>
          <w:sz w:val="24"/>
          <w:szCs w:val="24"/>
        </w:rPr>
        <w:t>You may need to persevere</w:t>
      </w:r>
    </w:p>
    <w:p w:rsidR="002C7808" w:rsidRDefault="001A4870" w:rsidP="00930EAC">
      <w:pPr>
        <w:pStyle w:val="ListParagraph"/>
        <w:numPr>
          <w:ilvl w:val="0"/>
          <w:numId w:val="30"/>
        </w:numPr>
        <w:spacing w:before="120"/>
        <w:rPr>
          <w:rFonts w:ascii="Calibri" w:hAnsi="Calibri"/>
          <w:sz w:val="24"/>
          <w:szCs w:val="24"/>
        </w:rPr>
      </w:pPr>
      <w:r>
        <w:rPr>
          <w:rFonts w:ascii="Calibri" w:hAnsi="Calibri"/>
          <w:sz w:val="24"/>
          <w:szCs w:val="24"/>
        </w:rPr>
        <w:t>If you think there is potential for a peer network, the next step is to p</w:t>
      </w:r>
      <w:r w:rsidR="002C7808" w:rsidRPr="00930EAC">
        <w:rPr>
          <w:rFonts w:ascii="Calibri" w:hAnsi="Calibri"/>
          <w:sz w:val="24"/>
          <w:szCs w:val="24"/>
        </w:rPr>
        <w:t>artner with an Aboriginal organisation or work very closely with people who are trusted in the Aboriginal community</w:t>
      </w:r>
    </w:p>
    <w:p w:rsidR="00930EAC" w:rsidRPr="00930EAC" w:rsidRDefault="00930EAC" w:rsidP="00930EAC">
      <w:pPr>
        <w:pStyle w:val="ListParagraph"/>
        <w:spacing w:before="120"/>
        <w:rPr>
          <w:rFonts w:ascii="Calibri" w:hAnsi="Calibri"/>
          <w:sz w:val="24"/>
          <w:szCs w:val="24"/>
        </w:rPr>
      </w:pPr>
    </w:p>
    <w:p w:rsidR="002C7808" w:rsidRPr="00E02211" w:rsidRDefault="001A4870" w:rsidP="00E02211">
      <w:pPr>
        <w:pStyle w:val="ListParagraph"/>
        <w:numPr>
          <w:ilvl w:val="0"/>
          <w:numId w:val="30"/>
        </w:numPr>
        <w:shd w:val="clear" w:color="auto" w:fill="FFFFFF" w:themeFill="background1"/>
        <w:spacing w:before="120"/>
        <w:rPr>
          <w:rFonts w:ascii="Calibri" w:hAnsi="Calibri"/>
          <w:sz w:val="24"/>
          <w:szCs w:val="24"/>
        </w:rPr>
      </w:pPr>
      <w:r w:rsidRPr="00E02211">
        <w:rPr>
          <w:rFonts w:ascii="Calibri" w:hAnsi="Calibri"/>
          <w:sz w:val="24"/>
          <w:szCs w:val="24"/>
        </w:rPr>
        <w:t>As you begin to take action, b</w:t>
      </w:r>
      <w:r w:rsidR="002C7808" w:rsidRPr="00E02211">
        <w:rPr>
          <w:rFonts w:ascii="Calibri" w:hAnsi="Calibri"/>
          <w:sz w:val="24"/>
          <w:szCs w:val="24"/>
        </w:rPr>
        <w:t xml:space="preserve">e respectful, useful and act </w:t>
      </w:r>
      <w:r w:rsidRPr="00E02211">
        <w:rPr>
          <w:rFonts w:ascii="Calibri" w:hAnsi="Calibri"/>
          <w:sz w:val="24"/>
          <w:szCs w:val="24"/>
        </w:rPr>
        <w:t xml:space="preserve">in ways that help </w:t>
      </w:r>
      <w:r w:rsidR="002C7808" w:rsidRPr="00E02211">
        <w:rPr>
          <w:rFonts w:ascii="Calibri" w:hAnsi="Calibri"/>
          <w:sz w:val="24"/>
          <w:szCs w:val="24"/>
        </w:rPr>
        <w:t>to build trust</w:t>
      </w:r>
      <w:r w:rsidR="00E02211">
        <w:rPr>
          <w:rFonts w:ascii="Calibri" w:hAnsi="Calibri"/>
          <w:sz w:val="24"/>
          <w:szCs w:val="24"/>
        </w:rPr>
        <w:t xml:space="preserve">. </w:t>
      </w:r>
      <w:r w:rsidRPr="00E02211">
        <w:rPr>
          <w:rFonts w:ascii="Calibri" w:hAnsi="Calibri"/>
          <w:sz w:val="24"/>
          <w:szCs w:val="24"/>
        </w:rPr>
        <w:t>It may take time for momentum to emerge, so be</w:t>
      </w:r>
      <w:r w:rsidR="002C7808" w:rsidRPr="00E02211">
        <w:rPr>
          <w:rFonts w:ascii="Calibri" w:hAnsi="Calibri"/>
          <w:sz w:val="24"/>
          <w:szCs w:val="24"/>
        </w:rPr>
        <w:t xml:space="preserve"> persistent</w:t>
      </w:r>
    </w:p>
    <w:p w:rsidR="00930EAC" w:rsidRPr="00E02211" w:rsidRDefault="00930EAC" w:rsidP="00E02211">
      <w:pPr>
        <w:pStyle w:val="ListParagraph"/>
        <w:shd w:val="clear" w:color="auto" w:fill="FFFFFF" w:themeFill="background1"/>
        <w:spacing w:before="120"/>
        <w:rPr>
          <w:rFonts w:ascii="Calibri" w:hAnsi="Calibri"/>
          <w:sz w:val="24"/>
          <w:szCs w:val="24"/>
        </w:rPr>
      </w:pPr>
    </w:p>
    <w:p w:rsidR="002C7808" w:rsidRPr="00E02211" w:rsidRDefault="00962984" w:rsidP="00E02211">
      <w:pPr>
        <w:pStyle w:val="ListParagraph"/>
        <w:numPr>
          <w:ilvl w:val="0"/>
          <w:numId w:val="30"/>
        </w:numPr>
        <w:shd w:val="clear" w:color="auto" w:fill="FFFFFF" w:themeFill="background1"/>
        <w:spacing w:before="120"/>
        <w:rPr>
          <w:rFonts w:ascii="Calibri" w:hAnsi="Calibri"/>
          <w:sz w:val="24"/>
          <w:szCs w:val="24"/>
        </w:rPr>
      </w:pPr>
      <w:r w:rsidRPr="00E02211">
        <w:rPr>
          <w:rFonts w:ascii="Calibri" w:hAnsi="Calibri"/>
          <w:sz w:val="24"/>
          <w:szCs w:val="24"/>
        </w:rPr>
        <w:t>B</w:t>
      </w:r>
      <w:r w:rsidR="002C7808" w:rsidRPr="00E02211">
        <w:rPr>
          <w:rFonts w:ascii="Calibri" w:hAnsi="Calibri"/>
          <w:sz w:val="24"/>
          <w:szCs w:val="24"/>
        </w:rPr>
        <w:t xml:space="preserve">e prepared to have one conversation </w:t>
      </w:r>
      <w:r w:rsidR="00E02211">
        <w:rPr>
          <w:rFonts w:ascii="Calibri" w:hAnsi="Calibri"/>
          <w:sz w:val="24"/>
          <w:szCs w:val="24"/>
        </w:rPr>
        <w:t xml:space="preserve">with one person </w:t>
      </w:r>
      <w:r w:rsidR="002C7808" w:rsidRPr="00E02211">
        <w:rPr>
          <w:rFonts w:ascii="Calibri" w:hAnsi="Calibri"/>
          <w:sz w:val="24"/>
          <w:szCs w:val="24"/>
        </w:rPr>
        <w:t>at a time</w:t>
      </w:r>
    </w:p>
    <w:p w:rsidR="00C732C2" w:rsidRPr="00C732C2" w:rsidRDefault="00C732C2" w:rsidP="00C732C2">
      <w:pPr>
        <w:pStyle w:val="ListParagraph"/>
        <w:rPr>
          <w:rFonts w:ascii="Calibri" w:hAnsi="Calibri"/>
          <w:sz w:val="24"/>
          <w:szCs w:val="24"/>
        </w:rPr>
      </w:pPr>
    </w:p>
    <w:p w:rsidR="00C732C2" w:rsidRPr="00C732C2" w:rsidRDefault="00C732C2" w:rsidP="00930EAC">
      <w:pPr>
        <w:pStyle w:val="ListParagraph"/>
        <w:numPr>
          <w:ilvl w:val="0"/>
          <w:numId w:val="30"/>
        </w:numPr>
        <w:spacing w:before="120"/>
        <w:rPr>
          <w:rFonts w:ascii="Calibri" w:hAnsi="Calibri"/>
          <w:sz w:val="24"/>
          <w:szCs w:val="24"/>
        </w:rPr>
      </w:pPr>
      <w:r w:rsidRPr="00C732C2">
        <w:rPr>
          <w:sz w:val="24"/>
          <w:szCs w:val="24"/>
        </w:rPr>
        <w:t xml:space="preserve">Working together </w:t>
      </w:r>
      <w:r w:rsidR="001A4870">
        <w:rPr>
          <w:sz w:val="24"/>
          <w:szCs w:val="24"/>
        </w:rPr>
        <w:t xml:space="preserve">with Aboriginal stakeholders and agencies </w:t>
      </w:r>
      <w:r w:rsidRPr="00C732C2">
        <w:rPr>
          <w:sz w:val="24"/>
          <w:szCs w:val="24"/>
        </w:rPr>
        <w:t>means valuing the knowledge, experience and understandings we all bring, and respectfully and openly engaging with each other</w:t>
      </w:r>
    </w:p>
    <w:p w:rsidR="00930EAC" w:rsidRPr="00930EAC" w:rsidRDefault="00930EAC" w:rsidP="00930EAC">
      <w:pPr>
        <w:pStyle w:val="ListParagraph"/>
        <w:spacing w:before="120"/>
        <w:rPr>
          <w:rFonts w:ascii="Calibri" w:hAnsi="Calibri"/>
          <w:sz w:val="24"/>
          <w:szCs w:val="24"/>
        </w:rPr>
      </w:pPr>
    </w:p>
    <w:p w:rsidR="002C7808" w:rsidRPr="00930EAC" w:rsidRDefault="002C7808" w:rsidP="00930EAC">
      <w:pPr>
        <w:pStyle w:val="ListParagraph"/>
        <w:numPr>
          <w:ilvl w:val="0"/>
          <w:numId w:val="30"/>
        </w:numPr>
        <w:spacing w:before="120"/>
        <w:rPr>
          <w:rFonts w:ascii="Calibri" w:hAnsi="Calibri"/>
          <w:sz w:val="24"/>
          <w:szCs w:val="24"/>
        </w:rPr>
      </w:pPr>
      <w:r w:rsidRPr="00930EAC">
        <w:rPr>
          <w:rFonts w:ascii="Calibri" w:hAnsi="Calibri"/>
          <w:sz w:val="24"/>
          <w:szCs w:val="24"/>
        </w:rPr>
        <w:t>First People’s Disability Network (FPDN) is happy to help with first conversations either via teleconference or sitting down with someone from the peer network and participants as a means of support for both</w:t>
      </w:r>
    </w:p>
    <w:p w:rsidR="00AA0839" w:rsidRDefault="00AA0839" w:rsidP="00B87095">
      <w:pPr>
        <w:spacing w:before="120"/>
        <w:rPr>
          <w:rFonts w:ascii="Calibri" w:hAnsi="Calibri"/>
          <w:b/>
          <w:i/>
          <w:sz w:val="24"/>
          <w:szCs w:val="24"/>
        </w:rPr>
      </w:pPr>
    </w:p>
    <w:p w:rsidR="001A4870" w:rsidRPr="001033FF" w:rsidRDefault="00BB70CA" w:rsidP="00B87095">
      <w:pPr>
        <w:spacing w:before="120"/>
        <w:rPr>
          <w:rFonts w:ascii="Calibri" w:hAnsi="Calibri"/>
          <w:b/>
          <w:i/>
          <w:sz w:val="24"/>
          <w:szCs w:val="24"/>
        </w:rPr>
      </w:pPr>
      <w:bookmarkStart w:id="0" w:name="_GoBack"/>
      <w:bookmarkEnd w:id="0"/>
      <w:r w:rsidRPr="001033FF">
        <w:rPr>
          <w:rFonts w:ascii="Calibri" w:hAnsi="Calibri"/>
          <w:b/>
          <w:i/>
          <w:sz w:val="24"/>
          <w:szCs w:val="24"/>
        </w:rPr>
        <w:lastRenderedPageBreak/>
        <w:t xml:space="preserve">Inviting people to the peer network </w:t>
      </w:r>
    </w:p>
    <w:p w:rsidR="00B87095" w:rsidRDefault="00BB70CA" w:rsidP="00BB70CA">
      <w:pPr>
        <w:spacing w:before="120"/>
        <w:rPr>
          <w:rFonts w:ascii="Calibri" w:hAnsi="Calibri"/>
          <w:sz w:val="24"/>
          <w:szCs w:val="24"/>
        </w:rPr>
      </w:pPr>
      <w:r w:rsidRPr="00B87095">
        <w:rPr>
          <w:rFonts w:ascii="Calibri" w:hAnsi="Calibri"/>
          <w:sz w:val="24"/>
          <w:szCs w:val="24"/>
        </w:rPr>
        <w:t xml:space="preserve">A common way to invite people to a meeting is to use a </w:t>
      </w:r>
      <w:r w:rsidR="002C7808" w:rsidRPr="002C7808">
        <w:rPr>
          <w:rFonts w:ascii="Calibri" w:hAnsi="Calibri"/>
          <w:sz w:val="24"/>
          <w:szCs w:val="24"/>
        </w:rPr>
        <w:t xml:space="preserve">poster or </w:t>
      </w:r>
      <w:r>
        <w:rPr>
          <w:rFonts w:ascii="Calibri" w:hAnsi="Calibri"/>
          <w:sz w:val="24"/>
          <w:szCs w:val="24"/>
        </w:rPr>
        <w:t xml:space="preserve">other </w:t>
      </w:r>
      <w:r w:rsidR="002C7808" w:rsidRPr="002C7808">
        <w:rPr>
          <w:rFonts w:ascii="Calibri" w:hAnsi="Calibri"/>
          <w:sz w:val="24"/>
          <w:szCs w:val="24"/>
        </w:rPr>
        <w:t>written material</w:t>
      </w:r>
      <w:r>
        <w:rPr>
          <w:rFonts w:ascii="Calibri" w:hAnsi="Calibri"/>
          <w:sz w:val="24"/>
          <w:szCs w:val="24"/>
        </w:rPr>
        <w:t xml:space="preserve">.  </w:t>
      </w:r>
    </w:p>
    <w:p w:rsidR="002C7808" w:rsidRPr="002C7808" w:rsidRDefault="00BB70CA" w:rsidP="00BB70CA">
      <w:pPr>
        <w:spacing w:before="120"/>
        <w:rPr>
          <w:rFonts w:ascii="Calibri" w:hAnsi="Calibri"/>
          <w:sz w:val="24"/>
          <w:szCs w:val="24"/>
        </w:rPr>
      </w:pPr>
      <w:proofErr w:type="gramStart"/>
      <w:r>
        <w:rPr>
          <w:rFonts w:ascii="Calibri" w:hAnsi="Calibri"/>
          <w:sz w:val="24"/>
          <w:szCs w:val="24"/>
        </w:rPr>
        <w:t>Here’s</w:t>
      </w:r>
      <w:proofErr w:type="gramEnd"/>
      <w:r>
        <w:rPr>
          <w:rFonts w:ascii="Calibri" w:hAnsi="Calibri"/>
          <w:sz w:val="24"/>
          <w:szCs w:val="24"/>
        </w:rPr>
        <w:t xml:space="preserve"> a couple of tips:</w:t>
      </w:r>
    </w:p>
    <w:p w:rsidR="002C7808" w:rsidRPr="002C7808" w:rsidRDefault="00BB70CA" w:rsidP="002C7808">
      <w:pPr>
        <w:pStyle w:val="ListParagraph"/>
        <w:numPr>
          <w:ilvl w:val="0"/>
          <w:numId w:val="26"/>
        </w:numPr>
        <w:spacing w:before="120"/>
        <w:rPr>
          <w:rFonts w:ascii="Calibri" w:hAnsi="Calibri"/>
          <w:sz w:val="24"/>
          <w:szCs w:val="24"/>
        </w:rPr>
      </w:pPr>
      <w:r>
        <w:rPr>
          <w:rFonts w:ascii="Calibri" w:hAnsi="Calibri"/>
          <w:sz w:val="24"/>
          <w:szCs w:val="24"/>
        </w:rPr>
        <w:t xml:space="preserve">Use </w:t>
      </w:r>
      <w:r w:rsidR="002C7808" w:rsidRPr="002C7808">
        <w:rPr>
          <w:rFonts w:ascii="Calibri" w:hAnsi="Calibri"/>
          <w:sz w:val="24"/>
          <w:szCs w:val="24"/>
        </w:rPr>
        <w:t>Aboriginal colours / black and yellow</w:t>
      </w:r>
    </w:p>
    <w:p w:rsidR="002C7808" w:rsidRPr="002C7808" w:rsidRDefault="00BB70CA" w:rsidP="002C7808">
      <w:pPr>
        <w:pStyle w:val="ListParagraph"/>
        <w:numPr>
          <w:ilvl w:val="0"/>
          <w:numId w:val="26"/>
        </w:numPr>
        <w:spacing w:before="120"/>
        <w:rPr>
          <w:rFonts w:ascii="Calibri" w:hAnsi="Calibri"/>
          <w:sz w:val="24"/>
          <w:szCs w:val="24"/>
        </w:rPr>
      </w:pPr>
      <w:r>
        <w:rPr>
          <w:rFonts w:ascii="Calibri" w:hAnsi="Calibri"/>
          <w:sz w:val="24"/>
          <w:szCs w:val="24"/>
        </w:rPr>
        <w:t>Use b</w:t>
      </w:r>
      <w:r w:rsidR="002C7808" w:rsidRPr="002C7808">
        <w:rPr>
          <w:rFonts w:ascii="Calibri" w:hAnsi="Calibri"/>
          <w:sz w:val="24"/>
          <w:szCs w:val="24"/>
        </w:rPr>
        <w:t>old large writing with wording such as</w:t>
      </w:r>
      <w:r w:rsidR="00B87095">
        <w:rPr>
          <w:rFonts w:ascii="Calibri" w:hAnsi="Calibri"/>
          <w:sz w:val="24"/>
          <w:szCs w:val="24"/>
        </w:rPr>
        <w:t>:</w:t>
      </w:r>
    </w:p>
    <w:p w:rsidR="002C7808" w:rsidRPr="002C7808" w:rsidRDefault="002C7808" w:rsidP="002C7808">
      <w:pPr>
        <w:pStyle w:val="ListParagraph"/>
        <w:numPr>
          <w:ilvl w:val="1"/>
          <w:numId w:val="26"/>
        </w:numPr>
        <w:spacing w:before="120"/>
        <w:rPr>
          <w:rFonts w:ascii="Calibri" w:hAnsi="Calibri"/>
          <w:sz w:val="24"/>
          <w:szCs w:val="24"/>
        </w:rPr>
      </w:pPr>
      <w:r w:rsidRPr="002C7808">
        <w:rPr>
          <w:rFonts w:ascii="Calibri" w:hAnsi="Calibri"/>
          <w:sz w:val="24"/>
          <w:szCs w:val="24"/>
        </w:rPr>
        <w:t>Are you Aboriginal</w:t>
      </w:r>
      <w:r w:rsidR="00C732C2">
        <w:rPr>
          <w:rFonts w:ascii="Calibri" w:hAnsi="Calibri"/>
          <w:sz w:val="24"/>
          <w:szCs w:val="24"/>
        </w:rPr>
        <w:t>?</w:t>
      </w:r>
      <w:r w:rsidRPr="002C7808">
        <w:rPr>
          <w:rFonts w:ascii="Calibri" w:hAnsi="Calibri"/>
          <w:sz w:val="24"/>
          <w:szCs w:val="24"/>
        </w:rPr>
        <w:t xml:space="preserve"> - What do you know about</w:t>
      </w:r>
      <w:r w:rsidR="00C732C2">
        <w:rPr>
          <w:rFonts w:ascii="Calibri" w:hAnsi="Calibri"/>
          <w:sz w:val="24"/>
          <w:szCs w:val="24"/>
        </w:rPr>
        <w:t xml:space="preserve"> the</w:t>
      </w:r>
      <w:r w:rsidRPr="002C7808">
        <w:rPr>
          <w:rFonts w:ascii="Calibri" w:hAnsi="Calibri"/>
          <w:sz w:val="24"/>
          <w:szCs w:val="24"/>
        </w:rPr>
        <w:t xml:space="preserve"> NDIS</w:t>
      </w:r>
      <w:r w:rsidR="00C732C2">
        <w:rPr>
          <w:rFonts w:ascii="Calibri" w:hAnsi="Calibri"/>
          <w:sz w:val="24"/>
          <w:szCs w:val="24"/>
        </w:rPr>
        <w:t>?</w:t>
      </w:r>
    </w:p>
    <w:p w:rsidR="002C7808" w:rsidRPr="002C7808" w:rsidRDefault="002C7808" w:rsidP="002C7808">
      <w:pPr>
        <w:pStyle w:val="ListParagraph"/>
        <w:numPr>
          <w:ilvl w:val="1"/>
          <w:numId w:val="26"/>
        </w:numPr>
        <w:spacing w:before="120"/>
        <w:rPr>
          <w:rFonts w:ascii="Calibri" w:hAnsi="Calibri"/>
          <w:sz w:val="24"/>
          <w:szCs w:val="24"/>
        </w:rPr>
      </w:pPr>
      <w:r w:rsidRPr="002C7808">
        <w:rPr>
          <w:rFonts w:ascii="Calibri" w:hAnsi="Calibri"/>
          <w:sz w:val="24"/>
          <w:szCs w:val="24"/>
        </w:rPr>
        <w:t xml:space="preserve">Do you have a disability or are you a </w:t>
      </w:r>
      <w:proofErr w:type="spellStart"/>
      <w:r w:rsidRPr="002C7808">
        <w:rPr>
          <w:rFonts w:ascii="Calibri" w:hAnsi="Calibri"/>
          <w:sz w:val="24"/>
          <w:szCs w:val="24"/>
        </w:rPr>
        <w:t>carer</w:t>
      </w:r>
      <w:proofErr w:type="spellEnd"/>
      <w:r w:rsidRPr="002C7808">
        <w:rPr>
          <w:rFonts w:ascii="Calibri" w:hAnsi="Calibri"/>
          <w:sz w:val="24"/>
          <w:szCs w:val="24"/>
        </w:rPr>
        <w:t xml:space="preserve"> of a person with disability or do you receive support services</w:t>
      </w:r>
      <w:r w:rsidR="00C732C2">
        <w:rPr>
          <w:rFonts w:ascii="Calibri" w:hAnsi="Calibri"/>
          <w:sz w:val="24"/>
          <w:szCs w:val="24"/>
        </w:rPr>
        <w:t>?</w:t>
      </w:r>
    </w:p>
    <w:p w:rsidR="002C7808" w:rsidRDefault="002C7808" w:rsidP="002C7808">
      <w:pPr>
        <w:pStyle w:val="ListParagraph"/>
        <w:numPr>
          <w:ilvl w:val="1"/>
          <w:numId w:val="26"/>
        </w:numPr>
        <w:spacing w:before="120"/>
        <w:rPr>
          <w:rFonts w:ascii="Calibri" w:hAnsi="Calibri"/>
          <w:sz w:val="24"/>
          <w:szCs w:val="24"/>
        </w:rPr>
      </w:pPr>
      <w:r w:rsidRPr="002C7808">
        <w:rPr>
          <w:rFonts w:ascii="Calibri" w:hAnsi="Calibri"/>
          <w:sz w:val="24"/>
          <w:szCs w:val="24"/>
        </w:rPr>
        <w:t>Provide a phone number</w:t>
      </w:r>
    </w:p>
    <w:p w:rsidR="000D1321" w:rsidRPr="001033FF" w:rsidRDefault="000D1321" w:rsidP="000D1321">
      <w:pPr>
        <w:spacing w:before="120"/>
        <w:rPr>
          <w:rFonts w:ascii="Calibri" w:hAnsi="Calibri"/>
          <w:b/>
          <w:i/>
          <w:sz w:val="24"/>
          <w:szCs w:val="24"/>
        </w:rPr>
      </w:pPr>
      <w:r w:rsidRPr="001033FF">
        <w:rPr>
          <w:rFonts w:ascii="Calibri" w:hAnsi="Calibri"/>
          <w:b/>
          <w:i/>
          <w:sz w:val="24"/>
          <w:szCs w:val="24"/>
        </w:rPr>
        <w:t xml:space="preserve">Make </w:t>
      </w:r>
      <w:r w:rsidR="00BB70CA" w:rsidRPr="001033FF">
        <w:rPr>
          <w:rFonts w:ascii="Calibri" w:hAnsi="Calibri"/>
          <w:b/>
          <w:i/>
          <w:sz w:val="24"/>
          <w:szCs w:val="24"/>
        </w:rPr>
        <w:t xml:space="preserve">the peer network activities </w:t>
      </w:r>
      <w:r w:rsidRPr="001033FF">
        <w:rPr>
          <w:rFonts w:ascii="Calibri" w:hAnsi="Calibri"/>
          <w:b/>
          <w:i/>
          <w:sz w:val="24"/>
          <w:szCs w:val="24"/>
        </w:rPr>
        <w:t>culturally competent</w:t>
      </w:r>
    </w:p>
    <w:p w:rsidR="000D1321" w:rsidRPr="000D1321" w:rsidRDefault="00BB70CA" w:rsidP="00B87095">
      <w:pPr>
        <w:spacing w:before="120" w:after="240"/>
        <w:rPr>
          <w:rFonts w:ascii="Calibri" w:hAnsi="Calibri"/>
          <w:sz w:val="24"/>
          <w:szCs w:val="24"/>
        </w:rPr>
      </w:pPr>
      <w:r>
        <w:rPr>
          <w:rFonts w:ascii="Calibri" w:hAnsi="Calibri"/>
          <w:sz w:val="24"/>
          <w:szCs w:val="24"/>
        </w:rPr>
        <w:t xml:space="preserve">Once the peer network begins, it is important it feels familiar and welcoming from an Aboriginal perspective.  Here are some tips for running the peer network: </w:t>
      </w:r>
    </w:p>
    <w:p w:rsidR="000D1321" w:rsidRPr="000D1321" w:rsidRDefault="00BB70CA" w:rsidP="000D1321">
      <w:pPr>
        <w:numPr>
          <w:ilvl w:val="0"/>
          <w:numId w:val="26"/>
        </w:numPr>
        <w:shd w:val="clear" w:color="auto" w:fill="FFFFFF"/>
        <w:spacing w:after="150"/>
        <w:rPr>
          <w:rFonts w:eastAsia="Times New Roman" w:cs="Arial"/>
          <w:sz w:val="24"/>
          <w:szCs w:val="24"/>
          <w:lang w:eastAsia="en-AU"/>
        </w:rPr>
      </w:pPr>
      <w:r>
        <w:rPr>
          <w:rFonts w:eastAsia="Times New Roman" w:cs="Arial"/>
          <w:sz w:val="24"/>
          <w:szCs w:val="24"/>
          <w:lang w:eastAsia="en-AU"/>
        </w:rPr>
        <w:t xml:space="preserve">The peer network should conduct its business </w:t>
      </w:r>
      <w:r w:rsidR="000D1321" w:rsidRPr="000D1321">
        <w:rPr>
          <w:rFonts w:eastAsia="Times New Roman" w:cs="Arial"/>
          <w:sz w:val="24"/>
          <w:szCs w:val="24"/>
          <w:lang w:eastAsia="en-AU"/>
        </w:rPr>
        <w:t>"in language" (the first language of local people) or, failing this, have translators or people who can present information in plain, accessible English. It is also important to ensure that any metaphors or examples used take account of Indigenous world views and experiences.</w:t>
      </w:r>
    </w:p>
    <w:p w:rsidR="000D1321" w:rsidRPr="000D1321" w:rsidRDefault="00BB70CA" w:rsidP="000D1321">
      <w:pPr>
        <w:numPr>
          <w:ilvl w:val="0"/>
          <w:numId w:val="26"/>
        </w:numPr>
        <w:shd w:val="clear" w:color="auto" w:fill="FFFFFF"/>
        <w:spacing w:after="150"/>
        <w:rPr>
          <w:rFonts w:eastAsia="Times New Roman" w:cs="Arial"/>
          <w:sz w:val="24"/>
          <w:szCs w:val="24"/>
          <w:lang w:eastAsia="en-AU"/>
        </w:rPr>
      </w:pPr>
      <w:r>
        <w:rPr>
          <w:rFonts w:eastAsia="Times New Roman" w:cs="Arial"/>
          <w:sz w:val="24"/>
          <w:szCs w:val="24"/>
          <w:lang w:eastAsia="en-AU"/>
        </w:rPr>
        <w:t>Wherever possible, i</w:t>
      </w:r>
      <w:r w:rsidR="000D1321" w:rsidRPr="000D1321">
        <w:rPr>
          <w:rFonts w:eastAsia="Times New Roman" w:cs="Arial"/>
          <w:sz w:val="24"/>
          <w:szCs w:val="24"/>
          <w:lang w:eastAsia="en-AU"/>
        </w:rPr>
        <w:t xml:space="preserve">nvolve cultural artefacts </w:t>
      </w:r>
      <w:r w:rsidRPr="000D1321">
        <w:rPr>
          <w:rFonts w:eastAsia="Times New Roman" w:cs="Arial"/>
          <w:sz w:val="24"/>
          <w:szCs w:val="24"/>
          <w:lang w:eastAsia="en-AU"/>
        </w:rPr>
        <w:t>(e.g., traditional Indigenous tools, foods, and artwork)</w:t>
      </w:r>
      <w:r>
        <w:rPr>
          <w:rFonts w:eastAsia="Times New Roman" w:cs="Arial"/>
          <w:sz w:val="24"/>
          <w:szCs w:val="24"/>
          <w:lang w:eastAsia="en-AU"/>
        </w:rPr>
        <w:t xml:space="preserve"> </w:t>
      </w:r>
      <w:r w:rsidR="000D1321" w:rsidRPr="000D1321">
        <w:rPr>
          <w:rFonts w:eastAsia="Times New Roman" w:cs="Arial"/>
          <w:sz w:val="24"/>
          <w:szCs w:val="24"/>
          <w:lang w:eastAsia="en-AU"/>
        </w:rPr>
        <w:t xml:space="preserve">in </w:t>
      </w:r>
      <w:r>
        <w:rPr>
          <w:rFonts w:eastAsia="Times New Roman" w:cs="Arial"/>
          <w:sz w:val="24"/>
          <w:szCs w:val="24"/>
          <w:lang w:eastAsia="en-AU"/>
        </w:rPr>
        <w:t xml:space="preserve">peer network activities </w:t>
      </w:r>
    </w:p>
    <w:p w:rsidR="000D1321" w:rsidRPr="000D1321" w:rsidRDefault="000D1321" w:rsidP="000D1321">
      <w:pPr>
        <w:numPr>
          <w:ilvl w:val="0"/>
          <w:numId w:val="26"/>
        </w:numPr>
        <w:shd w:val="clear" w:color="auto" w:fill="FFFFFF"/>
        <w:spacing w:after="150"/>
        <w:rPr>
          <w:rFonts w:eastAsia="Times New Roman" w:cs="Arial"/>
          <w:sz w:val="24"/>
          <w:szCs w:val="24"/>
          <w:lang w:eastAsia="en-AU"/>
        </w:rPr>
      </w:pPr>
      <w:r w:rsidRPr="000D1321">
        <w:rPr>
          <w:rFonts w:eastAsia="Times New Roman" w:cs="Arial"/>
          <w:sz w:val="24"/>
          <w:szCs w:val="24"/>
          <w:lang w:eastAsia="en-AU"/>
        </w:rPr>
        <w:t xml:space="preserve">Consult and involve family, extended kin networks, and community members in </w:t>
      </w:r>
      <w:r w:rsidR="00BB70CA">
        <w:rPr>
          <w:rFonts w:eastAsia="Times New Roman" w:cs="Arial"/>
          <w:sz w:val="24"/>
          <w:szCs w:val="24"/>
          <w:lang w:eastAsia="en-AU"/>
        </w:rPr>
        <w:t>peer network planning and activities</w:t>
      </w:r>
    </w:p>
    <w:p w:rsidR="000D1321" w:rsidRPr="000D1321" w:rsidRDefault="000D1321" w:rsidP="000D1321">
      <w:pPr>
        <w:numPr>
          <w:ilvl w:val="0"/>
          <w:numId w:val="26"/>
        </w:numPr>
        <w:shd w:val="clear" w:color="auto" w:fill="FFFFFF"/>
        <w:spacing w:after="150"/>
        <w:rPr>
          <w:rFonts w:eastAsia="Times New Roman" w:cs="Arial"/>
          <w:sz w:val="24"/>
          <w:szCs w:val="24"/>
          <w:lang w:eastAsia="en-AU"/>
        </w:rPr>
      </w:pPr>
      <w:r>
        <w:rPr>
          <w:rFonts w:eastAsia="Times New Roman" w:cs="Arial"/>
          <w:sz w:val="24"/>
          <w:szCs w:val="24"/>
          <w:lang w:eastAsia="en-AU"/>
        </w:rPr>
        <w:t>Invite Aboriginal</w:t>
      </w:r>
      <w:r w:rsidRPr="000D1321">
        <w:rPr>
          <w:rFonts w:eastAsia="Times New Roman" w:cs="Arial"/>
          <w:sz w:val="24"/>
          <w:szCs w:val="24"/>
          <w:lang w:eastAsia="en-AU"/>
        </w:rPr>
        <w:t xml:space="preserve"> Elders to participate in the </w:t>
      </w:r>
      <w:r w:rsidR="00BB70CA">
        <w:rPr>
          <w:rFonts w:eastAsia="Times New Roman" w:cs="Arial"/>
          <w:sz w:val="24"/>
          <w:szCs w:val="24"/>
          <w:lang w:eastAsia="en-AU"/>
        </w:rPr>
        <w:t>peer network facilitation</w:t>
      </w:r>
    </w:p>
    <w:p w:rsidR="002C7808" w:rsidRPr="002C7808" w:rsidRDefault="002C7808" w:rsidP="000D1321">
      <w:pPr>
        <w:pStyle w:val="ListParagraph"/>
        <w:spacing w:before="120"/>
        <w:ind w:left="1440"/>
        <w:rPr>
          <w:rFonts w:ascii="Calibri" w:hAnsi="Calibri"/>
          <w:sz w:val="24"/>
          <w:szCs w:val="24"/>
        </w:rPr>
      </w:pPr>
    </w:p>
    <w:p w:rsidR="00BB70CA" w:rsidRDefault="00BB70CA" w:rsidP="002C7808">
      <w:pPr>
        <w:pStyle w:val="Heading1"/>
      </w:pPr>
    </w:p>
    <w:p w:rsidR="002C7808" w:rsidRDefault="002C7808" w:rsidP="001033FF">
      <w:pPr>
        <w:pStyle w:val="Heading1"/>
        <w:rPr>
          <w:rFonts w:ascii="Calibri" w:hAnsi="Calibri"/>
        </w:rPr>
      </w:pPr>
      <w:r w:rsidRPr="00A22A77">
        <w:t>Where to go for more information</w:t>
      </w:r>
    </w:p>
    <w:p w:rsidR="002C7808" w:rsidRPr="000D1321" w:rsidRDefault="002C7808" w:rsidP="002C7808">
      <w:pPr>
        <w:spacing w:before="120"/>
        <w:rPr>
          <w:rFonts w:ascii="Calibri" w:hAnsi="Calibri"/>
          <w:sz w:val="24"/>
          <w:szCs w:val="24"/>
        </w:rPr>
      </w:pPr>
      <w:r w:rsidRPr="000D1321">
        <w:rPr>
          <w:rFonts w:ascii="Calibri" w:hAnsi="Calibri"/>
          <w:sz w:val="24"/>
          <w:szCs w:val="24"/>
        </w:rPr>
        <w:t xml:space="preserve">First People’s Disability Network </w:t>
      </w:r>
      <w:hyperlink r:id="rId10" w:history="1">
        <w:r w:rsidRPr="000D1321">
          <w:rPr>
            <w:rStyle w:val="Hyperlink"/>
            <w:rFonts w:ascii="Calibri" w:hAnsi="Calibri"/>
            <w:sz w:val="24"/>
            <w:szCs w:val="24"/>
          </w:rPr>
          <w:t>http://fpdn.org.au</w:t>
        </w:r>
      </w:hyperlink>
    </w:p>
    <w:p w:rsidR="002C7808" w:rsidRDefault="002C7808" w:rsidP="002C7808">
      <w:r w:rsidRPr="00C732C2">
        <w:rPr>
          <w:rStyle w:val="Strong"/>
          <w:rFonts w:ascii="Calibri" w:eastAsia="Times New Roman" w:hAnsi="Calibri" w:cs="Times New Roman"/>
          <w:sz w:val="24"/>
          <w:szCs w:val="24"/>
        </w:rPr>
        <w:t>Phone:</w:t>
      </w:r>
      <w:r w:rsidRPr="00C732C2">
        <w:rPr>
          <w:rStyle w:val="apple-converted-space"/>
          <w:rFonts w:ascii="Calibri" w:eastAsia="Times New Roman" w:hAnsi="Calibri" w:cs="Times New Roman"/>
          <w:sz w:val="24"/>
          <w:szCs w:val="24"/>
          <w:shd w:val="clear" w:color="auto" w:fill="FFFFFF"/>
        </w:rPr>
        <w:t> </w:t>
      </w:r>
      <w:hyperlink r:id="rId11" w:tgtFrame="_blank" w:history="1">
        <w:r w:rsidRPr="00C732C2">
          <w:rPr>
            <w:rStyle w:val="Hyperlink"/>
            <w:rFonts w:ascii="Calibri" w:eastAsia="Times New Roman" w:hAnsi="Calibri" w:cs="Times New Roman"/>
            <w:color w:val="auto"/>
            <w:sz w:val="24"/>
            <w:szCs w:val="24"/>
          </w:rPr>
          <w:t>+61 (2) 9267 4195</w:t>
        </w:r>
      </w:hyperlink>
      <w:r w:rsidRPr="00C732C2">
        <w:rPr>
          <w:rFonts w:ascii="Calibri" w:eastAsia="Times New Roman" w:hAnsi="Calibri" w:cs="Times New Roman"/>
          <w:sz w:val="24"/>
          <w:szCs w:val="24"/>
        </w:rPr>
        <w:br/>
      </w:r>
      <w:r w:rsidRPr="00C732C2">
        <w:rPr>
          <w:rStyle w:val="Strong"/>
          <w:rFonts w:ascii="Calibri" w:eastAsia="Times New Roman" w:hAnsi="Calibri" w:cs="Times New Roman"/>
          <w:sz w:val="24"/>
          <w:szCs w:val="24"/>
        </w:rPr>
        <w:t>Email: </w:t>
      </w:r>
      <w:r w:rsidRPr="00C732C2">
        <w:rPr>
          <w:rFonts w:ascii="Calibri" w:eastAsia="Times New Roman" w:hAnsi="Calibri" w:cs="Times New Roman"/>
          <w:sz w:val="24"/>
          <w:szCs w:val="24"/>
          <w:shd w:val="clear" w:color="auto" w:fill="FFFFFF"/>
        </w:rPr>
        <w:t> enquiries@fpdn.org.au</w:t>
      </w:r>
      <w:r w:rsidRPr="00C732C2">
        <w:rPr>
          <w:rFonts w:ascii="Calibri" w:eastAsia="Times New Roman" w:hAnsi="Calibri" w:cs="Times New Roman"/>
          <w:sz w:val="24"/>
          <w:szCs w:val="24"/>
        </w:rPr>
        <w:br/>
      </w:r>
    </w:p>
    <w:p w:rsidR="000D1321" w:rsidRPr="000D1321" w:rsidRDefault="000D1321" w:rsidP="000D1321">
      <w:pPr>
        <w:rPr>
          <w:sz w:val="24"/>
          <w:szCs w:val="24"/>
        </w:rPr>
      </w:pPr>
      <w:r w:rsidRPr="000D1321">
        <w:rPr>
          <w:sz w:val="24"/>
          <w:szCs w:val="24"/>
        </w:rPr>
        <w:t>This guide developed by Aboriginal Services Branch in consultation with the Aboriginal Reference Group for the NSW Department of Community Services in 2009 has some good tips:</w:t>
      </w:r>
    </w:p>
    <w:p w:rsidR="000D1321" w:rsidRDefault="000D1321" w:rsidP="000D1321"/>
    <w:p w:rsidR="000D1321" w:rsidRDefault="00AA0839" w:rsidP="000D1321">
      <w:hyperlink r:id="rId12" w:history="1">
        <w:r w:rsidR="000D1321">
          <w:rPr>
            <w:rStyle w:val="Hyperlink"/>
          </w:rPr>
          <w:t>http://www.carersaustralia.com.au/storage/2011Working%20with%20Aboriginal%20People%20and%20Communities.pdf</w:t>
        </w:r>
      </w:hyperlink>
    </w:p>
    <w:p w:rsidR="000D1321" w:rsidRDefault="000D1321" w:rsidP="002C7808"/>
    <w:p w:rsidR="0063281B" w:rsidRPr="0063281B" w:rsidRDefault="0063281B" w:rsidP="002C7808">
      <w:pPr>
        <w:rPr>
          <w:sz w:val="24"/>
          <w:szCs w:val="24"/>
        </w:rPr>
      </w:pPr>
      <w:r w:rsidRPr="0063281B">
        <w:rPr>
          <w:sz w:val="24"/>
          <w:szCs w:val="24"/>
        </w:rPr>
        <w:t>This Guide from the Australian Institute of Health and Welfare: Closing the Gap explores the conditions for effective relationships with Aboriginal and Torres Strait Islander communities</w:t>
      </w:r>
      <w:r w:rsidR="004C7443">
        <w:rPr>
          <w:sz w:val="24"/>
          <w:szCs w:val="24"/>
        </w:rPr>
        <w:t>:</w:t>
      </w:r>
    </w:p>
    <w:p w:rsidR="0063281B" w:rsidRDefault="0063281B" w:rsidP="002C7808"/>
    <w:p w:rsidR="00C90642" w:rsidRPr="004C7443" w:rsidRDefault="00AA0839" w:rsidP="00C90642">
      <w:pPr>
        <w:rPr>
          <w:rFonts w:eastAsia="Times New Roman" w:cstheme="minorHAnsi"/>
          <w:sz w:val="24"/>
          <w:szCs w:val="24"/>
          <w:lang w:eastAsia="en-AU"/>
        </w:rPr>
      </w:pPr>
      <w:hyperlink r:id="rId13" w:history="1">
        <w:r w:rsidR="0063281B" w:rsidRPr="004C7443">
          <w:rPr>
            <w:rStyle w:val="Hyperlink"/>
            <w:rFonts w:eastAsia="Times New Roman" w:cstheme="minorHAnsi"/>
            <w:sz w:val="24"/>
            <w:szCs w:val="24"/>
            <w:lang w:eastAsia="en-AU"/>
          </w:rPr>
          <w:t>http://www.aihw.gov.au/uploadedFiles/ClosingTheGap/Content/Publications/2013/ctgc-ip5.pdf</w:t>
        </w:r>
      </w:hyperlink>
    </w:p>
    <w:p w:rsidR="0063281B" w:rsidRDefault="0063281B" w:rsidP="00C90642">
      <w:pPr>
        <w:rPr>
          <w:rFonts w:eastAsia="Times New Roman" w:cstheme="minorHAnsi"/>
          <w:b/>
          <w:sz w:val="24"/>
          <w:szCs w:val="24"/>
          <w:lang w:eastAsia="en-AU"/>
        </w:rPr>
      </w:pPr>
    </w:p>
    <w:p w:rsidR="004C7443" w:rsidRDefault="004C7443" w:rsidP="00C90642">
      <w:pPr>
        <w:rPr>
          <w:rFonts w:eastAsia="Times New Roman" w:cstheme="minorHAnsi"/>
          <w:sz w:val="24"/>
          <w:szCs w:val="24"/>
          <w:lang w:eastAsia="en-AU"/>
        </w:rPr>
      </w:pPr>
      <w:r w:rsidRPr="004C7443">
        <w:rPr>
          <w:rFonts w:eastAsia="Times New Roman" w:cstheme="minorHAnsi"/>
          <w:sz w:val="24"/>
          <w:szCs w:val="24"/>
          <w:lang w:eastAsia="en-AU"/>
        </w:rPr>
        <w:t xml:space="preserve">The Central Land Council </w:t>
      </w:r>
      <w:r>
        <w:rPr>
          <w:rFonts w:eastAsia="Times New Roman" w:cstheme="minorHAnsi"/>
          <w:sz w:val="24"/>
          <w:szCs w:val="24"/>
          <w:lang w:eastAsia="en-AU"/>
        </w:rPr>
        <w:t xml:space="preserve">website </w:t>
      </w:r>
      <w:r w:rsidRPr="004C7443">
        <w:rPr>
          <w:rFonts w:eastAsia="Times New Roman" w:cstheme="minorHAnsi"/>
          <w:sz w:val="24"/>
          <w:szCs w:val="24"/>
          <w:lang w:eastAsia="en-AU"/>
        </w:rPr>
        <w:t>has some good publications on Community development</w:t>
      </w:r>
      <w:r>
        <w:rPr>
          <w:rFonts w:eastAsia="Times New Roman" w:cstheme="minorHAnsi"/>
          <w:sz w:val="24"/>
          <w:szCs w:val="24"/>
          <w:lang w:eastAsia="en-AU"/>
        </w:rPr>
        <w:t>:</w:t>
      </w:r>
    </w:p>
    <w:p w:rsidR="004C7443" w:rsidRDefault="004C7443" w:rsidP="00C90642">
      <w:pPr>
        <w:rPr>
          <w:rFonts w:eastAsia="Times New Roman" w:cstheme="minorHAnsi"/>
          <w:sz w:val="24"/>
          <w:szCs w:val="24"/>
          <w:lang w:eastAsia="en-AU"/>
        </w:rPr>
      </w:pPr>
    </w:p>
    <w:p w:rsidR="004C7443" w:rsidRDefault="00AA0839" w:rsidP="00C90642">
      <w:pPr>
        <w:rPr>
          <w:rFonts w:eastAsia="Times New Roman" w:cstheme="minorHAnsi"/>
          <w:sz w:val="24"/>
          <w:szCs w:val="24"/>
          <w:lang w:eastAsia="en-AU"/>
        </w:rPr>
      </w:pPr>
      <w:hyperlink r:id="rId14" w:history="1">
        <w:r w:rsidR="004C7443" w:rsidRPr="004A273E">
          <w:rPr>
            <w:rStyle w:val="Hyperlink"/>
            <w:rFonts w:eastAsia="Times New Roman" w:cstheme="minorHAnsi"/>
            <w:sz w:val="24"/>
            <w:szCs w:val="24"/>
            <w:lang w:eastAsia="en-AU"/>
          </w:rPr>
          <w:t>http://www.clc.org.au/articles/info/community-development</w:t>
        </w:r>
      </w:hyperlink>
    </w:p>
    <w:p w:rsidR="004C7443" w:rsidRDefault="004C7443" w:rsidP="00C90642">
      <w:pPr>
        <w:rPr>
          <w:rFonts w:eastAsia="Times New Roman" w:cstheme="minorHAnsi"/>
          <w:sz w:val="24"/>
          <w:szCs w:val="24"/>
          <w:lang w:eastAsia="en-AU"/>
        </w:rPr>
      </w:pPr>
    </w:p>
    <w:p w:rsidR="00866243" w:rsidRDefault="00866243" w:rsidP="00C90642">
      <w:pPr>
        <w:rPr>
          <w:rFonts w:eastAsia="Times New Roman" w:cstheme="minorHAnsi"/>
          <w:sz w:val="24"/>
          <w:szCs w:val="24"/>
          <w:lang w:eastAsia="en-AU"/>
        </w:rPr>
      </w:pPr>
      <w:r>
        <w:rPr>
          <w:rFonts w:eastAsia="Times New Roman" w:cstheme="minorHAnsi"/>
          <w:sz w:val="24"/>
          <w:szCs w:val="24"/>
          <w:lang w:eastAsia="en-AU"/>
        </w:rPr>
        <w:t>The Reconciliation Australia Share our Pride website has lots of stuff on building respectful relationships</w:t>
      </w:r>
    </w:p>
    <w:p w:rsidR="00866243" w:rsidRDefault="00866243" w:rsidP="00C90642">
      <w:pPr>
        <w:rPr>
          <w:rFonts w:eastAsia="Times New Roman" w:cstheme="minorHAnsi"/>
          <w:sz w:val="24"/>
          <w:szCs w:val="24"/>
          <w:lang w:eastAsia="en-AU"/>
        </w:rPr>
      </w:pPr>
    </w:p>
    <w:p w:rsidR="004C7443" w:rsidRDefault="00AA0839" w:rsidP="00C90642">
      <w:pPr>
        <w:rPr>
          <w:rStyle w:val="Hyperlink"/>
          <w:rFonts w:eastAsia="Times New Roman" w:cstheme="minorHAnsi"/>
          <w:sz w:val="24"/>
          <w:szCs w:val="24"/>
          <w:lang w:eastAsia="en-AU"/>
        </w:rPr>
      </w:pPr>
      <w:hyperlink r:id="rId15" w:history="1">
        <w:r w:rsidR="00866243" w:rsidRPr="004A273E">
          <w:rPr>
            <w:rStyle w:val="Hyperlink"/>
            <w:rFonts w:eastAsia="Times New Roman" w:cstheme="minorHAnsi"/>
            <w:sz w:val="24"/>
            <w:szCs w:val="24"/>
            <w:lang w:eastAsia="en-AU"/>
          </w:rPr>
          <w:t>http://www.shareourpride.org.au/sections/respectful-relationships/</w:t>
        </w:r>
      </w:hyperlink>
    </w:p>
    <w:p w:rsidR="00634B68" w:rsidRDefault="00634B68" w:rsidP="00C90642">
      <w:pPr>
        <w:rPr>
          <w:rStyle w:val="Hyperlink"/>
          <w:rFonts w:eastAsia="Times New Roman" w:cstheme="minorHAnsi"/>
          <w:sz w:val="24"/>
          <w:szCs w:val="24"/>
          <w:lang w:eastAsia="en-AU"/>
        </w:rPr>
      </w:pPr>
    </w:p>
    <w:p w:rsidR="00634B68" w:rsidRDefault="00634B68" w:rsidP="00C90642">
      <w:pPr>
        <w:rPr>
          <w:rFonts w:eastAsia="Times New Roman" w:cstheme="minorHAnsi"/>
          <w:sz w:val="24"/>
          <w:szCs w:val="24"/>
          <w:lang w:eastAsia="en-AU"/>
        </w:rPr>
      </w:pPr>
      <w:r>
        <w:rPr>
          <w:rFonts w:eastAsia="Times New Roman" w:cstheme="minorHAnsi"/>
          <w:sz w:val="24"/>
          <w:szCs w:val="24"/>
          <w:lang w:eastAsia="en-AU"/>
        </w:rPr>
        <w:t>This fact sheet is about engaging Aboriginal communities</w:t>
      </w:r>
    </w:p>
    <w:p w:rsidR="00634B68" w:rsidRDefault="00634B68" w:rsidP="00C90642">
      <w:pPr>
        <w:rPr>
          <w:rFonts w:eastAsia="Times New Roman" w:cstheme="minorHAnsi"/>
          <w:sz w:val="24"/>
          <w:szCs w:val="24"/>
          <w:lang w:eastAsia="en-AU"/>
        </w:rPr>
      </w:pPr>
    </w:p>
    <w:p w:rsidR="00634B68" w:rsidRDefault="00AA0839" w:rsidP="00C90642">
      <w:pPr>
        <w:rPr>
          <w:rStyle w:val="Hyperlink"/>
          <w:rFonts w:eastAsia="Times New Roman" w:cstheme="minorHAnsi"/>
          <w:sz w:val="24"/>
          <w:szCs w:val="24"/>
          <w:lang w:eastAsia="en-AU"/>
        </w:rPr>
      </w:pPr>
      <w:hyperlink r:id="rId16" w:history="1">
        <w:r w:rsidR="002F1831" w:rsidRPr="002D4C14">
          <w:rPr>
            <w:rStyle w:val="Hyperlink"/>
            <w:rFonts w:eastAsia="Times New Roman" w:cstheme="minorHAnsi"/>
            <w:sz w:val="24"/>
            <w:szCs w:val="24"/>
            <w:lang w:eastAsia="en-AU"/>
          </w:rPr>
          <w:t>http://www.inclusionagencynswact.org.au/WWW_NSWIA/files/fd/fd94e369-82a4-43a5-a2f2-d0966b57c137.pdf</w:t>
        </w:r>
      </w:hyperlink>
    </w:p>
    <w:p w:rsidR="001A4870" w:rsidRDefault="001A4870" w:rsidP="00C90642">
      <w:pPr>
        <w:rPr>
          <w:rFonts w:eastAsia="Times New Roman" w:cstheme="minorHAnsi"/>
          <w:sz w:val="24"/>
          <w:szCs w:val="24"/>
          <w:lang w:eastAsia="en-AU"/>
        </w:rPr>
      </w:pPr>
    </w:p>
    <w:p w:rsidR="001A4870" w:rsidRDefault="001A4870" w:rsidP="00C90642">
      <w:pPr>
        <w:rPr>
          <w:rFonts w:eastAsia="Times New Roman" w:cstheme="minorHAnsi"/>
          <w:sz w:val="24"/>
          <w:szCs w:val="24"/>
          <w:lang w:eastAsia="en-AU"/>
        </w:rPr>
      </w:pPr>
      <w:r>
        <w:rPr>
          <w:rFonts w:eastAsia="Times New Roman" w:cstheme="minorHAnsi"/>
          <w:sz w:val="24"/>
          <w:szCs w:val="24"/>
          <w:lang w:eastAsia="en-AU"/>
        </w:rPr>
        <w:t>This guide looks at connecting to Aboriginal and Torres Strait Islander children and has good practical guidance.</w:t>
      </w:r>
    </w:p>
    <w:p w:rsidR="001A4870" w:rsidRPr="0052341C" w:rsidRDefault="00AA0839" w:rsidP="001A4870">
      <w:pPr>
        <w:spacing w:before="120"/>
        <w:rPr>
          <w:rFonts w:ascii="Calibri" w:hAnsi="Calibri"/>
        </w:rPr>
      </w:pPr>
      <w:hyperlink r:id="rId17" w:history="1">
        <w:r w:rsidR="001A4870" w:rsidRPr="0052341C">
          <w:rPr>
            <w:rStyle w:val="Hyperlink"/>
            <w:rFonts w:ascii="Calibri" w:hAnsi="Calibri"/>
          </w:rPr>
          <w:t>https://www.kidsmatter.edu.au/sites/default/files/public/Handbook_engaging_with_web.pdf</w:t>
        </w:r>
      </w:hyperlink>
    </w:p>
    <w:p w:rsidR="001A4870" w:rsidRPr="00634B68" w:rsidRDefault="001A4870" w:rsidP="00C90642">
      <w:pPr>
        <w:rPr>
          <w:rFonts w:eastAsia="Times New Roman" w:cstheme="minorHAnsi"/>
          <w:sz w:val="24"/>
          <w:szCs w:val="24"/>
          <w:lang w:eastAsia="en-AU"/>
        </w:rPr>
      </w:pPr>
    </w:p>
    <w:p w:rsidR="00B87095" w:rsidRDefault="00B87095" w:rsidP="00C90642">
      <w:pPr>
        <w:rPr>
          <w:rFonts w:eastAsia="Times New Roman" w:cstheme="minorHAnsi"/>
          <w:b/>
          <w:sz w:val="48"/>
          <w:szCs w:val="48"/>
          <w:lang w:eastAsia="en-AU"/>
        </w:rPr>
      </w:pPr>
    </w:p>
    <w:p w:rsidR="00B87095" w:rsidRPr="00B87095" w:rsidRDefault="00B87095" w:rsidP="00C90642">
      <w:pPr>
        <w:rPr>
          <w:rFonts w:eastAsia="Times New Roman" w:cstheme="minorHAnsi"/>
          <w:sz w:val="48"/>
          <w:szCs w:val="48"/>
          <w:lang w:eastAsia="en-AU"/>
        </w:rPr>
      </w:pPr>
      <w:r w:rsidRPr="00B87095">
        <w:rPr>
          <w:noProof/>
          <w:sz w:val="28"/>
          <w:szCs w:val="28"/>
          <w:lang w:eastAsia="en-AU"/>
        </w:rPr>
        <w:drawing>
          <wp:anchor distT="0" distB="0" distL="114300" distR="114300" simplePos="0" relativeHeight="251659264" behindDoc="0" locked="0" layoutInCell="1" allowOverlap="1" wp14:anchorId="59991B36" wp14:editId="61B5D73C">
            <wp:simplePos x="0" y="0"/>
            <wp:positionH relativeFrom="column">
              <wp:posOffset>19050</wp:posOffset>
            </wp:positionH>
            <wp:positionV relativeFrom="paragraph">
              <wp:posOffset>389255</wp:posOffset>
            </wp:positionV>
            <wp:extent cx="2524125" cy="1066800"/>
            <wp:effectExtent l="0" t="0" r="9525" b="0"/>
            <wp:wrapNone/>
            <wp:docPr id="3" name="Picture 3"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s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524125" cy="1066800"/>
                    </a:xfrm>
                    <a:prstGeom prst="rect">
                      <a:avLst/>
                    </a:prstGeom>
                    <a:noFill/>
                  </pic:spPr>
                </pic:pic>
              </a:graphicData>
            </a:graphic>
            <wp14:sizeRelH relativeFrom="page">
              <wp14:pctWidth>0</wp14:pctWidth>
            </wp14:sizeRelH>
            <wp14:sizeRelV relativeFrom="page">
              <wp14:pctHeight>0</wp14:pctHeight>
            </wp14:sizeRelV>
          </wp:anchor>
        </w:drawing>
      </w:r>
      <w:r w:rsidRPr="00B87095">
        <w:rPr>
          <w:rFonts w:eastAsia="Times New Roman" w:cstheme="minorHAnsi"/>
          <w:sz w:val="28"/>
          <w:szCs w:val="28"/>
          <w:lang w:eastAsia="en-AU"/>
        </w:rPr>
        <w:t>Co-authored by First Peoples Disability Network</w:t>
      </w:r>
    </w:p>
    <w:sectPr w:rsidR="00B87095" w:rsidRPr="00B8709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93" w:rsidRDefault="005E0093" w:rsidP="00716C0F">
      <w:r>
        <w:separator/>
      </w:r>
    </w:p>
  </w:endnote>
  <w:endnote w:type="continuationSeparator" w:id="0">
    <w:p w:rsidR="005E0093" w:rsidRDefault="005E0093" w:rsidP="0071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03" w:rsidRPr="00C732C2" w:rsidRDefault="003F0F03" w:rsidP="003F0F03">
    <w:pPr>
      <w:pStyle w:val="Footer"/>
      <w:jc w:val="center"/>
    </w:pPr>
    <w:r w:rsidRPr="00C732C2">
      <w:t xml:space="preserve">Quick Guide: </w:t>
    </w:r>
    <w:r w:rsidR="00280EC3" w:rsidRPr="00C732C2">
      <w:t>Tips for setting up Peer Support Networks in communities</w:t>
    </w:r>
  </w:p>
  <w:p w:rsidR="003F0F03" w:rsidRDefault="003F0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93" w:rsidRDefault="005E0093" w:rsidP="00716C0F">
      <w:r>
        <w:separator/>
      </w:r>
    </w:p>
  </w:footnote>
  <w:footnote w:type="continuationSeparator" w:id="0">
    <w:p w:rsidR="005E0093" w:rsidRDefault="005E0093" w:rsidP="00716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79776747" wp14:editId="74C1F5D1">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325565"/>
    <w:multiLevelType w:val="hybridMultilevel"/>
    <w:tmpl w:val="1C9CF5D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2765B60"/>
    <w:multiLevelType w:val="hybridMultilevel"/>
    <w:tmpl w:val="699AB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E44C90"/>
    <w:multiLevelType w:val="hybridMultilevel"/>
    <w:tmpl w:val="E3D0651A"/>
    <w:lvl w:ilvl="0" w:tplc="0C090003">
      <w:start w:val="1"/>
      <w:numFmt w:val="bullet"/>
      <w:lvlText w:val="o"/>
      <w:lvlJc w:val="left"/>
      <w:pPr>
        <w:ind w:left="2880" w:hanging="360"/>
      </w:pPr>
      <w:rPr>
        <w:rFonts w:ascii="Courier New" w:hAnsi="Courier New" w:cs="Courier New"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nsid w:val="15F633EF"/>
    <w:multiLevelType w:val="multilevel"/>
    <w:tmpl w:val="2194B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05420"/>
    <w:multiLevelType w:val="hybridMultilevel"/>
    <w:tmpl w:val="2C1EEDCE"/>
    <w:lvl w:ilvl="0" w:tplc="B8E4A816">
      <w:start w:val="1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B5701"/>
    <w:multiLevelType w:val="multilevel"/>
    <w:tmpl w:val="0FA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347F5A"/>
    <w:multiLevelType w:val="multilevel"/>
    <w:tmpl w:val="D232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75366E"/>
    <w:multiLevelType w:val="hybridMultilevel"/>
    <w:tmpl w:val="B7F01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7882BD3"/>
    <w:multiLevelType w:val="hybridMultilevel"/>
    <w:tmpl w:val="F51238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3078FA"/>
    <w:multiLevelType w:val="hybridMultilevel"/>
    <w:tmpl w:val="BD32A654"/>
    <w:lvl w:ilvl="0" w:tplc="0C09001B">
      <w:start w:val="1"/>
      <w:numFmt w:val="lowerRoman"/>
      <w:lvlText w:val="%1."/>
      <w:lvlJc w:val="right"/>
      <w:pPr>
        <w:ind w:left="1440" w:hanging="360"/>
      </w:pPr>
    </w:lvl>
    <w:lvl w:ilvl="1" w:tplc="0C090001">
      <w:start w:val="1"/>
      <w:numFmt w:val="bullet"/>
      <w:lvlText w:val=""/>
      <w:lvlJc w:val="left"/>
      <w:pPr>
        <w:ind w:left="2160" w:hanging="360"/>
      </w:pPr>
      <w:rPr>
        <w:rFonts w:ascii="Symbol" w:hAnsi="Symbol" w:hint="default"/>
      </w:rPr>
    </w:lvl>
    <w:lvl w:ilvl="2" w:tplc="50E4D17C">
      <w:numFmt w:val="bullet"/>
      <w:lvlText w:val="•"/>
      <w:lvlJc w:val="left"/>
      <w:pPr>
        <w:ind w:left="3060" w:hanging="360"/>
      </w:pPr>
      <w:rPr>
        <w:rFonts w:ascii="Calibri" w:eastAsiaTheme="minorEastAsia" w:hAnsi="Calibri" w:cstheme="minorBidi"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3F10CB"/>
    <w:multiLevelType w:val="multilevel"/>
    <w:tmpl w:val="DE42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0469DC"/>
    <w:multiLevelType w:val="hybridMultilevel"/>
    <w:tmpl w:val="D4DEBF86"/>
    <w:lvl w:ilvl="0" w:tplc="B8E4A816">
      <w:start w:val="1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D60C7A"/>
    <w:multiLevelType w:val="multilevel"/>
    <w:tmpl w:val="CB32C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EF343B"/>
    <w:multiLevelType w:val="multilevel"/>
    <w:tmpl w:val="E5DC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5E49FC"/>
    <w:multiLevelType w:val="hybridMultilevel"/>
    <w:tmpl w:val="0BFE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492657"/>
    <w:multiLevelType w:val="multilevel"/>
    <w:tmpl w:val="08A4F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CC489B"/>
    <w:multiLevelType w:val="multilevel"/>
    <w:tmpl w:val="32AC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D27059"/>
    <w:multiLevelType w:val="hybridMultilevel"/>
    <w:tmpl w:val="CE6CC5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F47C8D"/>
    <w:multiLevelType w:val="hybridMultilevel"/>
    <w:tmpl w:val="279AC15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7"/>
  </w:num>
  <w:num w:numId="2">
    <w:abstractNumId w:val="3"/>
  </w:num>
  <w:num w:numId="3">
    <w:abstractNumId w:val="13"/>
  </w:num>
  <w:num w:numId="4">
    <w:abstractNumId w:val="10"/>
  </w:num>
  <w:num w:numId="5">
    <w:abstractNumId w:val="8"/>
  </w:num>
  <w:num w:numId="6">
    <w:abstractNumId w:val="15"/>
  </w:num>
  <w:num w:numId="7">
    <w:abstractNumId w:val="12"/>
  </w:num>
  <w:num w:numId="8">
    <w:abstractNumId w:val="2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2"/>
  </w:num>
  <w:num w:numId="12">
    <w:abstractNumId w:val="0"/>
  </w:num>
  <w:num w:numId="13">
    <w:abstractNumId w:val="17"/>
  </w:num>
  <w:num w:numId="14">
    <w:abstractNumId w:val="20"/>
  </w:num>
  <w:num w:numId="15">
    <w:abstractNumId w:val="32"/>
  </w:num>
  <w:num w:numId="16">
    <w:abstractNumId w:val="25"/>
  </w:num>
  <w:num w:numId="17">
    <w:abstractNumId w:val="29"/>
  </w:num>
  <w:num w:numId="18">
    <w:abstractNumId w:val="2"/>
  </w:num>
  <w:num w:numId="19">
    <w:abstractNumId w:val="9"/>
  </w:num>
  <w:num w:numId="20">
    <w:abstractNumId w:val="24"/>
  </w:num>
  <w:num w:numId="21">
    <w:abstractNumId w:val="23"/>
  </w:num>
  <w:num w:numId="22">
    <w:abstractNumId w:val="7"/>
  </w:num>
  <w:num w:numId="23">
    <w:abstractNumId w:val="18"/>
  </w:num>
  <w:num w:numId="24">
    <w:abstractNumId w:val="5"/>
  </w:num>
  <w:num w:numId="25">
    <w:abstractNumId w:val="19"/>
  </w:num>
  <w:num w:numId="26">
    <w:abstractNumId w:val="6"/>
  </w:num>
  <w:num w:numId="27">
    <w:abstractNumId w:val="14"/>
  </w:num>
  <w:num w:numId="28">
    <w:abstractNumId w:val="28"/>
  </w:num>
  <w:num w:numId="29">
    <w:abstractNumId w:val="30"/>
  </w:num>
  <w:num w:numId="30">
    <w:abstractNumId w:val="11"/>
  </w:num>
  <w:num w:numId="31">
    <w:abstractNumId w:val="21"/>
  </w:num>
  <w:num w:numId="32">
    <w:abstractNumId w:val="33"/>
  </w:num>
  <w:num w:numId="33">
    <w:abstractNumId w:val="16"/>
  </w:num>
  <w:num w:numId="34">
    <w:abstractNumId w:val="4"/>
  </w:num>
  <w:num w:numId="3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o Robbi">
    <w15:presenceInfo w15:providerId="Windows Live" w15:userId="5fb4ba872e2780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40AE"/>
    <w:rsid w:val="00041A37"/>
    <w:rsid w:val="0004619B"/>
    <w:rsid w:val="00076EDF"/>
    <w:rsid w:val="000870F9"/>
    <w:rsid w:val="000D1321"/>
    <w:rsid w:val="000F155F"/>
    <w:rsid w:val="001033FF"/>
    <w:rsid w:val="00110826"/>
    <w:rsid w:val="00116230"/>
    <w:rsid w:val="00124518"/>
    <w:rsid w:val="001606DA"/>
    <w:rsid w:val="001622A8"/>
    <w:rsid w:val="00172127"/>
    <w:rsid w:val="001945C7"/>
    <w:rsid w:val="001A237A"/>
    <w:rsid w:val="001A4870"/>
    <w:rsid w:val="001C204D"/>
    <w:rsid w:val="001C36F1"/>
    <w:rsid w:val="001C374F"/>
    <w:rsid w:val="001C38A4"/>
    <w:rsid w:val="001C627C"/>
    <w:rsid w:val="001E2E03"/>
    <w:rsid w:val="001E6F2A"/>
    <w:rsid w:val="00226348"/>
    <w:rsid w:val="00232644"/>
    <w:rsid w:val="00235B2F"/>
    <w:rsid w:val="00235E0F"/>
    <w:rsid w:val="00246836"/>
    <w:rsid w:val="00280EC3"/>
    <w:rsid w:val="002C6CC8"/>
    <w:rsid w:val="002C7808"/>
    <w:rsid w:val="002E7CAA"/>
    <w:rsid w:val="002F1831"/>
    <w:rsid w:val="0030245C"/>
    <w:rsid w:val="003972A3"/>
    <w:rsid w:val="003A64ED"/>
    <w:rsid w:val="003B4B66"/>
    <w:rsid w:val="003C42A9"/>
    <w:rsid w:val="003D40FF"/>
    <w:rsid w:val="003E394B"/>
    <w:rsid w:val="003F0F03"/>
    <w:rsid w:val="003F375C"/>
    <w:rsid w:val="004020E0"/>
    <w:rsid w:val="00442BE7"/>
    <w:rsid w:val="00475340"/>
    <w:rsid w:val="00481F04"/>
    <w:rsid w:val="00482590"/>
    <w:rsid w:val="004845FE"/>
    <w:rsid w:val="004C4237"/>
    <w:rsid w:val="004C71A1"/>
    <w:rsid w:val="004C7443"/>
    <w:rsid w:val="004C76F3"/>
    <w:rsid w:val="005037F5"/>
    <w:rsid w:val="00512B2A"/>
    <w:rsid w:val="0052341C"/>
    <w:rsid w:val="00524078"/>
    <w:rsid w:val="0054337A"/>
    <w:rsid w:val="00560DC9"/>
    <w:rsid w:val="00581647"/>
    <w:rsid w:val="00593047"/>
    <w:rsid w:val="005A4AC0"/>
    <w:rsid w:val="005B5885"/>
    <w:rsid w:val="005D1335"/>
    <w:rsid w:val="005D6A21"/>
    <w:rsid w:val="005E0093"/>
    <w:rsid w:val="005E76DF"/>
    <w:rsid w:val="00602D9E"/>
    <w:rsid w:val="00603304"/>
    <w:rsid w:val="006211ED"/>
    <w:rsid w:val="00623DC5"/>
    <w:rsid w:val="0063281B"/>
    <w:rsid w:val="00634B68"/>
    <w:rsid w:val="006439F0"/>
    <w:rsid w:val="00662728"/>
    <w:rsid w:val="0067339E"/>
    <w:rsid w:val="0068691A"/>
    <w:rsid w:val="00687C7F"/>
    <w:rsid w:val="006E4153"/>
    <w:rsid w:val="0071289B"/>
    <w:rsid w:val="00716C0B"/>
    <w:rsid w:val="00716C0F"/>
    <w:rsid w:val="00735136"/>
    <w:rsid w:val="00765C55"/>
    <w:rsid w:val="007664FA"/>
    <w:rsid w:val="00780E02"/>
    <w:rsid w:val="007A04B6"/>
    <w:rsid w:val="007B3678"/>
    <w:rsid w:val="007B4045"/>
    <w:rsid w:val="007D1703"/>
    <w:rsid w:val="007D5E45"/>
    <w:rsid w:val="0081726B"/>
    <w:rsid w:val="00834B59"/>
    <w:rsid w:val="008443C1"/>
    <w:rsid w:val="008530B4"/>
    <w:rsid w:val="00866243"/>
    <w:rsid w:val="0088058D"/>
    <w:rsid w:val="00884F23"/>
    <w:rsid w:val="008904DB"/>
    <w:rsid w:val="008D3C37"/>
    <w:rsid w:val="008E254D"/>
    <w:rsid w:val="009104A7"/>
    <w:rsid w:val="00930EAC"/>
    <w:rsid w:val="00932EEE"/>
    <w:rsid w:val="00937F66"/>
    <w:rsid w:val="009464AC"/>
    <w:rsid w:val="00962984"/>
    <w:rsid w:val="00965693"/>
    <w:rsid w:val="009863A1"/>
    <w:rsid w:val="009B217E"/>
    <w:rsid w:val="009D55B7"/>
    <w:rsid w:val="009F6AD7"/>
    <w:rsid w:val="009F71BC"/>
    <w:rsid w:val="00A10613"/>
    <w:rsid w:val="00A23B80"/>
    <w:rsid w:val="00A456A3"/>
    <w:rsid w:val="00A5125F"/>
    <w:rsid w:val="00A65F31"/>
    <w:rsid w:val="00A73440"/>
    <w:rsid w:val="00AA0839"/>
    <w:rsid w:val="00AA2209"/>
    <w:rsid w:val="00AA441A"/>
    <w:rsid w:val="00AB1A0D"/>
    <w:rsid w:val="00AC0450"/>
    <w:rsid w:val="00AD0DD1"/>
    <w:rsid w:val="00AF7DA2"/>
    <w:rsid w:val="00B06DE9"/>
    <w:rsid w:val="00B15D8F"/>
    <w:rsid w:val="00B173D3"/>
    <w:rsid w:val="00B20306"/>
    <w:rsid w:val="00B30ACE"/>
    <w:rsid w:val="00B479E6"/>
    <w:rsid w:val="00B845D5"/>
    <w:rsid w:val="00B87095"/>
    <w:rsid w:val="00B93611"/>
    <w:rsid w:val="00BA1C4D"/>
    <w:rsid w:val="00BA63D2"/>
    <w:rsid w:val="00BB70CA"/>
    <w:rsid w:val="00BD6421"/>
    <w:rsid w:val="00BE464E"/>
    <w:rsid w:val="00BE7D9D"/>
    <w:rsid w:val="00BF3D3D"/>
    <w:rsid w:val="00BF6BBD"/>
    <w:rsid w:val="00C142B6"/>
    <w:rsid w:val="00C3666A"/>
    <w:rsid w:val="00C732C2"/>
    <w:rsid w:val="00C76167"/>
    <w:rsid w:val="00C80ED1"/>
    <w:rsid w:val="00C81F80"/>
    <w:rsid w:val="00C84FAF"/>
    <w:rsid w:val="00C90642"/>
    <w:rsid w:val="00C96FA6"/>
    <w:rsid w:val="00CA0CBD"/>
    <w:rsid w:val="00CD700B"/>
    <w:rsid w:val="00CE23F3"/>
    <w:rsid w:val="00CF5EA5"/>
    <w:rsid w:val="00D674CE"/>
    <w:rsid w:val="00D80541"/>
    <w:rsid w:val="00DA188F"/>
    <w:rsid w:val="00DA3056"/>
    <w:rsid w:val="00DB57FC"/>
    <w:rsid w:val="00E0163E"/>
    <w:rsid w:val="00E02211"/>
    <w:rsid w:val="00E03C8C"/>
    <w:rsid w:val="00E1621D"/>
    <w:rsid w:val="00E248C5"/>
    <w:rsid w:val="00E33E6C"/>
    <w:rsid w:val="00E72764"/>
    <w:rsid w:val="00E82AD6"/>
    <w:rsid w:val="00E95BF0"/>
    <w:rsid w:val="00EA786E"/>
    <w:rsid w:val="00EE7731"/>
    <w:rsid w:val="00EF5F7C"/>
    <w:rsid w:val="00F00551"/>
    <w:rsid w:val="00F22B9A"/>
    <w:rsid w:val="00F418BC"/>
    <w:rsid w:val="00F6146C"/>
    <w:rsid w:val="00FA51BB"/>
    <w:rsid w:val="00FA543D"/>
    <w:rsid w:val="00FB0B13"/>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08"/>
    <w:pPr>
      <w:spacing w:after="0" w:line="240" w:lineRule="auto"/>
    </w:pPr>
    <w:rPr>
      <w:rFonts w:eastAsiaTheme="minorEastAsia"/>
    </w:rPr>
  </w:style>
  <w:style w:type="paragraph" w:styleId="Heading1">
    <w:name w:val="heading 1"/>
    <w:basedOn w:val="Normal"/>
    <w:next w:val="Normal"/>
    <w:link w:val="Heading1Char"/>
    <w:uiPriority w:val="9"/>
    <w:qFormat/>
    <w:rsid w:val="00482590"/>
    <w:pPr>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1">
    <w:name w:val="Mention1"/>
    <w:basedOn w:val="DefaultParagraphFont"/>
    <w:uiPriority w:val="99"/>
    <w:semiHidden/>
    <w:unhideWhenUsed/>
    <w:rsid w:val="00C90642"/>
    <w:rPr>
      <w:color w:val="2B579A"/>
      <w:shd w:val="clear" w:color="auto" w:fill="E6E6E6"/>
    </w:rPr>
  </w:style>
  <w:style w:type="character" w:styleId="CommentReference">
    <w:name w:val="annotation reference"/>
    <w:basedOn w:val="DefaultParagraphFont"/>
    <w:uiPriority w:val="99"/>
    <w:semiHidden/>
    <w:unhideWhenUsed/>
    <w:rsid w:val="001A4870"/>
    <w:rPr>
      <w:sz w:val="16"/>
      <w:szCs w:val="16"/>
    </w:rPr>
  </w:style>
  <w:style w:type="paragraph" w:styleId="CommentText">
    <w:name w:val="annotation text"/>
    <w:basedOn w:val="Normal"/>
    <w:link w:val="CommentTextChar"/>
    <w:uiPriority w:val="99"/>
    <w:semiHidden/>
    <w:unhideWhenUsed/>
    <w:rsid w:val="001A4870"/>
    <w:rPr>
      <w:sz w:val="20"/>
      <w:szCs w:val="20"/>
    </w:rPr>
  </w:style>
  <w:style w:type="character" w:customStyle="1" w:styleId="CommentTextChar">
    <w:name w:val="Comment Text Char"/>
    <w:basedOn w:val="DefaultParagraphFont"/>
    <w:link w:val="CommentText"/>
    <w:uiPriority w:val="99"/>
    <w:semiHidden/>
    <w:rsid w:val="001A48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A4870"/>
    <w:rPr>
      <w:b/>
      <w:bCs/>
    </w:rPr>
  </w:style>
  <w:style w:type="character" w:customStyle="1" w:styleId="CommentSubjectChar">
    <w:name w:val="Comment Subject Char"/>
    <w:basedOn w:val="CommentTextChar"/>
    <w:link w:val="CommentSubject"/>
    <w:uiPriority w:val="99"/>
    <w:semiHidden/>
    <w:rsid w:val="001A4870"/>
    <w:rPr>
      <w:rFonts w:eastAsiaTheme="minorEastAsia"/>
      <w:b/>
      <w:bCs/>
      <w:sz w:val="20"/>
      <w:szCs w:val="20"/>
    </w:rPr>
  </w:style>
  <w:style w:type="paragraph" w:styleId="Revision">
    <w:name w:val="Revision"/>
    <w:hidden/>
    <w:uiPriority w:val="99"/>
    <w:semiHidden/>
    <w:rsid w:val="001A4870"/>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08"/>
    <w:pPr>
      <w:spacing w:after="0" w:line="240" w:lineRule="auto"/>
    </w:pPr>
    <w:rPr>
      <w:rFonts w:eastAsiaTheme="minorEastAsia"/>
    </w:rPr>
  </w:style>
  <w:style w:type="paragraph" w:styleId="Heading1">
    <w:name w:val="heading 1"/>
    <w:basedOn w:val="Normal"/>
    <w:next w:val="Normal"/>
    <w:link w:val="Heading1Char"/>
    <w:uiPriority w:val="9"/>
    <w:qFormat/>
    <w:rsid w:val="00482590"/>
    <w:pPr>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1">
    <w:name w:val="Mention1"/>
    <w:basedOn w:val="DefaultParagraphFont"/>
    <w:uiPriority w:val="99"/>
    <w:semiHidden/>
    <w:unhideWhenUsed/>
    <w:rsid w:val="00C90642"/>
    <w:rPr>
      <w:color w:val="2B579A"/>
      <w:shd w:val="clear" w:color="auto" w:fill="E6E6E6"/>
    </w:rPr>
  </w:style>
  <w:style w:type="character" w:styleId="CommentReference">
    <w:name w:val="annotation reference"/>
    <w:basedOn w:val="DefaultParagraphFont"/>
    <w:uiPriority w:val="99"/>
    <w:semiHidden/>
    <w:unhideWhenUsed/>
    <w:rsid w:val="001A4870"/>
    <w:rPr>
      <w:sz w:val="16"/>
      <w:szCs w:val="16"/>
    </w:rPr>
  </w:style>
  <w:style w:type="paragraph" w:styleId="CommentText">
    <w:name w:val="annotation text"/>
    <w:basedOn w:val="Normal"/>
    <w:link w:val="CommentTextChar"/>
    <w:uiPriority w:val="99"/>
    <w:semiHidden/>
    <w:unhideWhenUsed/>
    <w:rsid w:val="001A4870"/>
    <w:rPr>
      <w:sz w:val="20"/>
      <w:szCs w:val="20"/>
    </w:rPr>
  </w:style>
  <w:style w:type="character" w:customStyle="1" w:styleId="CommentTextChar">
    <w:name w:val="Comment Text Char"/>
    <w:basedOn w:val="DefaultParagraphFont"/>
    <w:link w:val="CommentText"/>
    <w:uiPriority w:val="99"/>
    <w:semiHidden/>
    <w:rsid w:val="001A48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A4870"/>
    <w:rPr>
      <w:b/>
      <w:bCs/>
    </w:rPr>
  </w:style>
  <w:style w:type="character" w:customStyle="1" w:styleId="CommentSubjectChar">
    <w:name w:val="Comment Subject Char"/>
    <w:basedOn w:val="CommentTextChar"/>
    <w:link w:val="CommentSubject"/>
    <w:uiPriority w:val="99"/>
    <w:semiHidden/>
    <w:rsid w:val="001A4870"/>
    <w:rPr>
      <w:rFonts w:eastAsiaTheme="minorEastAsia"/>
      <w:b/>
      <w:bCs/>
      <w:sz w:val="20"/>
      <w:szCs w:val="20"/>
    </w:rPr>
  </w:style>
  <w:style w:type="paragraph" w:styleId="Revision">
    <w:name w:val="Revision"/>
    <w:hidden/>
    <w:uiPriority w:val="99"/>
    <w:semiHidden/>
    <w:rsid w:val="001A487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190997845">
      <w:bodyDiv w:val="1"/>
      <w:marLeft w:val="0"/>
      <w:marRight w:val="0"/>
      <w:marTop w:val="0"/>
      <w:marBottom w:val="0"/>
      <w:divBdr>
        <w:top w:val="none" w:sz="0" w:space="0" w:color="auto"/>
        <w:left w:val="none" w:sz="0" w:space="0" w:color="auto"/>
        <w:bottom w:val="none" w:sz="0" w:space="0" w:color="auto"/>
        <w:right w:val="none" w:sz="0" w:space="0" w:color="auto"/>
      </w:divBdr>
    </w:div>
    <w:div w:id="255215509">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456680655">
      <w:bodyDiv w:val="1"/>
      <w:marLeft w:val="0"/>
      <w:marRight w:val="0"/>
      <w:marTop w:val="0"/>
      <w:marBottom w:val="0"/>
      <w:divBdr>
        <w:top w:val="none" w:sz="0" w:space="0" w:color="auto"/>
        <w:left w:val="none" w:sz="0" w:space="0" w:color="auto"/>
        <w:bottom w:val="none" w:sz="0" w:space="0" w:color="auto"/>
        <w:right w:val="none" w:sz="0" w:space="0" w:color="auto"/>
      </w:divBdr>
    </w:div>
    <w:div w:id="638150548">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772045342">
      <w:bodyDiv w:val="1"/>
      <w:marLeft w:val="0"/>
      <w:marRight w:val="0"/>
      <w:marTop w:val="0"/>
      <w:marBottom w:val="0"/>
      <w:divBdr>
        <w:top w:val="none" w:sz="0" w:space="0" w:color="auto"/>
        <w:left w:val="none" w:sz="0" w:space="0" w:color="auto"/>
        <w:bottom w:val="none" w:sz="0" w:space="0" w:color="auto"/>
        <w:right w:val="none" w:sz="0" w:space="0" w:color="auto"/>
      </w:divBdr>
    </w:div>
    <w:div w:id="853883256">
      <w:bodyDiv w:val="1"/>
      <w:marLeft w:val="0"/>
      <w:marRight w:val="0"/>
      <w:marTop w:val="0"/>
      <w:marBottom w:val="0"/>
      <w:divBdr>
        <w:top w:val="none" w:sz="0" w:space="0" w:color="auto"/>
        <w:left w:val="none" w:sz="0" w:space="0" w:color="auto"/>
        <w:bottom w:val="none" w:sz="0" w:space="0" w:color="auto"/>
        <w:right w:val="none" w:sz="0" w:space="0" w:color="auto"/>
      </w:divBdr>
    </w:div>
    <w:div w:id="1154563960">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242252057">
      <w:bodyDiv w:val="1"/>
      <w:marLeft w:val="0"/>
      <w:marRight w:val="0"/>
      <w:marTop w:val="0"/>
      <w:marBottom w:val="0"/>
      <w:divBdr>
        <w:top w:val="none" w:sz="0" w:space="0" w:color="auto"/>
        <w:left w:val="none" w:sz="0" w:space="0" w:color="auto"/>
        <w:bottom w:val="none" w:sz="0" w:space="0" w:color="auto"/>
        <w:right w:val="none" w:sz="0" w:space="0" w:color="auto"/>
      </w:divBdr>
    </w:div>
    <w:div w:id="1302887899">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 w:id="19670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ihw.gov.au/uploadedFiles/ClosingTheGap/Content/Publications/2013/ctgc-ip5.pdf"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arersaustralia.com.au/storage/2011Working%20with%20Aboriginal%20People%20and%20Communities.pdf" TargetMode="External"/><Relationship Id="rId17" Type="http://schemas.openxmlformats.org/officeDocument/2006/relationships/hyperlink" Target="https://www.kidsmatter.edu.au/sites/default/files/public/Handbook_engaging_with_web.pdf" TargetMode="External"/><Relationship Id="rId2" Type="http://schemas.openxmlformats.org/officeDocument/2006/relationships/numbering" Target="numbering.xml"/><Relationship Id="rId16" Type="http://schemas.openxmlformats.org/officeDocument/2006/relationships/hyperlink" Target="http://www.inclusionagencynswact.org.au/WWW_NSWIA/files/fd/fd94e369-82a4-43a5-a2f2-d0966b57c137.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B61%20%282%29%208399%200882"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shareourpride.org.au/sections/respectful-relationships/" TargetMode="External"/><Relationship Id="rId23" Type="http://schemas.openxmlformats.org/officeDocument/2006/relationships/theme" Target="theme/theme1.xml"/><Relationship Id="rId10" Type="http://schemas.openxmlformats.org/officeDocument/2006/relationships/hyperlink" Target="http://fpdn.org.au" TargetMode="External"/><Relationship Id="rId19" Type="http://schemas.openxmlformats.org/officeDocument/2006/relationships/image" Target="cid:ii_15e739b42358570b" TargetMode="External"/><Relationship Id="rId4" Type="http://schemas.microsoft.com/office/2007/relationships/stylesWithEffects" Target="stylesWithEffects.xml"/><Relationship Id="rId9" Type="http://schemas.openxmlformats.org/officeDocument/2006/relationships/hyperlink" Target="https://aiatsis.gov.au/explore/articles/aiatsis-map-indigenous-australia" TargetMode="External"/><Relationship Id="rId14" Type="http://schemas.openxmlformats.org/officeDocument/2006/relationships/hyperlink" Target="http://www.clc.org.au/articles/info/community-develop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86A81-8640-4D71-A1CC-74A73B3B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6410</Characters>
  <Application>Microsoft Office Word</Application>
  <DocSecurity>0</DocSecurity>
  <Lines>136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2017-06-20T07:11:00Z</cp:lastPrinted>
  <dcterms:created xsi:type="dcterms:W3CDTF">2017-09-21T03:48:00Z</dcterms:created>
  <dcterms:modified xsi:type="dcterms:W3CDTF">2017-09-21T03:48:00Z</dcterms:modified>
</cp:coreProperties>
</file>