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C2BF5" w14:textId="77777777" w:rsidR="00B147A4" w:rsidRDefault="00B147A4" w:rsidP="00B147A4">
      <w:pPr>
        <w:pStyle w:val="Header"/>
        <w:tabs>
          <w:tab w:val="clear" w:pos="1440"/>
          <w:tab w:val="left" w:pos="-426"/>
        </w:tabs>
        <w:spacing w:before="240" w:after="120"/>
        <w:ind w:left="-426" w:right="-304"/>
        <w:rPr>
          <w:rFonts w:asciiTheme="minorHAnsi" w:hAnsiTheme="minorHAnsi" w:cstheme="minorHAnsi"/>
          <w:sz w:val="34"/>
        </w:rPr>
      </w:pPr>
      <w:bookmarkStart w:id="0" w:name="_Hlk531947924"/>
      <w:bookmarkStart w:id="1" w:name="_Hlk534583617"/>
      <w:bookmarkEnd w:id="0"/>
      <w:bookmarkEnd w:id="1"/>
    </w:p>
    <w:p w14:paraId="2E1F4BF1" w14:textId="77777777" w:rsidR="00B147A4" w:rsidRDefault="00B147A4" w:rsidP="00B147A4">
      <w:pPr>
        <w:pStyle w:val="Title"/>
        <w:ind w:left="720"/>
      </w:pPr>
      <w:r>
        <w:t>Capacity Building for Peer Support</w:t>
      </w:r>
    </w:p>
    <w:p w14:paraId="01B132CC" w14:textId="77777777" w:rsidR="00B147A4" w:rsidRDefault="00B147A4" w:rsidP="00B147A4"/>
    <w:p w14:paraId="05F67236" w14:textId="77777777" w:rsidR="00B147A4" w:rsidRDefault="00B147A4" w:rsidP="00B147A4"/>
    <w:p w14:paraId="5A883AA3" w14:textId="77777777" w:rsidR="00B147A4" w:rsidRPr="00523ABE" w:rsidRDefault="00B147A4" w:rsidP="00B147A4"/>
    <w:p w14:paraId="373E78D1" w14:textId="705F737C" w:rsidR="00B147A4" w:rsidRDefault="00B147A4" w:rsidP="00B147A4">
      <w:pPr>
        <w:pStyle w:val="Title"/>
        <w:ind w:left="720"/>
        <w:rPr>
          <w:b/>
        </w:rPr>
      </w:pPr>
      <w:r>
        <w:t>Module Three:</w:t>
      </w:r>
      <w:r>
        <w:br/>
      </w:r>
      <w:r w:rsidRPr="00B147A4">
        <w:t>T</w:t>
      </w:r>
      <w:r>
        <w:t>he Big Picture Story Behind Collecting</w:t>
      </w:r>
      <w:r w:rsidRPr="00B147A4">
        <w:t xml:space="preserve"> </w:t>
      </w:r>
      <w:r>
        <w:t>E</w:t>
      </w:r>
      <w:r w:rsidRPr="00445343">
        <w:t>vidence</w:t>
      </w:r>
    </w:p>
    <w:p w14:paraId="72ADACE9" w14:textId="77777777" w:rsidR="00B147A4" w:rsidRDefault="00B147A4" w:rsidP="00B147A4">
      <w:pPr>
        <w:pStyle w:val="Header"/>
        <w:tabs>
          <w:tab w:val="clear" w:pos="1440"/>
          <w:tab w:val="left" w:pos="-426"/>
        </w:tabs>
        <w:spacing w:before="240" w:after="120"/>
        <w:ind w:left="-426" w:right="-304"/>
        <w:rPr>
          <w:rFonts w:asciiTheme="minorHAnsi" w:hAnsiTheme="minorHAnsi" w:cstheme="minorHAnsi"/>
          <w:sz w:val="34"/>
        </w:rPr>
      </w:pPr>
    </w:p>
    <w:p w14:paraId="0BCF4F53" w14:textId="75EE0C88" w:rsidR="00B147A4" w:rsidRPr="008829A2" w:rsidRDefault="00B147A4" w:rsidP="00B147A4">
      <w:pPr>
        <w:pStyle w:val="Header"/>
        <w:tabs>
          <w:tab w:val="clear" w:pos="1440"/>
          <w:tab w:val="left" w:pos="-426"/>
        </w:tabs>
        <w:spacing w:before="240" w:after="120"/>
        <w:ind w:left="-426" w:right="-304"/>
        <w:rPr>
          <w:rFonts w:asciiTheme="minorHAnsi" w:hAnsiTheme="minorHAnsi" w:cstheme="minorHAnsi"/>
          <w:b w:val="0"/>
          <w:bCs/>
          <w:sz w:val="34"/>
        </w:rPr>
      </w:pPr>
      <w:r w:rsidRPr="008829A2">
        <w:rPr>
          <w:rFonts w:asciiTheme="minorHAnsi" w:hAnsiTheme="minorHAnsi" w:cstheme="minorHAnsi"/>
          <w:b w:val="0"/>
          <w:bCs/>
          <w:sz w:val="34"/>
          <w:u w:val="single"/>
        </w:rPr>
        <w:t>Last Updated</w:t>
      </w:r>
      <w:r w:rsidRPr="008829A2">
        <w:rPr>
          <w:rFonts w:asciiTheme="minorHAnsi" w:hAnsiTheme="minorHAnsi" w:cstheme="minorHAnsi"/>
          <w:b w:val="0"/>
          <w:bCs/>
          <w:sz w:val="34"/>
        </w:rPr>
        <w:t xml:space="preserve">: </w:t>
      </w:r>
      <w:r w:rsidRPr="008829A2">
        <w:rPr>
          <w:rFonts w:asciiTheme="minorHAnsi" w:hAnsiTheme="minorHAnsi" w:cstheme="minorHAnsi"/>
          <w:b w:val="0"/>
          <w:bCs/>
          <w:sz w:val="34"/>
        </w:rPr>
        <w:fldChar w:fldCharType="begin"/>
      </w:r>
      <w:r w:rsidRPr="008829A2">
        <w:rPr>
          <w:rFonts w:asciiTheme="minorHAnsi" w:hAnsiTheme="minorHAnsi" w:cstheme="minorHAnsi"/>
          <w:b w:val="0"/>
          <w:bCs/>
          <w:sz w:val="34"/>
        </w:rPr>
        <w:instrText xml:space="preserve"> DATE \@ "d MMMM yyyy" </w:instrText>
      </w:r>
      <w:r w:rsidRPr="008829A2">
        <w:rPr>
          <w:rFonts w:asciiTheme="minorHAnsi" w:hAnsiTheme="minorHAnsi" w:cstheme="minorHAnsi"/>
          <w:b w:val="0"/>
          <w:bCs/>
          <w:sz w:val="34"/>
        </w:rPr>
        <w:fldChar w:fldCharType="separate"/>
      </w:r>
      <w:r w:rsidR="00C5682A">
        <w:rPr>
          <w:rFonts w:asciiTheme="minorHAnsi" w:hAnsiTheme="minorHAnsi" w:cstheme="minorHAnsi"/>
          <w:b w:val="0"/>
          <w:bCs/>
          <w:noProof/>
          <w:sz w:val="34"/>
        </w:rPr>
        <w:t>28 June 2019</w:t>
      </w:r>
      <w:r w:rsidRPr="008829A2">
        <w:rPr>
          <w:rFonts w:asciiTheme="minorHAnsi" w:hAnsiTheme="minorHAnsi" w:cstheme="minorHAnsi"/>
          <w:b w:val="0"/>
          <w:bCs/>
          <w:sz w:val="34"/>
        </w:rPr>
        <w:fldChar w:fldCharType="end"/>
      </w:r>
    </w:p>
    <w:p w14:paraId="2B22CD30" w14:textId="77777777" w:rsidR="00B147A4" w:rsidRDefault="00B147A4" w:rsidP="00B147A4">
      <w:pPr>
        <w:pStyle w:val="Header"/>
        <w:tabs>
          <w:tab w:val="clear" w:pos="1440"/>
          <w:tab w:val="left" w:pos="-426"/>
        </w:tabs>
        <w:spacing w:before="240" w:after="120"/>
        <w:ind w:left="-426" w:right="-304"/>
        <w:rPr>
          <w:rFonts w:asciiTheme="minorHAnsi" w:hAnsiTheme="minorHAnsi" w:cstheme="minorHAnsi"/>
          <w:sz w:val="34"/>
        </w:rPr>
      </w:pPr>
    </w:p>
    <w:p w14:paraId="71268074" w14:textId="77777777" w:rsidR="00B147A4" w:rsidRDefault="00B147A4" w:rsidP="00B147A4">
      <w:pPr>
        <w:pStyle w:val="Header"/>
        <w:tabs>
          <w:tab w:val="clear" w:pos="1440"/>
          <w:tab w:val="left" w:pos="-426"/>
        </w:tabs>
        <w:spacing w:before="240" w:after="120"/>
        <w:ind w:left="-426" w:right="-304"/>
        <w:rPr>
          <w:rFonts w:asciiTheme="minorHAnsi" w:hAnsiTheme="minorHAnsi" w:cstheme="minorHAnsi"/>
          <w:sz w:val="34"/>
        </w:rPr>
      </w:pPr>
    </w:p>
    <w:p w14:paraId="6D1AD00F" w14:textId="77777777" w:rsidR="00B147A4" w:rsidRDefault="00B147A4" w:rsidP="00B147A4">
      <w:pPr>
        <w:pStyle w:val="ADDQtns"/>
        <w:spacing w:after="0"/>
      </w:pPr>
      <w:r>
        <w:rPr>
          <w:u w:val="single"/>
        </w:rPr>
        <w:br/>
      </w:r>
      <w:r w:rsidRPr="00523ABE">
        <w:rPr>
          <w:u w:val="single"/>
        </w:rPr>
        <w:t>Note</w:t>
      </w:r>
      <w:r>
        <w:rPr>
          <w:u w:val="single"/>
        </w:rPr>
        <w:t>s</w:t>
      </w:r>
      <w:r>
        <w:t>:</w:t>
      </w:r>
    </w:p>
    <w:p w14:paraId="38ACBB46" w14:textId="77777777" w:rsidR="00B147A4" w:rsidRDefault="00B147A4" w:rsidP="00B147A4">
      <w:pPr>
        <w:pStyle w:val="ADDQtns"/>
        <w:spacing w:after="0"/>
        <w:jc w:val="left"/>
      </w:pPr>
      <w:r>
        <w:t xml:space="preserve">This Module has been downloaded from the online training resource located at: </w:t>
      </w:r>
      <w:hyperlink r:id="rId8" w:history="1">
        <w:r w:rsidRPr="00A51F7D">
          <w:rPr>
            <w:rStyle w:val="Hyperlink"/>
            <w:sz w:val="24"/>
          </w:rPr>
          <w:t>https://www.peerconnect.org.au/learning-and-improvement/what-gathering-evidence-all-about/</w:t>
        </w:r>
      </w:hyperlink>
      <w:r>
        <w:t>. This resource is updated regularly, so please make sure you have downloaded the most recent version of this content from this site.</w:t>
      </w:r>
    </w:p>
    <w:p w14:paraId="12CA3429" w14:textId="77777777" w:rsidR="00C5682A" w:rsidRDefault="00C5682A" w:rsidP="00C5682A">
      <w:pPr>
        <w:pStyle w:val="ADDQtns"/>
        <w:spacing w:after="0"/>
        <w:jc w:val="left"/>
      </w:pPr>
      <w:r>
        <w:t>This word D</w:t>
      </w:r>
      <w:bookmarkStart w:id="2" w:name="_GoBack"/>
      <w:bookmarkEnd w:id="2"/>
      <w:r>
        <w:t>OC has been made available in editable format to ensure maximum accessibility for users. This does mean that you can make changes to this document. If you share this information, please acknowledge sources.</w:t>
      </w:r>
    </w:p>
    <w:p w14:paraId="709D3F9A" w14:textId="77777777" w:rsidR="00B147A4" w:rsidRDefault="00B147A4" w:rsidP="00B147A4">
      <w:pPr>
        <w:pStyle w:val="ADDQtns"/>
        <w:spacing w:after="0"/>
        <w:jc w:val="left"/>
      </w:pPr>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sidRPr="00A51F7D">
          <w:rPr>
            <w:rStyle w:val="Hyperlink"/>
            <w:sz w:val="24"/>
          </w:rPr>
          <w:t>https://www.peerconnect.org.au/learning-and-improvement/feedback/</w:t>
        </w:r>
      </w:hyperlink>
      <w:r>
        <w:t xml:space="preserve">. </w:t>
      </w:r>
    </w:p>
    <w:p w14:paraId="5B9DF499" w14:textId="77777777" w:rsidR="00B147A4" w:rsidRDefault="00B147A4" w:rsidP="00B147A4">
      <w:pPr>
        <w:pStyle w:val="ADDQtns"/>
        <w:spacing w:before="120" w:after="0"/>
        <w:jc w:val="left"/>
      </w:pPr>
    </w:p>
    <w:p w14:paraId="55BD82F3" w14:textId="77777777" w:rsidR="00B147A4" w:rsidRDefault="00B147A4" w:rsidP="00B147A4">
      <w:pPr>
        <w:pStyle w:val="Header"/>
        <w:tabs>
          <w:tab w:val="clear" w:pos="1440"/>
          <w:tab w:val="left" w:pos="-426"/>
        </w:tabs>
        <w:spacing w:before="240" w:after="120"/>
        <w:ind w:left="-426" w:right="-304"/>
        <w:rPr>
          <w:rFonts w:asciiTheme="minorHAnsi" w:hAnsiTheme="minorHAnsi" w:cstheme="minorHAnsi"/>
          <w:sz w:val="34"/>
        </w:rPr>
      </w:pPr>
    </w:p>
    <w:p w14:paraId="5B031E37" w14:textId="6255774C" w:rsidR="00646B25" w:rsidRPr="00445343" w:rsidRDefault="00B147A4" w:rsidP="00B147A4">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type="column"/>
      </w:r>
      <w:r w:rsidR="00646B25">
        <w:rPr>
          <w:rFonts w:asciiTheme="minorHAnsi" w:hAnsiTheme="minorHAnsi" w:cstheme="minorHAnsi"/>
          <w:sz w:val="34"/>
        </w:rPr>
        <w:lastRenderedPageBreak/>
        <w:t>Capacity Building for Peer Support</w:t>
      </w:r>
    </w:p>
    <w:p w14:paraId="43516F73" w14:textId="1738DC4B" w:rsidR="00F628FD" w:rsidRDefault="00E96DC1" w:rsidP="00DB319B">
      <w:pPr>
        <w:pStyle w:val="Header"/>
        <w:tabs>
          <w:tab w:val="clear" w:pos="1440"/>
          <w:tab w:val="left" w:pos="-426"/>
        </w:tabs>
        <w:spacing w:before="120" w:after="240"/>
        <w:ind w:left="-426" w:right="-304"/>
        <w:rPr>
          <w:rFonts w:asciiTheme="minorHAnsi" w:hAnsiTheme="minorHAnsi" w:cstheme="minorHAnsi"/>
          <w:b w:val="0"/>
          <w:sz w:val="34"/>
        </w:rPr>
      </w:pPr>
      <w:r w:rsidRPr="00445343">
        <w:rPr>
          <w:rFonts w:asciiTheme="minorHAnsi" w:hAnsiTheme="minorHAnsi" w:cstheme="minorHAnsi"/>
          <w:b w:val="0"/>
          <w:sz w:val="34"/>
        </w:rPr>
        <w:t>Three: The BIG picture story behind collecting evidence</w:t>
      </w:r>
    </w:p>
    <w:p w14:paraId="0EC17B65" w14:textId="2D6D3CA7" w:rsidR="00F5459E" w:rsidRPr="00F5459E" w:rsidRDefault="00F5459E" w:rsidP="00F5459E">
      <w:pPr>
        <w:pStyle w:val="Heading1"/>
        <w:tabs>
          <w:tab w:val="clear" w:pos="1440"/>
          <w:tab w:val="left" w:pos="567"/>
        </w:tabs>
        <w:ind w:left="142"/>
        <w:rPr>
          <w:rFonts w:asciiTheme="minorHAnsi" w:hAnsiTheme="minorHAnsi" w:cstheme="minorHAnsi"/>
        </w:rPr>
      </w:pPr>
      <w:r w:rsidRPr="00F5459E">
        <w:rPr>
          <w:rFonts w:asciiTheme="minorHAnsi" w:hAnsiTheme="minorHAnsi" w:cstheme="minorHAnsi"/>
        </w:rPr>
        <w:t>Sections</w:t>
      </w:r>
      <w:r w:rsidRPr="00FC3685">
        <w:rPr>
          <w:rFonts w:asciiTheme="minorHAnsi" w:hAnsiTheme="minorHAnsi" w:cstheme="minorHAnsi"/>
          <w:u w:val="none"/>
        </w:rPr>
        <w:t>:</w:t>
      </w:r>
    </w:p>
    <w:p w14:paraId="0D8CC000" w14:textId="56AF819E" w:rsidR="00F5459E" w:rsidRDefault="00F5459E" w:rsidP="00F5459E">
      <w:pPr>
        <w:pStyle w:val="Bulletlist"/>
      </w:pPr>
      <w:r>
        <w:t>The BIG Picture Introduction</w:t>
      </w:r>
    </w:p>
    <w:p w14:paraId="260C7596" w14:textId="0E586A2F" w:rsidR="00F5459E" w:rsidRDefault="00383B61" w:rsidP="00F5459E">
      <w:pPr>
        <w:pStyle w:val="Bulletlist"/>
      </w:pPr>
      <w:r>
        <w:t xml:space="preserve">Rights Based </w:t>
      </w:r>
      <w:r w:rsidR="008F1C7F">
        <w:t>Founda</w:t>
      </w:r>
      <w:r>
        <w:t>tion</w:t>
      </w:r>
    </w:p>
    <w:p w14:paraId="6975ECB8" w14:textId="1EC79179" w:rsidR="00F5459E" w:rsidRDefault="00206916" w:rsidP="00206916">
      <w:pPr>
        <w:pStyle w:val="Bulletlist"/>
      </w:pPr>
      <w:r w:rsidRPr="00206916">
        <w:t>P</w:t>
      </w:r>
      <w:r w:rsidR="00471BA8">
        <w:t xml:space="preserve">rinciples of </w:t>
      </w:r>
      <w:r>
        <w:t>Good Practice</w:t>
      </w:r>
    </w:p>
    <w:p w14:paraId="3C5B8394" w14:textId="77777777" w:rsidR="00471BA8" w:rsidRDefault="00471BA8" w:rsidP="00471BA8">
      <w:pPr>
        <w:pStyle w:val="Bulletlist"/>
      </w:pPr>
      <w:r w:rsidRPr="00206916">
        <w:t>P</w:t>
      </w:r>
      <w:r>
        <w:t>eer</w:t>
      </w:r>
      <w:r w:rsidRPr="00206916">
        <w:t xml:space="preserve"> S</w:t>
      </w:r>
      <w:r>
        <w:t>upport</w:t>
      </w:r>
      <w:r w:rsidRPr="00206916">
        <w:t xml:space="preserve"> P</w:t>
      </w:r>
      <w:r>
        <w:t xml:space="preserve">rogram </w:t>
      </w:r>
      <w:r w:rsidRPr="00206916">
        <w:t>P</w:t>
      </w:r>
      <w:r>
        <w:t>urpose</w:t>
      </w:r>
    </w:p>
    <w:p w14:paraId="5A2DB671" w14:textId="77777777" w:rsidR="00471BA8" w:rsidRDefault="00471BA8" w:rsidP="00471BA8">
      <w:pPr>
        <w:pStyle w:val="Bulletlist"/>
      </w:pPr>
      <w:r>
        <w:t>The Balanced Scorecard</w:t>
      </w:r>
    </w:p>
    <w:p w14:paraId="54A70AB9" w14:textId="769BDC60" w:rsidR="00471BA8" w:rsidRDefault="00D20795" w:rsidP="00471BA8">
      <w:pPr>
        <w:pStyle w:val="Bulletlist"/>
      </w:pPr>
      <w:r>
        <w:t>The Four Perspectives</w:t>
      </w:r>
    </w:p>
    <w:p w14:paraId="2FF29B84" w14:textId="77777777" w:rsidR="005C290A" w:rsidRDefault="00D20795" w:rsidP="005C290A">
      <w:pPr>
        <w:pStyle w:val="Bulletlist"/>
      </w:pPr>
      <w:r>
        <w:t>In Summary</w:t>
      </w:r>
      <w:r w:rsidR="005C290A" w:rsidRPr="005C290A">
        <w:t xml:space="preserve"> </w:t>
      </w:r>
    </w:p>
    <w:p w14:paraId="6D095F79" w14:textId="039CC307" w:rsidR="005C290A" w:rsidRDefault="005C290A" w:rsidP="005C290A">
      <w:pPr>
        <w:pStyle w:val="Bulletlist"/>
      </w:pPr>
      <w:r>
        <w:t>Resources</w:t>
      </w:r>
    </w:p>
    <w:p w14:paraId="1BA099EC" w14:textId="77777777" w:rsidR="005C290A" w:rsidRPr="00445343" w:rsidRDefault="005C290A" w:rsidP="005C290A">
      <w:pPr>
        <w:pStyle w:val="Bulletlist"/>
      </w:pPr>
      <w:proofErr w:type="spellStart"/>
      <w:r>
        <w:t>Self Study</w:t>
      </w:r>
      <w:proofErr w:type="spellEnd"/>
      <w:r>
        <w:t xml:space="preserve"> Questions</w:t>
      </w:r>
    </w:p>
    <w:p w14:paraId="1F8445FF" w14:textId="30EC1635" w:rsidR="00E96DC1" w:rsidRPr="00445343" w:rsidRDefault="00E96DC1" w:rsidP="00E96DC1">
      <w:pPr>
        <w:pStyle w:val="Heading1"/>
        <w:tabs>
          <w:tab w:val="clear" w:pos="1440"/>
          <w:tab w:val="left" w:pos="567"/>
        </w:tabs>
        <w:ind w:left="142"/>
        <w:rPr>
          <w:rFonts w:asciiTheme="minorHAnsi" w:hAnsiTheme="minorHAnsi" w:cstheme="minorHAnsi"/>
        </w:rPr>
      </w:pPr>
      <w:r w:rsidRPr="00445343">
        <w:rPr>
          <w:rFonts w:asciiTheme="minorHAnsi" w:hAnsiTheme="minorHAnsi" w:cstheme="minorHAnsi"/>
        </w:rPr>
        <w:t>The BIG Picture</w:t>
      </w:r>
      <w:r w:rsidR="00F5459E">
        <w:rPr>
          <w:rFonts w:asciiTheme="minorHAnsi" w:hAnsiTheme="minorHAnsi" w:cstheme="minorHAnsi"/>
        </w:rPr>
        <w:t xml:space="preserve"> Introduction</w:t>
      </w:r>
    </w:p>
    <w:p w14:paraId="60A29779" w14:textId="261C04DF" w:rsidR="00E96DC1" w:rsidRPr="00445343" w:rsidRDefault="00E96DC1" w:rsidP="00246AF3">
      <w:pPr>
        <w:pStyle w:val="PICinsert"/>
        <w:rPr>
          <w:rFonts w:asciiTheme="minorHAnsi" w:hAnsiTheme="minorHAnsi" w:cstheme="minorHAnsi"/>
        </w:rPr>
      </w:pPr>
      <w:r w:rsidRPr="00445343">
        <w:rPr>
          <w:rFonts w:asciiTheme="minorHAnsi" w:hAnsiTheme="minorHAnsi" w:cstheme="minorHAnsi"/>
          <w:noProof/>
        </w:rPr>
        <w:drawing>
          <wp:inline distT="0" distB="0" distL="0" distR="0" wp14:anchorId="1BF3A18D" wp14:editId="1C74DCD6">
            <wp:extent cx="4041775" cy="4041775"/>
            <wp:effectExtent l="133350" t="114300" r="149225" b="168275"/>
            <wp:docPr id="1" name="Picture 1" descr="A close up of a street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stock-The-Big-Picture-Concept-36887548.jpg"/>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41775" cy="404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2667F6" w14:textId="77777777" w:rsidR="00246AF3" w:rsidRPr="00445343" w:rsidRDefault="00E96DC1" w:rsidP="00E96DC1">
      <w:pPr>
        <w:tabs>
          <w:tab w:val="left" w:pos="567"/>
        </w:tabs>
        <w:ind w:left="142"/>
        <w:rPr>
          <w:rFonts w:asciiTheme="minorHAnsi" w:hAnsiTheme="minorHAnsi" w:cstheme="minorHAnsi"/>
          <w:szCs w:val="24"/>
        </w:rPr>
      </w:pPr>
      <w:r w:rsidRPr="00445343">
        <w:rPr>
          <w:rFonts w:asciiTheme="minorHAnsi" w:hAnsiTheme="minorHAnsi" w:cstheme="minorHAnsi"/>
          <w:szCs w:val="24"/>
        </w:rPr>
        <w:t xml:space="preserve">Without google maps, where would I know where I am? I might suspect that I am close to the sea by the smell, in the city from my view of concrete walls, and near lunchtime by the growl in my stomach. But how </w:t>
      </w:r>
      <w:r w:rsidRPr="00445343">
        <w:rPr>
          <w:rFonts w:asciiTheme="minorHAnsi" w:hAnsiTheme="minorHAnsi" w:cstheme="minorHAnsi"/>
          <w:szCs w:val="24"/>
        </w:rPr>
        <w:lastRenderedPageBreak/>
        <w:t>do I know if I am close to where I want to be? Well that depends upon where it is that you want to be…and when you want to be there.</w:t>
      </w:r>
    </w:p>
    <w:p w14:paraId="79DE8557" w14:textId="4E9CCE63" w:rsidR="00E96DC1" w:rsidRPr="00445343" w:rsidRDefault="00E96DC1" w:rsidP="00E96DC1">
      <w:pPr>
        <w:tabs>
          <w:tab w:val="left" w:pos="567"/>
        </w:tabs>
        <w:ind w:left="142"/>
        <w:rPr>
          <w:rFonts w:asciiTheme="minorHAnsi" w:hAnsiTheme="minorHAnsi" w:cstheme="minorHAnsi"/>
          <w:szCs w:val="24"/>
        </w:rPr>
      </w:pPr>
      <w:r w:rsidRPr="00445343">
        <w:rPr>
          <w:rFonts w:asciiTheme="minorHAnsi" w:hAnsiTheme="minorHAnsi" w:cstheme="minorHAnsi"/>
          <w:szCs w:val="24"/>
        </w:rPr>
        <w:t xml:space="preserve">Whether having a day out, running an organisation, or delivering peer support programs, ensuring success has a lot to do with knowing where you </w:t>
      </w:r>
      <w:r w:rsidR="00246AF3" w:rsidRPr="00445343">
        <w:rPr>
          <w:rFonts w:asciiTheme="minorHAnsi" w:hAnsiTheme="minorHAnsi" w:cstheme="minorHAnsi"/>
          <w:szCs w:val="24"/>
        </w:rPr>
        <w:t>want to be</w:t>
      </w:r>
      <w:r w:rsidRPr="00445343">
        <w:rPr>
          <w:rFonts w:asciiTheme="minorHAnsi" w:hAnsiTheme="minorHAnsi" w:cstheme="minorHAnsi"/>
          <w:szCs w:val="24"/>
        </w:rPr>
        <w:t>.</w:t>
      </w:r>
      <w:r w:rsidR="00246AF3" w:rsidRPr="00445343">
        <w:rPr>
          <w:rFonts w:asciiTheme="minorHAnsi" w:hAnsiTheme="minorHAnsi" w:cstheme="minorHAnsi"/>
          <w:szCs w:val="24"/>
        </w:rPr>
        <w:t xml:space="preserve"> Knowing if you are getting close means you need to know where you are and if you are heading in </w:t>
      </w:r>
      <w:r w:rsidR="00445343" w:rsidRPr="00445343">
        <w:rPr>
          <w:rFonts w:asciiTheme="minorHAnsi" w:hAnsiTheme="minorHAnsi" w:cstheme="minorHAnsi"/>
          <w:szCs w:val="24"/>
        </w:rPr>
        <w:t xml:space="preserve">what you consider to be </w:t>
      </w:r>
      <w:r w:rsidR="00246AF3" w:rsidRPr="00445343">
        <w:rPr>
          <w:rFonts w:asciiTheme="minorHAnsi" w:hAnsiTheme="minorHAnsi" w:cstheme="minorHAnsi"/>
          <w:szCs w:val="24"/>
        </w:rPr>
        <w:t>the right direction.</w:t>
      </w:r>
    </w:p>
    <w:p w14:paraId="3D623C97" w14:textId="33EC3634" w:rsidR="00246AF3" w:rsidRPr="00445343" w:rsidRDefault="00445343" w:rsidP="00E96DC1">
      <w:pPr>
        <w:tabs>
          <w:tab w:val="left" w:pos="567"/>
        </w:tabs>
        <w:ind w:left="142"/>
        <w:rPr>
          <w:rFonts w:asciiTheme="minorHAnsi" w:hAnsiTheme="minorHAnsi" w:cstheme="minorHAnsi"/>
          <w:szCs w:val="24"/>
        </w:rPr>
      </w:pPr>
      <w:r w:rsidRPr="00445343">
        <w:rPr>
          <w:rFonts w:asciiTheme="minorHAnsi" w:hAnsiTheme="minorHAnsi" w:cstheme="minorHAnsi"/>
          <w:szCs w:val="24"/>
        </w:rPr>
        <w:t>The value of gathering evidence is that it will give you answers to questions such as:</w:t>
      </w:r>
    </w:p>
    <w:p w14:paraId="07E844D5" w14:textId="62075437" w:rsidR="00445343" w:rsidRPr="00445343" w:rsidRDefault="00445343" w:rsidP="00445343">
      <w:pPr>
        <w:pStyle w:val="Bulletlist"/>
      </w:pPr>
      <w:r w:rsidRPr="00445343">
        <w:t>Where am I?</w:t>
      </w:r>
    </w:p>
    <w:p w14:paraId="2BC46F6A" w14:textId="67D4D0D7" w:rsidR="00445343" w:rsidRPr="00445343" w:rsidRDefault="00445343" w:rsidP="00445343">
      <w:pPr>
        <w:pStyle w:val="Bulletlist"/>
      </w:pPr>
      <w:r w:rsidRPr="00445343">
        <w:t>Am I doing things well?</w:t>
      </w:r>
    </w:p>
    <w:p w14:paraId="4AE6D7E4" w14:textId="77777777" w:rsidR="00F51C76" w:rsidRDefault="00F51C76" w:rsidP="00F51C76">
      <w:pPr>
        <w:pStyle w:val="Bulletlist"/>
      </w:pPr>
      <w:r>
        <w:t>What isn’t working?</w:t>
      </w:r>
    </w:p>
    <w:p w14:paraId="6A5CB772" w14:textId="13B06E7E" w:rsidR="00445343" w:rsidRPr="00445343" w:rsidRDefault="00445343" w:rsidP="00445343">
      <w:pPr>
        <w:pStyle w:val="Bulletlist"/>
      </w:pPr>
      <w:r w:rsidRPr="00445343">
        <w:t>Are my peer support group members getting what they hoped for?</w:t>
      </w:r>
    </w:p>
    <w:p w14:paraId="1966656A" w14:textId="77777777" w:rsidR="00F51C76" w:rsidRPr="00445343" w:rsidRDefault="00F51C76" w:rsidP="00F51C76">
      <w:pPr>
        <w:pStyle w:val="Bulletlist"/>
      </w:pPr>
      <w:r>
        <w:t>What can I do better?</w:t>
      </w:r>
    </w:p>
    <w:p w14:paraId="329387FA" w14:textId="77777777" w:rsidR="00F51C76" w:rsidRDefault="00F51C76" w:rsidP="00F51C76">
      <w:pPr>
        <w:pStyle w:val="Bulletlist"/>
      </w:pPr>
      <w:r>
        <w:t>Is this working?</w:t>
      </w:r>
    </w:p>
    <w:p w14:paraId="728B90B7" w14:textId="18B30297" w:rsidR="00445343" w:rsidRPr="00445343" w:rsidRDefault="00445343" w:rsidP="00445343">
      <w:pPr>
        <w:pStyle w:val="Bulletlist"/>
      </w:pPr>
      <w:r>
        <w:t>Am I close to where I want to be?</w:t>
      </w:r>
    </w:p>
    <w:p w14:paraId="431BD0C6" w14:textId="186ED0A7" w:rsidR="00445343" w:rsidRPr="00445343" w:rsidRDefault="00445343" w:rsidP="00445343">
      <w:pPr>
        <w:tabs>
          <w:tab w:val="left" w:pos="567"/>
        </w:tabs>
        <w:ind w:left="142"/>
        <w:rPr>
          <w:rFonts w:asciiTheme="minorHAnsi" w:hAnsiTheme="minorHAnsi" w:cstheme="minorHAnsi"/>
          <w:szCs w:val="24"/>
        </w:rPr>
      </w:pPr>
      <w:r w:rsidRPr="00445343">
        <w:rPr>
          <w:rFonts w:asciiTheme="minorHAnsi" w:hAnsiTheme="minorHAnsi" w:cstheme="minorHAnsi"/>
          <w:szCs w:val="24"/>
        </w:rPr>
        <w:t xml:space="preserve">The </w:t>
      </w:r>
      <w:r>
        <w:rPr>
          <w:rFonts w:asciiTheme="minorHAnsi" w:hAnsiTheme="minorHAnsi" w:cstheme="minorHAnsi"/>
          <w:szCs w:val="24"/>
        </w:rPr>
        <w:t>benefits gained by working your way through the process of collecting feedback and other</w:t>
      </w:r>
      <w:r w:rsidRPr="00445343">
        <w:rPr>
          <w:rFonts w:asciiTheme="minorHAnsi" w:hAnsiTheme="minorHAnsi" w:cstheme="minorHAnsi"/>
          <w:szCs w:val="24"/>
        </w:rPr>
        <w:t xml:space="preserve"> evidence is </w:t>
      </w:r>
      <w:r>
        <w:rPr>
          <w:rFonts w:asciiTheme="minorHAnsi" w:hAnsiTheme="minorHAnsi" w:cstheme="minorHAnsi"/>
          <w:szCs w:val="24"/>
        </w:rPr>
        <w:t xml:space="preserve">not only the information you </w:t>
      </w:r>
      <w:r w:rsidR="00F5459E">
        <w:rPr>
          <w:rFonts w:asciiTheme="minorHAnsi" w:hAnsiTheme="minorHAnsi" w:cstheme="minorHAnsi"/>
          <w:szCs w:val="24"/>
        </w:rPr>
        <w:t>collect</w:t>
      </w:r>
      <w:r>
        <w:rPr>
          <w:rFonts w:asciiTheme="minorHAnsi" w:hAnsiTheme="minorHAnsi" w:cstheme="minorHAnsi"/>
          <w:szCs w:val="24"/>
        </w:rPr>
        <w:t xml:space="preserve">. </w:t>
      </w:r>
      <w:r w:rsidR="0065201C">
        <w:rPr>
          <w:rFonts w:asciiTheme="minorHAnsi" w:hAnsiTheme="minorHAnsi" w:cstheme="minorHAnsi"/>
          <w:szCs w:val="24"/>
        </w:rPr>
        <w:t>T</w:t>
      </w:r>
      <w:r>
        <w:rPr>
          <w:rFonts w:asciiTheme="minorHAnsi" w:hAnsiTheme="minorHAnsi" w:cstheme="minorHAnsi"/>
          <w:szCs w:val="24"/>
        </w:rPr>
        <w:t xml:space="preserve">he </w:t>
      </w:r>
      <w:r w:rsidRPr="00CA407C">
        <w:rPr>
          <w:rFonts w:asciiTheme="minorHAnsi" w:hAnsiTheme="minorHAnsi" w:cstheme="minorHAnsi"/>
          <w:i/>
          <w:szCs w:val="24"/>
        </w:rPr>
        <w:t>journey</w:t>
      </w:r>
      <w:r>
        <w:rPr>
          <w:rFonts w:asciiTheme="minorHAnsi" w:hAnsiTheme="minorHAnsi" w:cstheme="minorHAnsi"/>
          <w:szCs w:val="24"/>
        </w:rPr>
        <w:t xml:space="preserve"> of making decisions about gathering evidence </w:t>
      </w:r>
      <w:r w:rsidRPr="00445343">
        <w:rPr>
          <w:rFonts w:asciiTheme="minorHAnsi" w:hAnsiTheme="minorHAnsi" w:cstheme="minorHAnsi"/>
          <w:szCs w:val="24"/>
        </w:rPr>
        <w:t xml:space="preserve">will give you </w:t>
      </w:r>
      <w:r>
        <w:rPr>
          <w:rFonts w:asciiTheme="minorHAnsi" w:hAnsiTheme="minorHAnsi" w:cstheme="minorHAnsi"/>
          <w:szCs w:val="24"/>
        </w:rPr>
        <w:t xml:space="preserve">time to consider the </w:t>
      </w:r>
      <w:r w:rsidRPr="00445343">
        <w:rPr>
          <w:rFonts w:asciiTheme="minorHAnsi" w:hAnsiTheme="minorHAnsi" w:cstheme="minorHAnsi"/>
          <w:szCs w:val="24"/>
        </w:rPr>
        <w:t xml:space="preserve">answers to </w:t>
      </w:r>
      <w:r w:rsidR="00F51C76">
        <w:rPr>
          <w:rFonts w:asciiTheme="minorHAnsi" w:hAnsiTheme="minorHAnsi" w:cstheme="minorHAnsi"/>
          <w:szCs w:val="24"/>
        </w:rPr>
        <w:t>important</w:t>
      </w:r>
      <w:r>
        <w:rPr>
          <w:rFonts w:asciiTheme="minorHAnsi" w:hAnsiTheme="minorHAnsi" w:cstheme="minorHAnsi"/>
          <w:szCs w:val="24"/>
        </w:rPr>
        <w:t xml:space="preserve"> </w:t>
      </w:r>
      <w:r w:rsidRPr="00445343">
        <w:rPr>
          <w:rFonts w:asciiTheme="minorHAnsi" w:hAnsiTheme="minorHAnsi" w:cstheme="minorHAnsi"/>
          <w:szCs w:val="24"/>
        </w:rPr>
        <w:t xml:space="preserve">questions </w:t>
      </w:r>
      <w:r>
        <w:rPr>
          <w:rFonts w:asciiTheme="minorHAnsi" w:hAnsiTheme="minorHAnsi" w:cstheme="minorHAnsi"/>
          <w:szCs w:val="24"/>
        </w:rPr>
        <w:t>for your peer support program</w:t>
      </w:r>
      <w:r w:rsidR="00F51C76">
        <w:rPr>
          <w:rFonts w:asciiTheme="minorHAnsi" w:hAnsiTheme="minorHAnsi" w:cstheme="minorHAnsi"/>
          <w:szCs w:val="24"/>
        </w:rPr>
        <w:t>. These questions could include</w:t>
      </w:r>
      <w:r w:rsidRPr="00445343">
        <w:rPr>
          <w:rFonts w:asciiTheme="minorHAnsi" w:hAnsiTheme="minorHAnsi" w:cstheme="minorHAnsi"/>
          <w:szCs w:val="24"/>
        </w:rPr>
        <w:t>:</w:t>
      </w:r>
    </w:p>
    <w:p w14:paraId="1D2524AF" w14:textId="3F3393E3" w:rsidR="00445343" w:rsidRPr="00445343" w:rsidRDefault="00445343" w:rsidP="00445343">
      <w:pPr>
        <w:pStyle w:val="Bulletlist"/>
      </w:pPr>
      <w:r w:rsidRPr="00445343">
        <w:t>Wh</w:t>
      </w:r>
      <w:r>
        <w:t xml:space="preserve">y </w:t>
      </w:r>
      <w:r w:rsidRPr="00445343">
        <w:t>am I</w:t>
      </w:r>
      <w:r>
        <w:t xml:space="preserve"> doing this</w:t>
      </w:r>
      <w:r w:rsidRPr="00445343">
        <w:t>?</w:t>
      </w:r>
    </w:p>
    <w:p w14:paraId="34FCFE81" w14:textId="5C97B0AF" w:rsidR="00445343" w:rsidRDefault="00445343" w:rsidP="00445343">
      <w:pPr>
        <w:pStyle w:val="Bulletlist"/>
      </w:pPr>
      <w:r>
        <w:t>What do I want to do well</w:t>
      </w:r>
      <w:r w:rsidRPr="00445343">
        <w:t>?</w:t>
      </w:r>
    </w:p>
    <w:p w14:paraId="6D59A980" w14:textId="60D4615A" w:rsidR="00445343" w:rsidRDefault="00445343" w:rsidP="00445343">
      <w:pPr>
        <w:pStyle w:val="Bulletlist"/>
      </w:pPr>
      <w:r>
        <w:t>What is it that my peer support group members want?</w:t>
      </w:r>
    </w:p>
    <w:p w14:paraId="4EA7AA3D" w14:textId="770CFB88" w:rsidR="00F51C76" w:rsidRDefault="00F51C76" w:rsidP="00445343">
      <w:pPr>
        <w:pStyle w:val="Bulletlist"/>
      </w:pPr>
      <w:r>
        <w:t>What is it that we think is important?</w:t>
      </w:r>
    </w:p>
    <w:p w14:paraId="4DA65180" w14:textId="77777777" w:rsidR="009400E0" w:rsidRDefault="00F51C76" w:rsidP="00E96DC1">
      <w:pPr>
        <w:tabs>
          <w:tab w:val="left" w:pos="567"/>
        </w:tabs>
        <w:ind w:left="142"/>
        <w:rPr>
          <w:rFonts w:asciiTheme="minorHAnsi" w:hAnsiTheme="minorHAnsi" w:cstheme="minorHAnsi"/>
          <w:szCs w:val="24"/>
        </w:rPr>
      </w:pPr>
      <w:r>
        <w:rPr>
          <w:rFonts w:asciiTheme="minorHAnsi" w:hAnsiTheme="minorHAnsi" w:cstheme="minorHAnsi"/>
          <w:szCs w:val="24"/>
        </w:rPr>
        <w:t>Obviously, every peer support organisation will be wanting to build the individual capacity of their peer members via the peer programs they offer. But there are different ways to do this, and there are a lot of successful program methods and approaches.</w:t>
      </w:r>
      <w:r w:rsidR="00CA407C">
        <w:rPr>
          <w:rFonts w:asciiTheme="minorHAnsi" w:hAnsiTheme="minorHAnsi" w:cstheme="minorHAnsi"/>
          <w:szCs w:val="24"/>
        </w:rPr>
        <w:t xml:space="preserve"> </w:t>
      </w:r>
      <w:r w:rsidR="009400E0">
        <w:rPr>
          <w:rFonts w:asciiTheme="minorHAnsi" w:hAnsiTheme="minorHAnsi" w:cstheme="minorHAnsi"/>
          <w:szCs w:val="24"/>
        </w:rPr>
        <w:t>The people you would like to become involved with your peer support program could be as diverse as the variations existing within and between disabilities. Y</w:t>
      </w:r>
      <w:r w:rsidR="00CA407C">
        <w:rPr>
          <w:rFonts w:asciiTheme="minorHAnsi" w:hAnsiTheme="minorHAnsi" w:cstheme="minorHAnsi"/>
          <w:szCs w:val="24"/>
        </w:rPr>
        <w:t>our peer support program</w:t>
      </w:r>
      <w:r w:rsidR="009400E0">
        <w:rPr>
          <w:rFonts w:asciiTheme="minorHAnsi" w:hAnsiTheme="minorHAnsi" w:cstheme="minorHAnsi"/>
          <w:szCs w:val="24"/>
        </w:rPr>
        <w:t xml:space="preserve"> need</w:t>
      </w:r>
      <w:r w:rsidR="00CA407C">
        <w:rPr>
          <w:rFonts w:asciiTheme="minorHAnsi" w:hAnsiTheme="minorHAnsi" w:cstheme="minorHAnsi"/>
          <w:szCs w:val="24"/>
        </w:rPr>
        <w:t>s</w:t>
      </w:r>
      <w:r w:rsidR="009400E0">
        <w:rPr>
          <w:rFonts w:asciiTheme="minorHAnsi" w:hAnsiTheme="minorHAnsi" w:cstheme="minorHAnsi"/>
          <w:szCs w:val="24"/>
        </w:rPr>
        <w:t xml:space="preserve"> to consider:</w:t>
      </w:r>
    </w:p>
    <w:p w14:paraId="3BBE3F41" w14:textId="77777777" w:rsidR="009400E0" w:rsidRPr="009400E0" w:rsidRDefault="009400E0" w:rsidP="009400E0">
      <w:pPr>
        <w:pStyle w:val="Bulletlist"/>
        <w:ind w:hanging="357"/>
      </w:pPr>
      <w:r>
        <w:rPr>
          <w:rFonts w:asciiTheme="minorHAnsi" w:hAnsiTheme="minorHAnsi" w:cstheme="minorHAnsi"/>
        </w:rPr>
        <w:t>H</w:t>
      </w:r>
      <w:r w:rsidR="00CA407C">
        <w:rPr>
          <w:rFonts w:asciiTheme="minorHAnsi" w:hAnsiTheme="minorHAnsi" w:cstheme="minorHAnsi"/>
        </w:rPr>
        <w:t xml:space="preserve">ow do you </w:t>
      </w:r>
      <w:r w:rsidR="00CA407C" w:rsidRPr="009400E0">
        <w:t xml:space="preserve">know what you are doing is the best approach? </w:t>
      </w:r>
    </w:p>
    <w:p w14:paraId="058DB58D" w14:textId="20ECE948" w:rsidR="00E96DC1" w:rsidRDefault="00CA407C" w:rsidP="009400E0">
      <w:pPr>
        <w:pStyle w:val="Bulletlist"/>
        <w:ind w:hanging="357"/>
        <w:rPr>
          <w:rFonts w:asciiTheme="minorHAnsi" w:hAnsiTheme="minorHAnsi" w:cstheme="minorHAnsi"/>
        </w:rPr>
      </w:pPr>
      <w:r w:rsidRPr="009400E0">
        <w:t>How do you co</w:t>
      </w:r>
      <w:r>
        <w:rPr>
          <w:rFonts w:asciiTheme="minorHAnsi" w:hAnsiTheme="minorHAnsi" w:cstheme="minorHAnsi"/>
        </w:rPr>
        <w:t>nsider all the different stakeholders involved in the peer programs you deliver?</w:t>
      </w:r>
    </w:p>
    <w:p w14:paraId="1A29C575" w14:textId="0E4CCC8F" w:rsidR="00F5459E" w:rsidRDefault="009400E0" w:rsidP="00E96DC1">
      <w:pPr>
        <w:tabs>
          <w:tab w:val="left" w:pos="567"/>
        </w:tabs>
        <w:ind w:left="142"/>
        <w:rPr>
          <w:rFonts w:asciiTheme="minorHAnsi" w:hAnsiTheme="minorHAnsi" w:cstheme="minorHAnsi"/>
          <w:szCs w:val="24"/>
        </w:rPr>
      </w:pPr>
      <w:r>
        <w:rPr>
          <w:rFonts w:asciiTheme="minorHAnsi" w:hAnsiTheme="minorHAnsi" w:cstheme="minorHAnsi"/>
          <w:szCs w:val="24"/>
        </w:rPr>
        <w:t xml:space="preserve">The aim of this module in the learning package is to enable you to think about how the process of gathering evidence can guide your peer support program and help you stay on track. </w:t>
      </w:r>
      <w:r w:rsidR="00CA407C">
        <w:rPr>
          <w:rFonts w:asciiTheme="minorHAnsi" w:hAnsiTheme="minorHAnsi" w:cstheme="minorHAnsi"/>
          <w:szCs w:val="24"/>
        </w:rPr>
        <w:t>Remember, your peer program’s ‘track’ is likely to be unique</w:t>
      </w:r>
      <w:r>
        <w:rPr>
          <w:rFonts w:asciiTheme="minorHAnsi" w:hAnsiTheme="minorHAnsi" w:cstheme="minorHAnsi"/>
          <w:szCs w:val="24"/>
        </w:rPr>
        <w:t xml:space="preserve">. Therefore, </w:t>
      </w:r>
      <w:r w:rsidR="00CA407C">
        <w:rPr>
          <w:rFonts w:asciiTheme="minorHAnsi" w:hAnsiTheme="minorHAnsi" w:cstheme="minorHAnsi"/>
          <w:szCs w:val="24"/>
        </w:rPr>
        <w:t xml:space="preserve">your way of gathering evidence should also be </w:t>
      </w:r>
      <w:r>
        <w:rPr>
          <w:rFonts w:asciiTheme="minorHAnsi" w:hAnsiTheme="minorHAnsi" w:cstheme="minorHAnsi"/>
          <w:szCs w:val="24"/>
        </w:rPr>
        <w:t>tailored to reflect this</w:t>
      </w:r>
      <w:r w:rsidR="00CA407C">
        <w:rPr>
          <w:rFonts w:asciiTheme="minorHAnsi" w:hAnsiTheme="minorHAnsi" w:cstheme="minorHAnsi"/>
          <w:szCs w:val="24"/>
        </w:rPr>
        <w:t xml:space="preserve">. </w:t>
      </w:r>
      <w:r>
        <w:rPr>
          <w:rFonts w:asciiTheme="minorHAnsi" w:hAnsiTheme="minorHAnsi" w:cstheme="minorHAnsi"/>
          <w:szCs w:val="24"/>
        </w:rPr>
        <w:t xml:space="preserve">Your peer support programs can extract benefits from travelling this journey and arriving at </w:t>
      </w:r>
      <w:r w:rsidR="00CA407C">
        <w:rPr>
          <w:rFonts w:asciiTheme="minorHAnsi" w:hAnsiTheme="minorHAnsi" w:cstheme="minorHAnsi"/>
          <w:szCs w:val="24"/>
        </w:rPr>
        <w:t>the ‘evidence’ destination.</w:t>
      </w:r>
      <w:r>
        <w:rPr>
          <w:rFonts w:asciiTheme="minorHAnsi" w:hAnsiTheme="minorHAnsi" w:cstheme="minorHAnsi"/>
          <w:szCs w:val="24"/>
        </w:rPr>
        <w:t xml:space="preserve"> This package hopes to support you through these processes.</w:t>
      </w:r>
    </w:p>
    <w:p w14:paraId="4F68BCA1" w14:textId="07E581BD" w:rsidR="00F5459E" w:rsidRDefault="00EA5220" w:rsidP="00EA5220">
      <w:pPr>
        <w:pStyle w:val="PICinsert"/>
      </w:pPr>
      <w:r>
        <w:rPr>
          <w:noProof/>
        </w:rPr>
        <w:drawing>
          <wp:inline distT="0" distB="0" distL="0" distR="0" wp14:anchorId="0AAEDF65" wp14:editId="54C2925E">
            <wp:extent cx="4635460" cy="14638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re am i going pic.png"/>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19" cy="1477900"/>
                    </a:xfrm>
                    <a:prstGeom prst="rect">
                      <a:avLst/>
                    </a:prstGeom>
                  </pic:spPr>
                </pic:pic>
              </a:graphicData>
            </a:graphic>
          </wp:inline>
        </w:drawing>
      </w:r>
    </w:p>
    <w:p w14:paraId="035F3D01" w14:textId="25823494" w:rsidR="00A15231" w:rsidRPr="00A15231" w:rsidRDefault="00A15231" w:rsidP="00F47031">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lastRenderedPageBreak/>
        <w:t xml:space="preserve">Capsule: The process of gathering evidence, as well as the evidence itself, will help your peer support organisation to better </w:t>
      </w:r>
      <w:r w:rsidRPr="00206916">
        <w:rPr>
          <w:rStyle w:val="IntenseReference"/>
        </w:rPr>
        <w:t>understand</w:t>
      </w:r>
      <w:r>
        <w:rPr>
          <w:rStyle w:val="IntenseReference"/>
        </w:rPr>
        <w:t xml:space="preserve"> where it is </w:t>
      </w:r>
      <w:r w:rsidR="00F47031">
        <w:rPr>
          <w:rStyle w:val="IntenseReference"/>
        </w:rPr>
        <w:t xml:space="preserve">currently, </w:t>
      </w:r>
      <w:r>
        <w:rPr>
          <w:rStyle w:val="IntenseReference"/>
        </w:rPr>
        <w:t>an</w:t>
      </w:r>
      <w:r w:rsidR="00FC11EB">
        <w:rPr>
          <w:rStyle w:val="IntenseReference"/>
        </w:rPr>
        <w:t xml:space="preserve">d where </w:t>
      </w:r>
      <w:r w:rsidR="00F47031">
        <w:rPr>
          <w:rStyle w:val="IntenseReference"/>
        </w:rPr>
        <w:t xml:space="preserve">it is that </w:t>
      </w:r>
      <w:r w:rsidR="00FC11EB">
        <w:rPr>
          <w:rStyle w:val="IntenseReference"/>
        </w:rPr>
        <w:t>you want to be</w:t>
      </w:r>
      <w:r w:rsidR="00F47031">
        <w:rPr>
          <w:rStyle w:val="IntenseReference"/>
        </w:rPr>
        <w:t>.</w:t>
      </w:r>
    </w:p>
    <w:p w14:paraId="566D7866" w14:textId="77777777" w:rsidR="0010053B" w:rsidRPr="0010053B" w:rsidRDefault="0010053B" w:rsidP="0010053B">
      <w:pPr>
        <w:tabs>
          <w:tab w:val="left" w:pos="567"/>
        </w:tabs>
        <w:ind w:left="142"/>
        <w:rPr>
          <w:rFonts w:asciiTheme="minorHAnsi" w:hAnsiTheme="minorHAnsi" w:cstheme="minorHAnsi"/>
          <w:smallCaps/>
          <w:szCs w:val="24"/>
        </w:rPr>
      </w:pPr>
    </w:p>
    <w:p w14:paraId="40B0B9EC" w14:textId="1C2F8566" w:rsidR="0010053B" w:rsidRDefault="0010053B" w:rsidP="0010053B">
      <w:pPr>
        <w:pStyle w:val="ADDQtns"/>
        <w:spacing w:before="0" w:after="0"/>
        <w:rPr>
          <w:rStyle w:val="IntenseReference"/>
          <w:smallCaps w:val="0"/>
          <w:spacing w:val="0"/>
          <w:u w:val="none"/>
        </w:rPr>
      </w:pPr>
      <w:r>
        <w:rPr>
          <w:rStyle w:val="IntenseReference"/>
          <w:smallCaps w:val="0"/>
          <w:spacing w:val="0"/>
          <w:u w:val="none"/>
        </w:rPr>
        <w:t>SELF STUDY Q</w:t>
      </w:r>
      <w:r w:rsidR="00C37ED5">
        <w:rPr>
          <w:rStyle w:val="IntenseReference"/>
          <w:smallCaps w:val="0"/>
          <w:spacing w:val="0"/>
          <w:u w:val="none"/>
        </w:rPr>
        <w:t>3</w:t>
      </w:r>
      <w:r>
        <w:rPr>
          <w:rStyle w:val="IntenseReference"/>
          <w:smallCaps w:val="0"/>
          <w:spacing w:val="0"/>
          <w:u w:val="none"/>
        </w:rPr>
        <w:t>.1:</w:t>
      </w:r>
    </w:p>
    <w:p w14:paraId="56D9568B" w14:textId="77777777" w:rsidR="0010053B" w:rsidRDefault="0010053B" w:rsidP="0010053B">
      <w:pPr>
        <w:pStyle w:val="ADDQtns"/>
        <w:spacing w:before="0" w:after="0"/>
        <w:rPr>
          <w:rStyle w:val="IntenseReference"/>
          <w:smallCaps w:val="0"/>
          <w:spacing w:val="0"/>
          <w:u w:val="none"/>
        </w:rPr>
      </w:pPr>
      <w:r>
        <w:rPr>
          <w:rStyle w:val="IntenseReference"/>
          <w:smallCaps w:val="0"/>
          <w:spacing w:val="0"/>
          <w:u w:val="none"/>
        </w:rPr>
        <w:t xml:space="preserve">What are the key ways in which </w:t>
      </w:r>
      <w:r w:rsidRPr="0010053B">
        <w:rPr>
          <w:rStyle w:val="IntenseReference"/>
          <w:smallCaps w:val="0"/>
          <w:spacing w:val="0"/>
          <w:u w:val="none"/>
        </w:rPr>
        <w:t>gathering evidence</w:t>
      </w:r>
      <w:r>
        <w:rPr>
          <w:rStyle w:val="IntenseReference"/>
          <w:smallCaps w:val="0"/>
          <w:spacing w:val="0"/>
          <w:u w:val="none"/>
        </w:rPr>
        <w:t xml:space="preserve"> could </w:t>
      </w:r>
      <w:r w:rsidRPr="0010053B">
        <w:rPr>
          <w:rStyle w:val="IntenseReference"/>
          <w:smallCaps w:val="0"/>
          <w:spacing w:val="0"/>
          <w:u w:val="none"/>
        </w:rPr>
        <w:t>help your peer support organisation</w:t>
      </w:r>
      <w:r>
        <w:rPr>
          <w:rStyle w:val="IntenseReference"/>
          <w:smallCaps w:val="0"/>
          <w:spacing w:val="0"/>
          <w:u w:val="none"/>
        </w:rPr>
        <w:t>?</w:t>
      </w:r>
    </w:p>
    <w:p w14:paraId="6AD9FB18" w14:textId="77777777" w:rsidR="0010053B" w:rsidRPr="0010053B" w:rsidRDefault="0010053B" w:rsidP="0010053B">
      <w:pPr>
        <w:tabs>
          <w:tab w:val="left" w:pos="567"/>
        </w:tabs>
        <w:ind w:left="142"/>
        <w:rPr>
          <w:rFonts w:asciiTheme="minorHAnsi" w:hAnsiTheme="minorHAnsi" w:cstheme="minorHAnsi"/>
          <w:smallCaps/>
          <w:szCs w:val="24"/>
        </w:rPr>
      </w:pPr>
    </w:p>
    <w:p w14:paraId="4782B770" w14:textId="0F1CD619" w:rsidR="0010053B" w:rsidRDefault="0010053B" w:rsidP="0010053B">
      <w:pPr>
        <w:pStyle w:val="ADDQtns"/>
        <w:spacing w:before="0" w:after="0"/>
        <w:rPr>
          <w:rStyle w:val="IntenseReference"/>
          <w:smallCaps w:val="0"/>
          <w:spacing w:val="0"/>
          <w:u w:val="none"/>
        </w:rPr>
      </w:pPr>
      <w:r>
        <w:rPr>
          <w:rStyle w:val="IntenseReference"/>
          <w:smallCaps w:val="0"/>
          <w:spacing w:val="0"/>
          <w:u w:val="none"/>
        </w:rPr>
        <w:t>SELF STUDY Q</w:t>
      </w:r>
      <w:r w:rsidR="00C37ED5">
        <w:rPr>
          <w:rStyle w:val="IntenseReference"/>
          <w:smallCaps w:val="0"/>
          <w:spacing w:val="0"/>
          <w:u w:val="none"/>
        </w:rPr>
        <w:t>3</w:t>
      </w:r>
      <w:r>
        <w:rPr>
          <w:rStyle w:val="IntenseReference"/>
          <w:smallCaps w:val="0"/>
          <w:spacing w:val="0"/>
          <w:u w:val="none"/>
        </w:rPr>
        <w:t>.2:</w:t>
      </w:r>
    </w:p>
    <w:p w14:paraId="7CC416EE" w14:textId="4356CD77" w:rsidR="0010053B" w:rsidRDefault="0010053B" w:rsidP="0010053B">
      <w:pPr>
        <w:pStyle w:val="ADDQtns"/>
        <w:spacing w:before="0" w:after="0"/>
        <w:rPr>
          <w:rStyle w:val="IntenseReference"/>
          <w:smallCaps w:val="0"/>
          <w:spacing w:val="0"/>
          <w:u w:val="none"/>
        </w:rPr>
      </w:pPr>
      <w:r>
        <w:rPr>
          <w:rStyle w:val="IntenseReference"/>
          <w:smallCaps w:val="0"/>
          <w:spacing w:val="0"/>
          <w:u w:val="none"/>
        </w:rPr>
        <w:t xml:space="preserve">Who will you be working through this learning package with? Are there key team members who you could </w:t>
      </w:r>
      <w:r w:rsidR="00833228">
        <w:rPr>
          <w:rStyle w:val="IntenseReference"/>
          <w:smallCaps w:val="0"/>
          <w:spacing w:val="0"/>
          <w:u w:val="none"/>
        </w:rPr>
        <w:t>travel this journey with</w:t>
      </w:r>
      <w:r>
        <w:rPr>
          <w:rStyle w:val="IntenseReference"/>
          <w:smallCaps w:val="0"/>
          <w:spacing w:val="0"/>
          <w:u w:val="none"/>
        </w:rPr>
        <w:t>?</w:t>
      </w:r>
    </w:p>
    <w:p w14:paraId="65A8CACE" w14:textId="61AF7626" w:rsidR="00F5459E" w:rsidRPr="00F5459E" w:rsidRDefault="00383B61" w:rsidP="00F5459E">
      <w:pPr>
        <w:pStyle w:val="Heading1"/>
        <w:tabs>
          <w:tab w:val="clear" w:pos="1440"/>
          <w:tab w:val="left" w:pos="567"/>
        </w:tabs>
        <w:ind w:left="142"/>
        <w:rPr>
          <w:rFonts w:asciiTheme="minorHAnsi" w:hAnsiTheme="minorHAnsi" w:cstheme="minorHAnsi"/>
        </w:rPr>
      </w:pPr>
      <w:r>
        <w:rPr>
          <w:rFonts w:asciiTheme="minorHAnsi" w:hAnsiTheme="minorHAnsi" w:cstheme="minorHAnsi"/>
        </w:rPr>
        <w:t>Rig</w:t>
      </w:r>
      <w:r w:rsidRPr="00445343">
        <w:rPr>
          <w:rFonts w:asciiTheme="minorHAnsi" w:hAnsiTheme="minorHAnsi" w:cstheme="minorHAnsi"/>
        </w:rPr>
        <w:t>h</w:t>
      </w:r>
      <w:r>
        <w:rPr>
          <w:rFonts w:asciiTheme="minorHAnsi" w:hAnsiTheme="minorHAnsi" w:cstheme="minorHAnsi"/>
        </w:rPr>
        <w:t xml:space="preserve">ts Based </w:t>
      </w:r>
      <w:r w:rsidR="00EA5220">
        <w:rPr>
          <w:rFonts w:asciiTheme="minorHAnsi" w:hAnsiTheme="minorHAnsi" w:cstheme="minorHAnsi"/>
        </w:rPr>
        <w:t>Foundation</w:t>
      </w:r>
    </w:p>
    <w:p w14:paraId="5B94D24D" w14:textId="4843EE2C" w:rsidR="00FA32BD" w:rsidRDefault="00EA5220" w:rsidP="00EA5220">
      <w:pPr>
        <w:tabs>
          <w:tab w:val="left" w:pos="567"/>
        </w:tabs>
        <w:ind w:left="142"/>
        <w:rPr>
          <w:rFonts w:asciiTheme="minorHAnsi" w:hAnsiTheme="minorHAnsi" w:cstheme="minorHAnsi"/>
          <w:szCs w:val="24"/>
        </w:rPr>
      </w:pPr>
      <w:r>
        <w:rPr>
          <w:rFonts w:asciiTheme="minorHAnsi" w:hAnsiTheme="minorHAnsi" w:cstheme="minorHAnsi"/>
          <w:szCs w:val="24"/>
        </w:rPr>
        <w:t xml:space="preserve">The </w:t>
      </w:r>
      <w:r w:rsidRPr="00EA5220">
        <w:rPr>
          <w:rFonts w:asciiTheme="minorHAnsi" w:hAnsiTheme="minorHAnsi" w:cstheme="minorHAnsi"/>
          <w:szCs w:val="24"/>
        </w:rPr>
        <w:t xml:space="preserve">National Disability Insurance Scheme </w:t>
      </w:r>
      <w:r>
        <w:rPr>
          <w:rFonts w:asciiTheme="minorHAnsi" w:hAnsiTheme="minorHAnsi" w:cstheme="minorHAnsi"/>
          <w:szCs w:val="24"/>
        </w:rPr>
        <w:t>(NDIS) has been created on clear principles based on the rights of each person living with disability across Australia. In 2011 t</w:t>
      </w:r>
      <w:r w:rsidRPr="00EA5220">
        <w:rPr>
          <w:rFonts w:asciiTheme="minorHAnsi" w:hAnsiTheme="minorHAnsi" w:cstheme="minorHAnsi"/>
          <w:szCs w:val="24"/>
        </w:rPr>
        <w:t xml:space="preserve">he Productivity Commission Report </w:t>
      </w:r>
      <w:r>
        <w:rPr>
          <w:rFonts w:asciiTheme="minorHAnsi" w:hAnsiTheme="minorHAnsi" w:cstheme="minorHAnsi"/>
          <w:szCs w:val="24"/>
        </w:rPr>
        <w:t xml:space="preserve">stated </w:t>
      </w:r>
      <w:r w:rsidRPr="00EA5220">
        <w:rPr>
          <w:rFonts w:asciiTheme="minorHAnsi" w:hAnsiTheme="minorHAnsi" w:cstheme="minorHAnsi"/>
          <w:szCs w:val="24"/>
        </w:rPr>
        <w:t xml:space="preserve">that the </w:t>
      </w:r>
      <w:r>
        <w:rPr>
          <w:rFonts w:asciiTheme="minorHAnsi" w:hAnsiTheme="minorHAnsi" w:cstheme="minorHAnsi"/>
          <w:szCs w:val="24"/>
        </w:rPr>
        <w:t xml:space="preserve">existing </w:t>
      </w:r>
      <w:r w:rsidRPr="00EA5220">
        <w:rPr>
          <w:rFonts w:asciiTheme="minorHAnsi" w:hAnsiTheme="minorHAnsi" w:cstheme="minorHAnsi"/>
          <w:szCs w:val="24"/>
        </w:rPr>
        <w:t>disability system was underfunded, unfair, fragmented and inefficient and gave people with disability, their families and carers little choice and no certainty of access to appropriate supports</w:t>
      </w:r>
      <w:r>
        <w:rPr>
          <w:rFonts w:asciiTheme="minorHAnsi" w:hAnsiTheme="minorHAnsi" w:cstheme="minorHAnsi"/>
          <w:szCs w:val="24"/>
        </w:rPr>
        <w:t xml:space="preserve">. Based on this report, governments agreed to the introduction of the NDIS and </w:t>
      </w:r>
      <w:r w:rsidRPr="00EA5220">
        <w:rPr>
          <w:rFonts w:asciiTheme="minorHAnsi" w:hAnsiTheme="minorHAnsi" w:cstheme="minorHAnsi"/>
          <w:szCs w:val="24"/>
        </w:rPr>
        <w:t xml:space="preserve">in March 2013, the NDIS Act </w:t>
      </w:r>
      <w:bookmarkStart w:id="3" w:name="_Hlk534301192"/>
      <w:r w:rsidRPr="00EA5220">
        <w:rPr>
          <w:rFonts w:asciiTheme="minorHAnsi" w:hAnsiTheme="minorHAnsi" w:cstheme="minorHAnsi"/>
          <w:szCs w:val="24"/>
        </w:rPr>
        <w:t>was passed</w:t>
      </w:r>
      <w:r>
        <w:rPr>
          <w:rFonts w:asciiTheme="minorHAnsi" w:hAnsiTheme="minorHAnsi" w:cstheme="minorHAnsi"/>
          <w:szCs w:val="24"/>
        </w:rPr>
        <w:t xml:space="preserve"> (see </w:t>
      </w:r>
      <w:hyperlink r:id="rId12" w:history="1">
        <w:r w:rsidRPr="00417AF5">
          <w:rPr>
            <w:rStyle w:val="Hyperlink"/>
            <w:rFonts w:asciiTheme="minorHAnsi" w:hAnsiTheme="minorHAnsi" w:cstheme="minorHAnsi"/>
            <w:sz w:val="24"/>
            <w:szCs w:val="24"/>
          </w:rPr>
          <w:t>https://www.ndis.gov.au/operational-guideline/overview</w:t>
        </w:r>
      </w:hyperlink>
      <w:r>
        <w:rPr>
          <w:rFonts w:asciiTheme="minorHAnsi" w:hAnsiTheme="minorHAnsi" w:cstheme="minorHAnsi"/>
          <w:szCs w:val="24"/>
        </w:rPr>
        <w:t>).</w:t>
      </w:r>
      <w:r w:rsidR="008F1C7F">
        <w:rPr>
          <w:rFonts w:asciiTheme="minorHAnsi" w:hAnsiTheme="minorHAnsi" w:cstheme="minorHAnsi"/>
          <w:szCs w:val="24"/>
        </w:rPr>
        <w:t xml:space="preserve"> </w:t>
      </w:r>
      <w:r w:rsidRPr="00EA5220">
        <w:rPr>
          <w:rFonts w:asciiTheme="minorHAnsi" w:hAnsiTheme="minorHAnsi" w:cstheme="minorHAnsi"/>
          <w:szCs w:val="24"/>
        </w:rPr>
        <w:t xml:space="preserve">The main objective of the NDIS is to provide </w:t>
      </w:r>
      <w:r w:rsidR="009400E0">
        <w:rPr>
          <w:rFonts w:asciiTheme="minorHAnsi" w:hAnsiTheme="minorHAnsi" w:cstheme="minorHAnsi"/>
          <w:szCs w:val="24"/>
        </w:rPr>
        <w:t xml:space="preserve">support to </w:t>
      </w:r>
      <w:r w:rsidRPr="00EA5220">
        <w:rPr>
          <w:rFonts w:asciiTheme="minorHAnsi" w:hAnsiTheme="minorHAnsi" w:cstheme="minorHAnsi"/>
          <w:szCs w:val="24"/>
        </w:rPr>
        <w:t>all Australians who acquire a permanent disability before the age of 65 which substantially impacts how they manage everyday activities</w:t>
      </w:r>
      <w:r w:rsidR="009400E0">
        <w:rPr>
          <w:rFonts w:asciiTheme="minorHAnsi" w:hAnsiTheme="minorHAnsi" w:cstheme="minorHAnsi"/>
          <w:szCs w:val="24"/>
        </w:rPr>
        <w:t xml:space="preserve">. The NDIS provides participants </w:t>
      </w:r>
      <w:r w:rsidRPr="00EA5220">
        <w:rPr>
          <w:rFonts w:asciiTheme="minorHAnsi" w:hAnsiTheme="minorHAnsi" w:cstheme="minorHAnsi"/>
          <w:szCs w:val="24"/>
        </w:rPr>
        <w:t>with the reasonable and necessary supports they need to live an ordinary life.</w:t>
      </w:r>
      <w:r w:rsidR="009400E0">
        <w:rPr>
          <w:rFonts w:asciiTheme="minorHAnsi" w:hAnsiTheme="minorHAnsi" w:cstheme="minorHAnsi"/>
          <w:szCs w:val="24"/>
        </w:rPr>
        <w:t xml:space="preserve"> For example, some participants may be provided with funding to secure personal care or meal preparation, equipment, home modifications and transport assistance to enable them to participate in their communities.</w:t>
      </w:r>
    </w:p>
    <w:p w14:paraId="42D62968" w14:textId="1D1A1AF0" w:rsidR="00F115AA" w:rsidRPr="0084408F" w:rsidRDefault="0084408F" w:rsidP="00F115AA">
      <w:pPr>
        <w:pStyle w:val="ADDLINK"/>
        <w:rPr>
          <w:rStyle w:val="IntenseReference"/>
          <w:u w:val="none"/>
        </w:rPr>
      </w:pPr>
      <w:r w:rsidRPr="0084408F">
        <w:rPr>
          <w:rStyle w:val="IntenseReference"/>
          <w:u w:val="none"/>
        </w:rPr>
        <w:t xml:space="preserve">OPTIONAL </w:t>
      </w:r>
      <w:r w:rsidR="00F115AA" w:rsidRPr="0084408F">
        <w:rPr>
          <w:rStyle w:val="IntenseReference"/>
          <w:u w:val="none"/>
        </w:rPr>
        <w:t>VIDEO</w:t>
      </w:r>
      <w:r w:rsidRPr="0084408F">
        <w:rPr>
          <w:rStyle w:val="IntenseReference"/>
          <w:u w:val="none"/>
        </w:rPr>
        <w:t xml:space="preserve"> TO VIEW</w:t>
      </w:r>
      <w:r w:rsidR="00F115AA" w:rsidRPr="0084408F">
        <w:rPr>
          <w:rStyle w:val="IntenseReference"/>
          <w:u w:val="none"/>
        </w:rPr>
        <w:t xml:space="preserve"> - </w:t>
      </w:r>
      <w:hyperlink r:id="rId13" w:history="1">
        <w:r w:rsidR="00F115AA" w:rsidRPr="0084408F">
          <w:rPr>
            <w:rStyle w:val="Hyperlink"/>
            <w:spacing w:val="5"/>
            <w:sz w:val="21"/>
            <w:u w:val="none"/>
          </w:rPr>
          <w:t>https://www.ndis.gov.au/ndis-april-enewsletter</w:t>
        </w:r>
      </w:hyperlink>
      <w:r w:rsidR="00F115AA" w:rsidRPr="0084408F">
        <w:rPr>
          <w:rStyle w:val="IntenseReference"/>
          <w:u w:val="none"/>
        </w:rPr>
        <w:t xml:space="preserve"> - link to ‘ordinary life’ video</w:t>
      </w:r>
    </w:p>
    <w:p w14:paraId="2C6032CC" w14:textId="0871BB70" w:rsidR="00EA5220" w:rsidRDefault="009400E0" w:rsidP="00EA5220">
      <w:pPr>
        <w:tabs>
          <w:tab w:val="left" w:pos="567"/>
        </w:tabs>
        <w:ind w:left="142"/>
        <w:rPr>
          <w:rFonts w:asciiTheme="minorHAnsi" w:hAnsiTheme="minorHAnsi" w:cstheme="minorHAnsi"/>
          <w:szCs w:val="24"/>
        </w:rPr>
      </w:pPr>
      <w:r>
        <w:rPr>
          <w:rFonts w:asciiTheme="minorHAnsi" w:hAnsiTheme="minorHAnsi" w:cstheme="minorHAnsi"/>
          <w:szCs w:val="24"/>
        </w:rPr>
        <w:t xml:space="preserve">This ‘ordinary life’ NDIS objective is all about ensuring that people with disability </w:t>
      </w:r>
      <w:proofErr w:type="gramStart"/>
      <w:r w:rsidR="00FA32BD">
        <w:rPr>
          <w:rFonts w:asciiTheme="minorHAnsi" w:hAnsiTheme="minorHAnsi" w:cstheme="minorHAnsi"/>
          <w:szCs w:val="24"/>
        </w:rPr>
        <w:t>have the opportunity to</w:t>
      </w:r>
      <w:proofErr w:type="gramEnd"/>
      <w:r w:rsidR="00FA32BD">
        <w:rPr>
          <w:rFonts w:asciiTheme="minorHAnsi" w:hAnsiTheme="minorHAnsi" w:cstheme="minorHAnsi"/>
          <w:szCs w:val="24"/>
        </w:rPr>
        <w:t xml:space="preserve"> experience a life encompassing the simple joys many other Australians take for granted. This includes a sense of belonging through positive relationships, achieving independence and choice, enjoying meaningful roles, and being an included and valued member of their community. As such, the NDIS </w:t>
      </w:r>
      <w:proofErr w:type="gramStart"/>
      <w:r w:rsidR="00FA32BD">
        <w:rPr>
          <w:rFonts w:asciiTheme="minorHAnsi" w:hAnsiTheme="minorHAnsi" w:cstheme="minorHAnsi"/>
          <w:szCs w:val="24"/>
        </w:rPr>
        <w:t>has the opportunity to</w:t>
      </w:r>
      <w:proofErr w:type="gramEnd"/>
      <w:r w:rsidR="00FA32BD">
        <w:rPr>
          <w:rFonts w:asciiTheme="minorHAnsi" w:hAnsiTheme="minorHAnsi" w:cstheme="minorHAnsi"/>
          <w:szCs w:val="24"/>
        </w:rPr>
        <w:t xml:space="preserve"> significantly change the life options available to people living with disability.</w:t>
      </w:r>
    </w:p>
    <w:p w14:paraId="358BEEBA" w14:textId="3EA89EEA" w:rsidR="00F115AA" w:rsidRPr="0084408F" w:rsidRDefault="0084408F" w:rsidP="0010053B">
      <w:pPr>
        <w:pStyle w:val="ADDLINK"/>
        <w:rPr>
          <w:rStyle w:val="IntenseReference"/>
          <w:u w:val="none"/>
        </w:rPr>
      </w:pPr>
      <w:r w:rsidRPr="0084408F">
        <w:rPr>
          <w:rStyle w:val="IntenseReference"/>
          <w:u w:val="none"/>
        </w:rPr>
        <w:t xml:space="preserve">OPTIONAL </w:t>
      </w:r>
      <w:r w:rsidR="00F115AA" w:rsidRPr="0084408F">
        <w:rPr>
          <w:rStyle w:val="IntenseReference"/>
          <w:u w:val="none"/>
        </w:rPr>
        <w:t>VIDEO - from purple orange on ‘citizenhood’ – see https://vimeo.com/287382724</w:t>
      </w:r>
    </w:p>
    <w:p w14:paraId="0B1345D6" w14:textId="5B7FB7C4" w:rsidR="00EA5220" w:rsidRDefault="00EA5220" w:rsidP="00EA5220">
      <w:pPr>
        <w:tabs>
          <w:tab w:val="left" w:pos="567"/>
        </w:tabs>
        <w:ind w:left="142"/>
        <w:rPr>
          <w:rFonts w:asciiTheme="minorHAnsi" w:hAnsiTheme="minorHAnsi" w:cstheme="minorHAnsi"/>
          <w:szCs w:val="24"/>
        </w:rPr>
      </w:pPr>
      <w:r w:rsidRPr="00EA5220">
        <w:rPr>
          <w:rFonts w:asciiTheme="minorHAnsi" w:hAnsiTheme="minorHAnsi" w:cstheme="minorHAnsi"/>
          <w:szCs w:val="24"/>
        </w:rPr>
        <w:t xml:space="preserve">The NDIS Act details the </w:t>
      </w:r>
      <w:r w:rsidR="008F1C7F">
        <w:rPr>
          <w:rFonts w:asciiTheme="minorHAnsi" w:hAnsiTheme="minorHAnsi" w:cstheme="minorHAnsi"/>
          <w:szCs w:val="24"/>
        </w:rPr>
        <w:t>goals t</w:t>
      </w:r>
      <w:r w:rsidRPr="00EA5220">
        <w:rPr>
          <w:rFonts w:asciiTheme="minorHAnsi" w:hAnsiTheme="minorHAnsi" w:cstheme="minorHAnsi"/>
          <w:szCs w:val="24"/>
        </w:rPr>
        <w:t>hat the NDIA is striving toward</w:t>
      </w:r>
      <w:r w:rsidR="008F1C7F">
        <w:rPr>
          <w:rFonts w:asciiTheme="minorHAnsi" w:hAnsiTheme="minorHAnsi" w:cstheme="minorHAnsi"/>
          <w:szCs w:val="24"/>
        </w:rPr>
        <w:t xml:space="preserve"> achieving and these are largely based on </w:t>
      </w:r>
      <w:r w:rsidRPr="00EA5220">
        <w:rPr>
          <w:rFonts w:asciiTheme="minorHAnsi" w:hAnsiTheme="minorHAnsi" w:cstheme="minorHAnsi"/>
          <w:szCs w:val="24"/>
        </w:rPr>
        <w:t xml:space="preserve">Australia's obligations under the </w:t>
      </w:r>
      <w:r w:rsidR="008F1C7F">
        <w:rPr>
          <w:rFonts w:asciiTheme="minorHAnsi" w:hAnsiTheme="minorHAnsi" w:cstheme="minorHAnsi"/>
          <w:szCs w:val="24"/>
        </w:rPr>
        <w:t xml:space="preserve">United Nations. Australia signed the </w:t>
      </w:r>
      <w:r w:rsidR="008F1C7F" w:rsidRPr="008F1C7F">
        <w:rPr>
          <w:rFonts w:asciiTheme="minorHAnsi" w:hAnsiTheme="minorHAnsi" w:cstheme="minorHAnsi"/>
          <w:i/>
          <w:szCs w:val="24"/>
        </w:rPr>
        <w:t xml:space="preserve">UN </w:t>
      </w:r>
      <w:r w:rsidRPr="008F1C7F">
        <w:rPr>
          <w:rFonts w:asciiTheme="minorHAnsi" w:hAnsiTheme="minorHAnsi" w:cstheme="minorHAnsi"/>
          <w:i/>
          <w:szCs w:val="24"/>
        </w:rPr>
        <w:t>Convention on the Rights of Persons with Disabilities</w:t>
      </w:r>
      <w:r w:rsidRPr="00EA5220">
        <w:rPr>
          <w:rFonts w:asciiTheme="minorHAnsi" w:hAnsiTheme="minorHAnsi" w:cstheme="minorHAnsi"/>
          <w:szCs w:val="24"/>
        </w:rPr>
        <w:t xml:space="preserve"> </w:t>
      </w:r>
      <w:r w:rsidR="008F1C7F">
        <w:rPr>
          <w:rFonts w:asciiTheme="minorHAnsi" w:hAnsiTheme="minorHAnsi" w:cstheme="minorHAnsi"/>
          <w:szCs w:val="24"/>
        </w:rPr>
        <w:t xml:space="preserve">in </w:t>
      </w:r>
      <w:r w:rsidRPr="00EA5220">
        <w:rPr>
          <w:rFonts w:asciiTheme="minorHAnsi" w:hAnsiTheme="minorHAnsi" w:cstheme="minorHAnsi"/>
          <w:szCs w:val="24"/>
        </w:rPr>
        <w:t>New York on 13 December 2006</w:t>
      </w:r>
      <w:r w:rsidR="008F1C7F">
        <w:rPr>
          <w:rFonts w:asciiTheme="minorHAnsi" w:hAnsiTheme="minorHAnsi" w:cstheme="minorHAnsi"/>
          <w:szCs w:val="24"/>
        </w:rPr>
        <w:t>, yet the 2011 Productivity Commission Report illustrated that we were not meeting the requirements of the convention.</w:t>
      </w:r>
    </w:p>
    <w:p w14:paraId="14C35F2D" w14:textId="6D082C31" w:rsidR="00EA5220" w:rsidRPr="00EA5220" w:rsidRDefault="008F1C7F" w:rsidP="008F1C7F">
      <w:pPr>
        <w:tabs>
          <w:tab w:val="left" w:pos="567"/>
        </w:tabs>
        <w:ind w:left="142"/>
        <w:rPr>
          <w:rFonts w:asciiTheme="minorHAnsi" w:hAnsiTheme="minorHAnsi" w:cstheme="minorHAnsi"/>
          <w:szCs w:val="24"/>
        </w:rPr>
      </w:pPr>
      <w:r>
        <w:rPr>
          <w:rFonts w:asciiTheme="minorHAnsi" w:hAnsiTheme="minorHAnsi" w:cstheme="minorHAnsi"/>
          <w:szCs w:val="24"/>
        </w:rPr>
        <w:t xml:space="preserve">Peer Organisations operate within a disability sector dominated by the NDIS. Peer organisations are most likely to gain the funding essential to deliver peer support programs from the NDIA under projects such as the </w:t>
      </w:r>
      <w:r>
        <w:rPr>
          <w:rFonts w:asciiTheme="minorHAnsi" w:hAnsiTheme="minorHAnsi" w:cstheme="minorHAnsi"/>
          <w:i/>
          <w:szCs w:val="24"/>
        </w:rPr>
        <w:t xml:space="preserve">Information, Linkages and Capacity Building </w:t>
      </w:r>
      <w:r>
        <w:rPr>
          <w:rFonts w:asciiTheme="minorHAnsi" w:hAnsiTheme="minorHAnsi" w:cstheme="minorHAnsi"/>
          <w:szCs w:val="24"/>
        </w:rPr>
        <w:t>(ILC) Grants scheme. As such, peer organisations will likely be operating with the same clear foundation pri</w:t>
      </w:r>
      <w:r w:rsidR="00EA5220" w:rsidRPr="00EA5220">
        <w:rPr>
          <w:rFonts w:asciiTheme="minorHAnsi" w:hAnsiTheme="minorHAnsi" w:cstheme="minorHAnsi"/>
          <w:szCs w:val="24"/>
        </w:rPr>
        <w:t xml:space="preserve">nciples </w:t>
      </w:r>
      <w:r>
        <w:rPr>
          <w:rFonts w:asciiTheme="minorHAnsi" w:hAnsiTheme="minorHAnsi" w:cstheme="minorHAnsi"/>
          <w:szCs w:val="24"/>
        </w:rPr>
        <w:t>as the NDIS. T</w:t>
      </w:r>
      <w:r w:rsidR="00EA5220" w:rsidRPr="00EA5220">
        <w:rPr>
          <w:rFonts w:asciiTheme="minorHAnsi" w:hAnsiTheme="minorHAnsi" w:cstheme="minorHAnsi"/>
          <w:szCs w:val="24"/>
        </w:rPr>
        <w:t>he general principles which guide the actions of the NDIA when performing its functio</w:t>
      </w:r>
      <w:r>
        <w:rPr>
          <w:rFonts w:asciiTheme="minorHAnsi" w:hAnsiTheme="minorHAnsi" w:cstheme="minorHAnsi"/>
          <w:szCs w:val="24"/>
        </w:rPr>
        <w:t>n</w:t>
      </w:r>
      <w:r w:rsidR="00EA5220" w:rsidRPr="00EA5220">
        <w:rPr>
          <w:rFonts w:asciiTheme="minorHAnsi" w:hAnsiTheme="minorHAnsi" w:cstheme="minorHAnsi"/>
          <w:szCs w:val="24"/>
        </w:rPr>
        <w:t>s</w:t>
      </w:r>
      <w:r>
        <w:rPr>
          <w:rFonts w:asciiTheme="minorHAnsi" w:hAnsiTheme="minorHAnsi" w:cstheme="minorHAnsi"/>
          <w:szCs w:val="24"/>
        </w:rPr>
        <w:t xml:space="preserve"> include (see </w:t>
      </w:r>
      <w:hyperlink r:id="rId14" w:history="1">
        <w:r w:rsidRPr="00417AF5">
          <w:rPr>
            <w:rStyle w:val="Hyperlink"/>
            <w:rFonts w:asciiTheme="minorHAnsi" w:hAnsiTheme="minorHAnsi" w:cstheme="minorHAnsi"/>
            <w:sz w:val="24"/>
            <w:szCs w:val="24"/>
          </w:rPr>
          <w:t>https://www.ndis.gov.au/operational-guideline/overview</w:t>
        </w:r>
      </w:hyperlink>
      <w:r>
        <w:rPr>
          <w:rFonts w:asciiTheme="minorHAnsi" w:hAnsiTheme="minorHAnsi" w:cstheme="minorHAnsi"/>
          <w:szCs w:val="24"/>
        </w:rPr>
        <w:t>)</w:t>
      </w:r>
      <w:r w:rsidR="00EA5220" w:rsidRPr="00EA5220">
        <w:rPr>
          <w:rFonts w:asciiTheme="minorHAnsi" w:hAnsiTheme="minorHAnsi" w:cstheme="minorHAnsi"/>
          <w:szCs w:val="24"/>
        </w:rPr>
        <w:t>:</w:t>
      </w:r>
    </w:p>
    <w:p w14:paraId="26270F33" w14:textId="156310DC" w:rsidR="00EA5220" w:rsidRPr="00EA5220" w:rsidRDefault="008F1C7F" w:rsidP="008F1C7F">
      <w:pPr>
        <w:pStyle w:val="Bulletlist"/>
      </w:pPr>
      <w:r>
        <w:rPr>
          <w:rFonts w:ascii="Segoe UI Emoji" w:hAnsi="Segoe UI Emoji" w:cs="Segoe UI Emoji"/>
        </w:rPr>
        <w:t>P</w:t>
      </w:r>
      <w:r w:rsidR="00EA5220" w:rsidRPr="00EA5220">
        <w:t>eople with disability have the same right as other members of Australian society to realise their potential for physical, social, emotional and intellectual development</w:t>
      </w:r>
      <w:r>
        <w:t>;</w:t>
      </w:r>
    </w:p>
    <w:p w14:paraId="437EE6CD" w14:textId="338A9F4B" w:rsidR="00EA5220" w:rsidRPr="00EA5220" w:rsidRDefault="008F1C7F" w:rsidP="008F1C7F">
      <w:pPr>
        <w:pStyle w:val="Bulletlist"/>
      </w:pPr>
      <w:r>
        <w:rPr>
          <w:rFonts w:ascii="Segoe UI Emoji" w:hAnsi="Segoe UI Emoji" w:cs="Segoe UI Emoji"/>
        </w:rPr>
        <w:lastRenderedPageBreak/>
        <w:t>P</w:t>
      </w:r>
      <w:r w:rsidR="00EA5220" w:rsidRPr="00EA5220">
        <w:t>eople with disability should be supported to participate in and contribute to social and economic life to the extent of their ability;</w:t>
      </w:r>
    </w:p>
    <w:p w14:paraId="7669270D" w14:textId="14A505B7" w:rsidR="00EA5220" w:rsidRPr="00EA5220" w:rsidRDefault="008F1C7F" w:rsidP="008F1C7F">
      <w:pPr>
        <w:pStyle w:val="Bulletlist"/>
      </w:pPr>
      <w:r>
        <w:rPr>
          <w:rFonts w:ascii="Segoe UI Emoji" w:hAnsi="Segoe UI Emoji" w:cs="Segoe UI Emoji"/>
        </w:rPr>
        <w:t>P</w:t>
      </w:r>
      <w:r w:rsidR="00EA5220" w:rsidRPr="00EA5220">
        <w:t>eople with disability and their families and carers should have certainty that people with disability will receive the care and support they need over their lifetime</w:t>
      </w:r>
      <w:r>
        <w:t>;</w:t>
      </w:r>
    </w:p>
    <w:p w14:paraId="3B0C2318" w14:textId="6455A9FF" w:rsidR="00EA5220" w:rsidRPr="00EA5220" w:rsidRDefault="008F1C7F" w:rsidP="008F1C7F">
      <w:pPr>
        <w:pStyle w:val="Bulletlist"/>
      </w:pPr>
      <w:r>
        <w:rPr>
          <w:rFonts w:ascii="Segoe UI Emoji" w:hAnsi="Segoe UI Emoji" w:cs="Segoe UI Emoji"/>
        </w:rPr>
        <w:t>P</w:t>
      </w:r>
      <w:r w:rsidR="00EA5220" w:rsidRPr="00EA5220">
        <w:t>eople with disability should be supported to exercise choice, including in relation to taking reasonable risks, in the pursuit of their goals and the planning and delivery of their supports</w:t>
      </w:r>
      <w:r>
        <w:t>;</w:t>
      </w:r>
    </w:p>
    <w:p w14:paraId="5BAB35D8" w14:textId="50BD6607" w:rsidR="00EA5220" w:rsidRPr="00EA5220" w:rsidRDefault="008F1C7F" w:rsidP="008F1C7F">
      <w:pPr>
        <w:pStyle w:val="Bulletlist"/>
      </w:pPr>
      <w:r>
        <w:rPr>
          <w:rFonts w:ascii="Segoe UI Emoji" w:hAnsi="Segoe UI Emoji" w:cs="Segoe UI Emoji"/>
        </w:rPr>
        <w:t>P</w:t>
      </w:r>
      <w:r w:rsidR="00EA5220" w:rsidRPr="00EA5220">
        <w:t>eople with disability should be supported to receive reasonable and necessary supports, including early intervention supports;</w:t>
      </w:r>
    </w:p>
    <w:p w14:paraId="7F6ACABD" w14:textId="77777777" w:rsidR="008F1C7F" w:rsidRDefault="008F1C7F" w:rsidP="008F1C7F">
      <w:pPr>
        <w:pStyle w:val="Bulletlist"/>
      </w:pPr>
      <w:r>
        <w:rPr>
          <w:rFonts w:ascii="Segoe UI Emoji" w:hAnsi="Segoe UI Emoji" w:cs="Segoe UI Emoji"/>
        </w:rPr>
        <w:t>P</w:t>
      </w:r>
      <w:r w:rsidR="00EA5220" w:rsidRPr="00EA5220">
        <w:t>eople with disability have the same right as other members of Australian society to respect for their worth and dignity and to live free from abuse, neglect and exploitation</w:t>
      </w:r>
      <w:r>
        <w:t>:</w:t>
      </w:r>
    </w:p>
    <w:p w14:paraId="1EB39739" w14:textId="7D1BB56F" w:rsidR="00EA5220" w:rsidRPr="00EA5220" w:rsidRDefault="008F1C7F" w:rsidP="008F1C7F">
      <w:pPr>
        <w:pStyle w:val="Bulletlist"/>
      </w:pPr>
      <w:r>
        <w:t>P</w:t>
      </w:r>
      <w:r w:rsidR="00EA5220" w:rsidRPr="00EA5220">
        <w:t>eople with disability have the same right as other members of Australian society to pursue any grievance;</w:t>
      </w:r>
    </w:p>
    <w:p w14:paraId="6ABD24A5" w14:textId="3628974D" w:rsidR="00EA5220" w:rsidRPr="00EA5220" w:rsidRDefault="008F1C7F" w:rsidP="008F1C7F">
      <w:pPr>
        <w:pStyle w:val="Bulletlist"/>
      </w:pPr>
      <w:r>
        <w:rPr>
          <w:rFonts w:ascii="Segoe UI Emoji" w:hAnsi="Segoe UI Emoji" w:cs="Segoe UI Emoji"/>
        </w:rPr>
        <w:t>P</w:t>
      </w:r>
      <w:r w:rsidR="00EA5220" w:rsidRPr="00EA5220">
        <w:t>eople with disability have the same right as other members of Australian society to be able to determine their own best interests, including the right to exercise choice and control, and to engage as equal partners in decisions that will affect their lives, to the full extent of their capacity;</w:t>
      </w:r>
    </w:p>
    <w:p w14:paraId="3AE663A6" w14:textId="77777777" w:rsidR="00CA407C" w:rsidRPr="00EA5220" w:rsidRDefault="00CA407C" w:rsidP="00CA407C">
      <w:pPr>
        <w:pStyle w:val="Bulletlist"/>
      </w:pPr>
      <w:r>
        <w:rPr>
          <w:rFonts w:ascii="Segoe UI Emoji" w:hAnsi="Segoe UI Emoji" w:cs="Segoe UI Emoji"/>
        </w:rPr>
        <w:t>T</w:t>
      </w:r>
      <w:r w:rsidRPr="00EA5220">
        <w:t>he role of families, carers and other significant persons in the lives of people with disability is to be acknowledged and respected;</w:t>
      </w:r>
    </w:p>
    <w:p w14:paraId="7533BDF5" w14:textId="7AF2732C" w:rsidR="00EA5220" w:rsidRPr="00EA5220" w:rsidRDefault="00CA407C" w:rsidP="00CA407C">
      <w:pPr>
        <w:pStyle w:val="Bulletlist"/>
      </w:pPr>
      <w:r w:rsidRPr="00CA407C">
        <w:rPr>
          <w:rFonts w:ascii="Segoe UI Emoji" w:hAnsi="Segoe UI Emoji" w:cs="Segoe UI Emoji"/>
        </w:rPr>
        <w:t>P</w:t>
      </w:r>
      <w:r w:rsidRPr="00EA5220">
        <w:t>ositive personal and social development of people with disability, including children and young people, is to be promoted</w:t>
      </w:r>
      <w:r>
        <w:t>; and,</w:t>
      </w:r>
    </w:p>
    <w:p w14:paraId="5D0B4F0C" w14:textId="0773DAC7" w:rsidR="00EA5220" w:rsidRPr="00EA5220" w:rsidRDefault="00CA407C" w:rsidP="008F1C7F">
      <w:pPr>
        <w:pStyle w:val="Bulletlist"/>
      </w:pPr>
      <w:r>
        <w:rPr>
          <w:rFonts w:ascii="Segoe UI Emoji" w:hAnsi="Segoe UI Emoji" w:cs="Segoe UI Emoji"/>
        </w:rPr>
        <w:t>P</w:t>
      </w:r>
      <w:r w:rsidR="00EA5220" w:rsidRPr="00EA5220">
        <w:t>eople with disability should have their privacy and dignity respected</w:t>
      </w:r>
      <w:r>
        <w:t>.</w:t>
      </w:r>
    </w:p>
    <w:p w14:paraId="00E1A585" w14:textId="77777777" w:rsidR="00F47031" w:rsidRDefault="00830A4E" w:rsidP="00F47031">
      <w:pPr>
        <w:tabs>
          <w:tab w:val="left" w:pos="567"/>
        </w:tabs>
        <w:ind w:left="142"/>
        <w:rPr>
          <w:rFonts w:asciiTheme="minorHAnsi" w:hAnsiTheme="minorHAnsi" w:cstheme="minorHAnsi"/>
          <w:szCs w:val="24"/>
        </w:rPr>
      </w:pPr>
      <w:r>
        <w:rPr>
          <w:rFonts w:asciiTheme="minorHAnsi" w:hAnsiTheme="minorHAnsi" w:cstheme="minorHAnsi"/>
          <w:szCs w:val="24"/>
        </w:rPr>
        <w:t xml:space="preserve">User-led organisations and/or those running peer support programs are no doubt strong supporters of these foundation principles. As such, this resource has been developed with a strong rights-based underlying philosophy which </w:t>
      </w:r>
      <w:r w:rsidR="00EF79CA">
        <w:rPr>
          <w:rFonts w:asciiTheme="minorHAnsi" w:hAnsiTheme="minorHAnsi" w:cstheme="minorHAnsi"/>
          <w:szCs w:val="24"/>
        </w:rPr>
        <w:t>will be clear throughout each module.</w:t>
      </w:r>
    </w:p>
    <w:p w14:paraId="2F3BBCF7" w14:textId="0404CE2B" w:rsidR="00F47031" w:rsidRPr="00A15231" w:rsidRDefault="00F47031" w:rsidP="00F47031">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Peer support programs can play an important role in ensuring people living with disability &amp; their families know about their rights.</w:t>
      </w:r>
      <w:r w:rsidR="006E0E81">
        <w:rPr>
          <w:rStyle w:val="IntenseReference"/>
        </w:rPr>
        <w:t xml:space="preserve"> Peer programs are founded on these principles of human rights.</w:t>
      </w:r>
    </w:p>
    <w:p w14:paraId="2EE776DE" w14:textId="77777777" w:rsidR="00833228" w:rsidRPr="0010053B" w:rsidRDefault="00833228" w:rsidP="00833228">
      <w:pPr>
        <w:tabs>
          <w:tab w:val="left" w:pos="567"/>
        </w:tabs>
        <w:ind w:left="142"/>
        <w:rPr>
          <w:rFonts w:asciiTheme="minorHAnsi" w:hAnsiTheme="minorHAnsi" w:cstheme="minorHAnsi"/>
          <w:smallCaps/>
          <w:szCs w:val="24"/>
        </w:rPr>
      </w:pPr>
      <w:bookmarkStart w:id="4" w:name="_Hlk524451838"/>
    </w:p>
    <w:p w14:paraId="00C7EA6F" w14:textId="311741BA" w:rsidR="00833228" w:rsidRDefault="00833228" w:rsidP="00833228">
      <w:pPr>
        <w:pStyle w:val="ADDQtns"/>
        <w:spacing w:before="0" w:after="0"/>
        <w:rPr>
          <w:rStyle w:val="IntenseReference"/>
          <w:smallCaps w:val="0"/>
          <w:spacing w:val="0"/>
          <w:u w:val="none"/>
        </w:rPr>
      </w:pPr>
      <w:r>
        <w:rPr>
          <w:rStyle w:val="IntenseReference"/>
          <w:smallCaps w:val="0"/>
          <w:spacing w:val="0"/>
          <w:u w:val="none"/>
        </w:rPr>
        <w:t>SELF STUDY Q</w:t>
      </w:r>
      <w:r w:rsidR="00C37ED5">
        <w:rPr>
          <w:rStyle w:val="IntenseReference"/>
          <w:smallCaps w:val="0"/>
          <w:spacing w:val="0"/>
          <w:u w:val="none"/>
        </w:rPr>
        <w:t>3</w:t>
      </w:r>
      <w:r>
        <w:rPr>
          <w:rStyle w:val="IntenseReference"/>
          <w:smallCaps w:val="0"/>
          <w:spacing w:val="0"/>
          <w:u w:val="none"/>
        </w:rPr>
        <w:t>.3:</w:t>
      </w:r>
    </w:p>
    <w:p w14:paraId="10795841" w14:textId="1755FABC" w:rsidR="00833228" w:rsidRDefault="00833228" w:rsidP="00833228">
      <w:pPr>
        <w:pStyle w:val="ADDQtns"/>
        <w:spacing w:before="0" w:after="0"/>
        <w:rPr>
          <w:rStyle w:val="IntenseReference"/>
          <w:smallCaps w:val="0"/>
          <w:spacing w:val="0"/>
          <w:u w:val="none"/>
        </w:rPr>
      </w:pPr>
      <w:r>
        <w:rPr>
          <w:rStyle w:val="IntenseReference"/>
          <w:smallCaps w:val="0"/>
          <w:spacing w:val="0"/>
          <w:u w:val="none"/>
        </w:rPr>
        <w:t xml:space="preserve">In what ways does </w:t>
      </w:r>
      <w:r w:rsidRPr="0010053B">
        <w:rPr>
          <w:rStyle w:val="IntenseReference"/>
          <w:smallCaps w:val="0"/>
          <w:spacing w:val="0"/>
          <w:u w:val="none"/>
        </w:rPr>
        <w:t>your peer support organisation</w:t>
      </w:r>
      <w:r>
        <w:rPr>
          <w:rStyle w:val="IntenseReference"/>
          <w:smallCaps w:val="0"/>
          <w:spacing w:val="0"/>
          <w:u w:val="none"/>
        </w:rPr>
        <w:t xml:space="preserve"> and its peer programs embody </w:t>
      </w:r>
      <w:r w:rsidR="006E0E81">
        <w:rPr>
          <w:rStyle w:val="IntenseReference"/>
          <w:smallCaps w:val="0"/>
          <w:spacing w:val="0"/>
          <w:u w:val="none"/>
        </w:rPr>
        <w:t>a</w:t>
      </w:r>
      <w:r>
        <w:rPr>
          <w:rStyle w:val="IntenseReference"/>
          <w:smallCaps w:val="0"/>
          <w:spacing w:val="0"/>
          <w:u w:val="none"/>
        </w:rPr>
        <w:t xml:space="preserve"> rights-based foundation? How would people outside your peer organisation know </w:t>
      </w:r>
      <w:r w:rsidR="00D2285D">
        <w:rPr>
          <w:rStyle w:val="IntenseReference"/>
          <w:smallCaps w:val="0"/>
          <w:spacing w:val="0"/>
          <w:u w:val="none"/>
        </w:rPr>
        <w:t xml:space="preserve">about </w:t>
      </w:r>
      <w:r>
        <w:rPr>
          <w:rStyle w:val="IntenseReference"/>
          <w:smallCaps w:val="0"/>
          <w:spacing w:val="0"/>
          <w:u w:val="none"/>
        </w:rPr>
        <w:t xml:space="preserve">your </w:t>
      </w:r>
      <w:r w:rsidR="00D2285D">
        <w:rPr>
          <w:rStyle w:val="IntenseReference"/>
          <w:smallCaps w:val="0"/>
          <w:spacing w:val="0"/>
          <w:u w:val="none"/>
        </w:rPr>
        <w:t>strong rights focus</w:t>
      </w:r>
      <w:r>
        <w:rPr>
          <w:rStyle w:val="IntenseReference"/>
          <w:smallCaps w:val="0"/>
          <w:spacing w:val="0"/>
          <w:u w:val="none"/>
        </w:rPr>
        <w:t>?</w:t>
      </w:r>
    </w:p>
    <w:p w14:paraId="1BE4276B" w14:textId="6920091C" w:rsidR="00EF79CA" w:rsidRPr="00F5459E" w:rsidRDefault="00B17A7A" w:rsidP="00EF79CA">
      <w:pPr>
        <w:pStyle w:val="Heading1"/>
        <w:tabs>
          <w:tab w:val="clear" w:pos="1440"/>
          <w:tab w:val="left" w:pos="567"/>
        </w:tabs>
        <w:ind w:left="142"/>
        <w:rPr>
          <w:rFonts w:asciiTheme="minorHAnsi" w:hAnsiTheme="minorHAnsi" w:cstheme="minorHAnsi"/>
        </w:rPr>
      </w:pPr>
      <w:r>
        <w:rPr>
          <w:rFonts w:asciiTheme="minorHAnsi" w:hAnsiTheme="minorHAnsi" w:cstheme="minorHAnsi"/>
        </w:rPr>
        <w:t xml:space="preserve">Principles of </w:t>
      </w:r>
      <w:r w:rsidR="00EF79CA">
        <w:rPr>
          <w:rFonts w:asciiTheme="minorHAnsi" w:hAnsiTheme="minorHAnsi" w:cstheme="minorHAnsi"/>
        </w:rPr>
        <w:t>Good Practice</w:t>
      </w:r>
    </w:p>
    <w:bookmarkEnd w:id="4"/>
    <w:p w14:paraId="735ADD09" w14:textId="68717DD6" w:rsidR="005E3AEB" w:rsidRDefault="00830A4E" w:rsidP="00E96DC1">
      <w:pPr>
        <w:tabs>
          <w:tab w:val="left" w:pos="567"/>
        </w:tabs>
        <w:ind w:left="142"/>
        <w:rPr>
          <w:rFonts w:asciiTheme="minorHAnsi" w:hAnsiTheme="minorHAnsi" w:cstheme="minorHAnsi"/>
          <w:szCs w:val="24"/>
        </w:rPr>
      </w:pPr>
      <w:r>
        <w:rPr>
          <w:rFonts w:asciiTheme="minorHAnsi" w:hAnsiTheme="minorHAnsi" w:cstheme="minorHAnsi"/>
          <w:szCs w:val="24"/>
        </w:rPr>
        <w:t xml:space="preserve">The Social Policy Research Centre (SPRC) </w:t>
      </w:r>
      <w:r w:rsidR="00EF79CA">
        <w:rPr>
          <w:rFonts w:asciiTheme="minorHAnsi" w:hAnsiTheme="minorHAnsi" w:cstheme="minorHAnsi"/>
          <w:szCs w:val="24"/>
        </w:rPr>
        <w:t xml:space="preserve">recently </w:t>
      </w:r>
      <w:r>
        <w:rPr>
          <w:rFonts w:asciiTheme="minorHAnsi" w:hAnsiTheme="minorHAnsi" w:cstheme="minorHAnsi"/>
          <w:szCs w:val="24"/>
        </w:rPr>
        <w:t xml:space="preserve">reviewed current peer support programs across Australia and, in May 2018, published </w:t>
      </w:r>
      <w:r w:rsidR="00EF79CA">
        <w:rPr>
          <w:rFonts w:asciiTheme="minorHAnsi" w:hAnsiTheme="minorHAnsi" w:cstheme="minorHAnsi"/>
          <w:szCs w:val="24"/>
        </w:rPr>
        <w:t xml:space="preserve">a practice review (Davy, Fisher and Wehbe, 2018). </w:t>
      </w:r>
      <w:r w:rsidR="005E3AEB">
        <w:rPr>
          <w:rFonts w:asciiTheme="minorHAnsi" w:hAnsiTheme="minorHAnsi" w:cstheme="minorHAnsi"/>
          <w:szCs w:val="24"/>
        </w:rPr>
        <w:t>This report provided a range of key benefits of peer support for participants which included (p5):</w:t>
      </w:r>
    </w:p>
    <w:p w14:paraId="68345197" w14:textId="7D85475F" w:rsidR="005E3AEB" w:rsidRDefault="005E3AEB" w:rsidP="005E3AEB">
      <w:pPr>
        <w:pStyle w:val="Bulletlist"/>
      </w:pPr>
      <w:r>
        <w:t>Opportunities for information and knowledge sharing;</w:t>
      </w:r>
    </w:p>
    <w:p w14:paraId="0D3CEF32" w14:textId="3AD09CF0" w:rsidR="005E3AEB" w:rsidRDefault="005E3AEB" w:rsidP="005E3AEB">
      <w:pPr>
        <w:pStyle w:val="Bulletlist"/>
      </w:pPr>
      <w:r>
        <w:t>Confidence and capacity building;</w:t>
      </w:r>
    </w:p>
    <w:p w14:paraId="70217096" w14:textId="506FAB01" w:rsidR="005E3AEB" w:rsidRDefault="005E3AEB" w:rsidP="005E3AEB">
      <w:pPr>
        <w:pStyle w:val="Bulletlist"/>
      </w:pPr>
      <w:r>
        <w:t>Social connection and emotional support;</w:t>
      </w:r>
    </w:p>
    <w:p w14:paraId="670033CE" w14:textId="37E02EB3" w:rsidR="005E3AEB" w:rsidRDefault="005E3AEB" w:rsidP="005E3AEB">
      <w:pPr>
        <w:pStyle w:val="Bulletlist"/>
      </w:pPr>
      <w:r>
        <w:t>Access to a safe space for sharing and problem solving;</w:t>
      </w:r>
    </w:p>
    <w:p w14:paraId="2E6C4951" w14:textId="47CC6FC5" w:rsidR="005E3AEB" w:rsidRDefault="005E3AEB" w:rsidP="005E3AEB">
      <w:pPr>
        <w:pStyle w:val="Bulletlist"/>
      </w:pPr>
      <w:r>
        <w:t>Access to positive role modelling and leadership form peers; and,</w:t>
      </w:r>
    </w:p>
    <w:p w14:paraId="08E8A3CC" w14:textId="261A46F8" w:rsidR="005E3AEB" w:rsidRDefault="005E3AEB" w:rsidP="005E3AEB">
      <w:pPr>
        <w:pStyle w:val="Bulletlist"/>
      </w:pPr>
      <w:r>
        <w:t>Increased participation in community life.</w:t>
      </w:r>
    </w:p>
    <w:p w14:paraId="71A9E02D" w14:textId="122340A8" w:rsidR="005E3AEB" w:rsidRDefault="000734EC" w:rsidP="00E96DC1">
      <w:pPr>
        <w:tabs>
          <w:tab w:val="left" w:pos="567"/>
        </w:tabs>
        <w:ind w:left="142"/>
        <w:rPr>
          <w:rFonts w:asciiTheme="minorHAnsi" w:hAnsiTheme="minorHAnsi" w:cstheme="minorHAnsi"/>
          <w:szCs w:val="24"/>
        </w:rPr>
      </w:pPr>
      <w:r>
        <w:rPr>
          <w:rFonts w:asciiTheme="minorHAnsi" w:hAnsiTheme="minorHAnsi" w:cstheme="minorHAnsi"/>
          <w:szCs w:val="24"/>
        </w:rPr>
        <w:t xml:space="preserve">A range of broader benefits from peer support were </w:t>
      </w:r>
      <w:r w:rsidR="005E3AEB">
        <w:rPr>
          <w:rFonts w:asciiTheme="minorHAnsi" w:hAnsiTheme="minorHAnsi" w:cstheme="minorHAnsi"/>
          <w:szCs w:val="24"/>
        </w:rPr>
        <w:t xml:space="preserve">also identified </w:t>
      </w:r>
      <w:r>
        <w:rPr>
          <w:rFonts w:asciiTheme="minorHAnsi" w:hAnsiTheme="minorHAnsi" w:cstheme="minorHAnsi"/>
          <w:szCs w:val="24"/>
        </w:rPr>
        <w:t xml:space="preserve">in the report, </w:t>
      </w:r>
      <w:r w:rsidR="005E3AEB">
        <w:rPr>
          <w:rFonts w:asciiTheme="minorHAnsi" w:hAnsiTheme="minorHAnsi" w:cstheme="minorHAnsi"/>
          <w:szCs w:val="24"/>
        </w:rPr>
        <w:t xml:space="preserve">including: the development of an informed and engaged disability community, and awareness and capacity building </w:t>
      </w:r>
      <w:r w:rsidR="005E3AEB">
        <w:rPr>
          <w:rFonts w:asciiTheme="minorHAnsi" w:hAnsiTheme="minorHAnsi" w:cstheme="minorHAnsi"/>
          <w:szCs w:val="24"/>
        </w:rPr>
        <w:lastRenderedPageBreak/>
        <w:t>within mainstream services and the wider community about inclusive strategies and engaging with people with disability and their families.</w:t>
      </w:r>
    </w:p>
    <w:p w14:paraId="04382E69" w14:textId="77777777" w:rsidR="0084408F" w:rsidRDefault="0084408F" w:rsidP="0084408F">
      <w:pPr>
        <w:pStyle w:val="ADDLINK"/>
        <w:rPr>
          <w:rFonts w:asciiTheme="minorHAnsi" w:hAnsiTheme="minorHAnsi" w:cstheme="minorHAnsi"/>
          <w:szCs w:val="24"/>
        </w:rPr>
      </w:pPr>
      <w:bookmarkStart w:id="5" w:name="_Hlk534732777"/>
      <w:r>
        <w:rPr>
          <w:rFonts w:asciiTheme="minorHAnsi" w:hAnsiTheme="minorHAnsi" w:cstheme="minorHAnsi"/>
          <w:szCs w:val="24"/>
        </w:rPr>
        <w:t xml:space="preserve">SPRC REPORT: The Social Policy Research Centre (SPRC) practice review released in May 2018 (Davy, Fisher and Wehbe, 2018) is available from: </w:t>
      </w:r>
      <w:hyperlink r:id="rId15" w:history="1">
        <w:r>
          <w:rPr>
            <w:rStyle w:val="Hyperlink"/>
            <w:rFonts w:asciiTheme="minorHAnsi" w:hAnsiTheme="minorHAnsi" w:cstheme="minorHAnsi"/>
            <w:sz w:val="22"/>
            <w:szCs w:val="24"/>
          </w:rPr>
          <w:t>https://www.sprc.unsw.edu.au/research/projects/peer-support-practice-review/</w:t>
        </w:r>
      </w:hyperlink>
      <w:r>
        <w:rPr>
          <w:rFonts w:asciiTheme="minorHAnsi" w:hAnsiTheme="minorHAnsi" w:cstheme="minorHAnsi"/>
          <w:szCs w:val="24"/>
        </w:rPr>
        <w:t xml:space="preserve">. </w:t>
      </w:r>
      <w:bookmarkEnd w:id="5"/>
    </w:p>
    <w:p w14:paraId="58929302" w14:textId="59216844" w:rsidR="00EA5220" w:rsidRDefault="00EF79CA" w:rsidP="00E96DC1">
      <w:pPr>
        <w:tabs>
          <w:tab w:val="left" w:pos="567"/>
        </w:tabs>
        <w:ind w:left="142"/>
        <w:rPr>
          <w:rFonts w:asciiTheme="minorHAnsi" w:hAnsiTheme="minorHAnsi" w:cstheme="minorHAnsi"/>
          <w:szCs w:val="24"/>
        </w:rPr>
      </w:pPr>
      <w:r>
        <w:rPr>
          <w:rFonts w:asciiTheme="minorHAnsi" w:hAnsiTheme="minorHAnsi" w:cstheme="minorHAnsi"/>
          <w:szCs w:val="24"/>
        </w:rPr>
        <w:t xml:space="preserve">One implication from this review was the finding </w:t>
      </w:r>
      <w:r w:rsidR="00830A4E">
        <w:rPr>
          <w:rFonts w:asciiTheme="minorHAnsi" w:hAnsiTheme="minorHAnsi" w:cstheme="minorHAnsi"/>
          <w:szCs w:val="24"/>
        </w:rPr>
        <w:t>t</w:t>
      </w:r>
      <w:r>
        <w:rPr>
          <w:rFonts w:asciiTheme="minorHAnsi" w:hAnsiTheme="minorHAnsi" w:cstheme="minorHAnsi"/>
          <w:szCs w:val="24"/>
        </w:rPr>
        <w:t xml:space="preserve">hat </w:t>
      </w:r>
      <w:r w:rsidRPr="00EF79CA">
        <w:rPr>
          <w:rFonts w:asciiTheme="minorHAnsi" w:hAnsiTheme="minorHAnsi" w:cstheme="minorHAnsi"/>
          <w:i/>
          <w:szCs w:val="24"/>
        </w:rPr>
        <w:t>‘</w:t>
      </w:r>
      <w:r>
        <w:rPr>
          <w:rFonts w:asciiTheme="minorHAnsi" w:hAnsiTheme="minorHAnsi" w:cstheme="minorHAnsi"/>
          <w:i/>
          <w:szCs w:val="24"/>
        </w:rPr>
        <w:t>despite variation in peer support delivery, comm</w:t>
      </w:r>
      <w:r w:rsidR="00830A4E" w:rsidRPr="00EF79CA">
        <w:rPr>
          <w:rFonts w:asciiTheme="minorHAnsi" w:hAnsiTheme="minorHAnsi" w:cstheme="minorHAnsi"/>
          <w:i/>
          <w:szCs w:val="24"/>
        </w:rPr>
        <w:t>o</w:t>
      </w:r>
      <w:r>
        <w:rPr>
          <w:rFonts w:asciiTheme="minorHAnsi" w:hAnsiTheme="minorHAnsi" w:cstheme="minorHAnsi"/>
          <w:i/>
          <w:szCs w:val="24"/>
        </w:rPr>
        <w:t>n values and principles of good practice peer support emerged’ (p1)</w:t>
      </w:r>
      <w:r>
        <w:rPr>
          <w:rFonts w:asciiTheme="minorHAnsi" w:hAnsiTheme="minorHAnsi" w:cstheme="minorHAnsi"/>
          <w:szCs w:val="24"/>
        </w:rPr>
        <w:t>. Research participants included a range of leading peer support providers from across Australia with expertise and experience in this space. They described good practice peer support as:</w:t>
      </w:r>
    </w:p>
    <w:p w14:paraId="6FDC1ADD" w14:textId="14EFE04C" w:rsidR="00EF79CA" w:rsidRDefault="00EF79CA" w:rsidP="00EF79CA">
      <w:pPr>
        <w:pStyle w:val="Bulletlist"/>
      </w:pPr>
      <w:bookmarkStart w:id="6" w:name="_Hlk524010235"/>
      <w:r>
        <w:t>Flexible – responsive to participant needs and preferences;</w:t>
      </w:r>
    </w:p>
    <w:p w14:paraId="517C6EFE" w14:textId="5B65FCD7" w:rsidR="00EF79CA" w:rsidRDefault="00EF79CA" w:rsidP="00EF79CA">
      <w:pPr>
        <w:pStyle w:val="Bulletlist"/>
      </w:pPr>
      <w:r>
        <w:t>User-led – led by people with disability and families based around lived experience;</w:t>
      </w:r>
    </w:p>
    <w:p w14:paraId="72A1B9E4" w14:textId="74AE01B5" w:rsidR="00EF79CA" w:rsidRDefault="00EF79CA" w:rsidP="00EF79CA">
      <w:pPr>
        <w:pStyle w:val="Bulletlist"/>
      </w:pPr>
      <w:r>
        <w:t>Focused on capacity building – predominantly for individuals;</w:t>
      </w:r>
    </w:p>
    <w:p w14:paraId="528465BA" w14:textId="6961E757" w:rsidR="00EF79CA" w:rsidRDefault="00EF79CA" w:rsidP="00EF79CA">
      <w:pPr>
        <w:pStyle w:val="Bulletlist"/>
      </w:pPr>
      <w:r>
        <w:t>Semi-structured and purposeful – organised with a blend of issues and information-based content along with informal or unstructured forms of support; and,</w:t>
      </w:r>
    </w:p>
    <w:p w14:paraId="6BF4DBEE" w14:textId="3E56549C" w:rsidR="00EF79CA" w:rsidRPr="00EF79CA" w:rsidRDefault="00EF79CA" w:rsidP="00EF79CA">
      <w:pPr>
        <w:pStyle w:val="Bulletlist"/>
      </w:pPr>
      <w:r>
        <w:t xml:space="preserve">Community facilitated and based/linked – reflecting the need for the peer program to be mediated or facilitated through a community organisation to enable participant connections, </w:t>
      </w:r>
      <w:proofErr w:type="gramStart"/>
      <w:r>
        <w:t>and also</w:t>
      </w:r>
      <w:proofErr w:type="gramEnd"/>
      <w:r>
        <w:t xml:space="preserve"> for the program to have a focus on forging links with others in the community (other peer groups, mainstream organisations, services and government).</w:t>
      </w:r>
    </w:p>
    <w:bookmarkEnd w:id="6"/>
    <w:p w14:paraId="0E364711" w14:textId="77777777" w:rsidR="00776E6B" w:rsidRPr="00776E6B" w:rsidRDefault="00776E6B" w:rsidP="00206916">
      <w:pPr>
        <w:pStyle w:val="Heading2"/>
        <w:numPr>
          <w:ilvl w:val="0"/>
          <w:numId w:val="16"/>
        </w:numPr>
      </w:pPr>
      <w:r w:rsidRPr="00776E6B">
        <w:t>Flexible and Responsive</w:t>
      </w:r>
    </w:p>
    <w:p w14:paraId="387D4775" w14:textId="77777777" w:rsidR="000734EC" w:rsidRDefault="009B3D04"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Peer support delivery models are diverse and range from traditional groups of 5-15 participants, to online approaches, to large structured workshops (Davy et al, 2018). </w:t>
      </w:r>
      <w:r w:rsidR="00A55891">
        <w:rPr>
          <w:rFonts w:asciiTheme="minorHAnsi" w:hAnsiTheme="minorHAnsi" w:cstheme="minorHAnsi"/>
          <w:szCs w:val="24"/>
        </w:rPr>
        <w:t>The practice review</w:t>
      </w:r>
      <w:r>
        <w:rPr>
          <w:rFonts w:asciiTheme="minorHAnsi" w:hAnsiTheme="minorHAnsi" w:cstheme="minorHAnsi"/>
          <w:szCs w:val="24"/>
        </w:rPr>
        <w:t xml:space="preserve"> found that the ability of peer organisations to be responsive to </w:t>
      </w:r>
      <w:r w:rsidR="00776E6B" w:rsidRPr="00776E6B">
        <w:rPr>
          <w:rFonts w:asciiTheme="minorHAnsi" w:hAnsiTheme="minorHAnsi" w:cstheme="minorHAnsi"/>
          <w:szCs w:val="24"/>
        </w:rPr>
        <w:t>participant needs and preferences</w:t>
      </w:r>
      <w:r>
        <w:rPr>
          <w:rFonts w:asciiTheme="minorHAnsi" w:hAnsiTheme="minorHAnsi" w:cstheme="minorHAnsi"/>
          <w:szCs w:val="24"/>
        </w:rPr>
        <w:t xml:space="preserve"> is a key factor for their success.</w:t>
      </w:r>
    </w:p>
    <w:p w14:paraId="41A5E779" w14:textId="47C80288" w:rsidR="009B3D04" w:rsidRDefault="009B3D04"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This key ‘good practice guideline’ requires your peer organisation to be able to find out what it is your participants (members) want. The only way to do this effectively is </w:t>
      </w:r>
      <w:r w:rsidR="00F47031">
        <w:rPr>
          <w:rFonts w:asciiTheme="minorHAnsi" w:hAnsiTheme="minorHAnsi" w:cstheme="minorHAnsi"/>
          <w:szCs w:val="24"/>
        </w:rPr>
        <w:t xml:space="preserve">gather evidence to know </w:t>
      </w:r>
      <w:r>
        <w:rPr>
          <w:rFonts w:asciiTheme="minorHAnsi" w:hAnsiTheme="minorHAnsi" w:cstheme="minorHAnsi"/>
          <w:szCs w:val="24"/>
        </w:rPr>
        <w:t>what it is they want, and whether you are meeting their needs.</w:t>
      </w:r>
      <w:r w:rsidR="00F60044">
        <w:rPr>
          <w:rFonts w:asciiTheme="minorHAnsi" w:hAnsiTheme="minorHAnsi" w:cstheme="minorHAnsi"/>
          <w:szCs w:val="24"/>
        </w:rPr>
        <w:t xml:space="preserve"> Having this knowledge will enable programs ‘to respond locally and at a grassroots level to what works’ for specific participants (Davy et al, 2018, p11).</w:t>
      </w:r>
    </w:p>
    <w:p w14:paraId="23A30600" w14:textId="65E55291" w:rsidR="0036067A" w:rsidRDefault="0084408F" w:rsidP="0036067A">
      <w:pPr>
        <w:pStyle w:val="ADDLINK"/>
      </w:pPr>
      <w:r w:rsidRPr="0084408F">
        <w:rPr>
          <w:rStyle w:val="IntenseReference"/>
          <w:u w:val="none"/>
        </w:rPr>
        <w:t xml:space="preserve">OPTIONAL </w:t>
      </w:r>
      <w:r w:rsidR="00F115AA">
        <w:t xml:space="preserve">VIDEO - FILM ON RESPONSIVENESS OF PEER SUPPORT - </w:t>
      </w:r>
      <w:r w:rsidR="0036067A" w:rsidRPr="009A5B4A">
        <w:t>https://vimeo.com/145590170</w:t>
      </w:r>
    </w:p>
    <w:p w14:paraId="7AEEB940" w14:textId="77777777" w:rsidR="00776E6B" w:rsidRDefault="00776E6B" w:rsidP="00206916">
      <w:pPr>
        <w:pStyle w:val="Heading2"/>
        <w:numPr>
          <w:ilvl w:val="0"/>
          <w:numId w:val="16"/>
        </w:numPr>
        <w:rPr>
          <w:rFonts w:asciiTheme="minorHAnsi" w:hAnsiTheme="minorHAnsi" w:cstheme="minorHAnsi"/>
          <w:szCs w:val="24"/>
        </w:rPr>
      </w:pPr>
      <w:r w:rsidRPr="00206916">
        <w:t>User</w:t>
      </w:r>
      <w:r w:rsidRPr="00776E6B">
        <w:rPr>
          <w:rFonts w:asciiTheme="minorHAnsi" w:hAnsiTheme="minorHAnsi" w:cstheme="minorHAnsi"/>
          <w:szCs w:val="24"/>
        </w:rPr>
        <w:t xml:space="preserve">-led </w:t>
      </w:r>
    </w:p>
    <w:p w14:paraId="0F07280C" w14:textId="7D4D667F" w:rsidR="00776E6B" w:rsidRDefault="009B3D04"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It emerged in the practice review that peer organisations shared common values and principles around good practice in this space and being user-led was one such component (Davy et al, 201). User-led peer support programs </w:t>
      </w:r>
      <w:proofErr w:type="gramStart"/>
      <w:r>
        <w:rPr>
          <w:rFonts w:asciiTheme="minorHAnsi" w:hAnsiTheme="minorHAnsi" w:cstheme="minorHAnsi"/>
          <w:szCs w:val="24"/>
        </w:rPr>
        <w:t>is described as being</w:t>
      </w:r>
      <w:proofErr w:type="gramEnd"/>
      <w:r>
        <w:rPr>
          <w:rFonts w:asciiTheme="minorHAnsi" w:hAnsiTheme="minorHAnsi" w:cstheme="minorHAnsi"/>
          <w:szCs w:val="24"/>
        </w:rPr>
        <w:t xml:space="preserve"> based on the lived experience of people living with disability and their families. Good peer support programs are driven and </w:t>
      </w:r>
      <w:r w:rsidR="00776E6B" w:rsidRPr="00776E6B">
        <w:rPr>
          <w:rFonts w:asciiTheme="minorHAnsi" w:hAnsiTheme="minorHAnsi" w:cstheme="minorHAnsi"/>
          <w:szCs w:val="24"/>
        </w:rPr>
        <w:t>led by people with disability and families</w:t>
      </w:r>
      <w:r>
        <w:rPr>
          <w:rFonts w:asciiTheme="minorHAnsi" w:hAnsiTheme="minorHAnsi" w:cstheme="minorHAnsi"/>
          <w:szCs w:val="24"/>
        </w:rPr>
        <w:t xml:space="preserve">. Given this approach, it is likely to be uncommon for peer led organisations to have access to experts in areas such as </w:t>
      </w:r>
      <w:r w:rsidR="00206916">
        <w:rPr>
          <w:rFonts w:asciiTheme="minorHAnsi" w:hAnsiTheme="minorHAnsi" w:cstheme="minorHAnsi"/>
          <w:szCs w:val="24"/>
        </w:rPr>
        <w:t>‘evaluation’</w:t>
      </w:r>
      <w:r>
        <w:rPr>
          <w:rFonts w:asciiTheme="minorHAnsi" w:hAnsiTheme="minorHAnsi" w:cstheme="minorHAnsi"/>
          <w:szCs w:val="24"/>
        </w:rPr>
        <w:t xml:space="preserve"> or performance assessment</w:t>
      </w:r>
      <w:r w:rsidR="00206916">
        <w:rPr>
          <w:rFonts w:asciiTheme="minorHAnsi" w:hAnsiTheme="minorHAnsi" w:cstheme="minorHAnsi"/>
          <w:szCs w:val="24"/>
        </w:rPr>
        <w:t>, hence the</w:t>
      </w:r>
      <w:r>
        <w:rPr>
          <w:rFonts w:asciiTheme="minorHAnsi" w:hAnsiTheme="minorHAnsi" w:cstheme="minorHAnsi"/>
          <w:szCs w:val="24"/>
        </w:rPr>
        <w:t xml:space="preserve"> need for additional </w:t>
      </w:r>
      <w:r w:rsidR="00206916">
        <w:rPr>
          <w:rFonts w:asciiTheme="minorHAnsi" w:hAnsiTheme="minorHAnsi" w:cstheme="minorHAnsi"/>
          <w:szCs w:val="24"/>
        </w:rPr>
        <w:t>resources</w:t>
      </w:r>
      <w:r>
        <w:rPr>
          <w:rFonts w:asciiTheme="minorHAnsi" w:hAnsiTheme="minorHAnsi" w:cstheme="minorHAnsi"/>
          <w:szCs w:val="24"/>
        </w:rPr>
        <w:t xml:space="preserve"> to be available to peer organisations (Davy et al, 2018).</w:t>
      </w:r>
    </w:p>
    <w:p w14:paraId="752F39AC" w14:textId="299D8388" w:rsidR="0036067A" w:rsidRDefault="0084408F" w:rsidP="0036067A">
      <w:pPr>
        <w:pStyle w:val="ADDLINK"/>
      </w:pPr>
      <w:r w:rsidRPr="0084408F">
        <w:rPr>
          <w:rStyle w:val="IntenseReference"/>
          <w:u w:val="none"/>
        </w:rPr>
        <w:t xml:space="preserve">OPTIONAL </w:t>
      </w:r>
      <w:r w:rsidR="0036067A">
        <w:t xml:space="preserve">VIDEO - FILM ON PEER SUPPORT - </w:t>
      </w:r>
      <w:r w:rsidR="0036067A" w:rsidRPr="00F115AA">
        <w:t>https://vimeo.com/210181126</w:t>
      </w:r>
    </w:p>
    <w:p w14:paraId="581E4B8E" w14:textId="77777777" w:rsidR="00776E6B" w:rsidRDefault="00776E6B" w:rsidP="00206916">
      <w:pPr>
        <w:pStyle w:val="Heading2"/>
        <w:numPr>
          <w:ilvl w:val="0"/>
          <w:numId w:val="16"/>
        </w:numPr>
        <w:rPr>
          <w:rFonts w:asciiTheme="minorHAnsi" w:hAnsiTheme="minorHAnsi" w:cstheme="minorHAnsi"/>
          <w:szCs w:val="24"/>
        </w:rPr>
      </w:pPr>
      <w:r w:rsidRPr="00206916">
        <w:t>Community</w:t>
      </w:r>
      <w:r w:rsidRPr="00776E6B">
        <w:rPr>
          <w:rFonts w:asciiTheme="minorHAnsi" w:hAnsiTheme="minorHAnsi" w:cstheme="minorHAnsi"/>
          <w:szCs w:val="24"/>
        </w:rPr>
        <w:t xml:space="preserve"> facilitated</w:t>
      </w:r>
    </w:p>
    <w:p w14:paraId="0A57B22F" w14:textId="1DFA6DD8" w:rsidR="00206916" w:rsidRDefault="00AF5436"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Peer support programs that </w:t>
      </w:r>
      <w:r w:rsidR="002F6E66">
        <w:rPr>
          <w:rFonts w:asciiTheme="minorHAnsi" w:hAnsiTheme="minorHAnsi" w:cstheme="minorHAnsi"/>
          <w:szCs w:val="24"/>
        </w:rPr>
        <w:t xml:space="preserve">are linked to a community organisation were found to be good practice in the recent practice review (Davy et al, 2018). </w:t>
      </w:r>
      <w:r w:rsidR="003E4122">
        <w:rPr>
          <w:rFonts w:asciiTheme="minorHAnsi" w:hAnsiTheme="minorHAnsi" w:cstheme="minorHAnsi"/>
          <w:szCs w:val="24"/>
        </w:rPr>
        <w:t xml:space="preserve">This </w:t>
      </w:r>
      <w:r w:rsidR="003E4122" w:rsidRPr="00776E6B">
        <w:rPr>
          <w:rFonts w:asciiTheme="minorHAnsi" w:hAnsiTheme="minorHAnsi" w:cstheme="minorHAnsi"/>
          <w:szCs w:val="24"/>
        </w:rPr>
        <w:t>reflect</w:t>
      </w:r>
      <w:r w:rsidR="003E4122">
        <w:rPr>
          <w:rFonts w:asciiTheme="minorHAnsi" w:hAnsiTheme="minorHAnsi" w:cstheme="minorHAnsi"/>
          <w:szCs w:val="24"/>
        </w:rPr>
        <w:t>s</w:t>
      </w:r>
      <w:r w:rsidR="003E4122" w:rsidRPr="00776E6B">
        <w:rPr>
          <w:rFonts w:asciiTheme="minorHAnsi" w:hAnsiTheme="minorHAnsi" w:cstheme="minorHAnsi"/>
          <w:szCs w:val="24"/>
        </w:rPr>
        <w:t xml:space="preserve"> the need for peer program</w:t>
      </w:r>
      <w:r w:rsidR="003E4122">
        <w:rPr>
          <w:rFonts w:asciiTheme="minorHAnsi" w:hAnsiTheme="minorHAnsi" w:cstheme="minorHAnsi"/>
          <w:szCs w:val="24"/>
        </w:rPr>
        <w:t>s</w:t>
      </w:r>
      <w:r w:rsidR="003E4122" w:rsidRPr="00776E6B">
        <w:rPr>
          <w:rFonts w:asciiTheme="minorHAnsi" w:hAnsiTheme="minorHAnsi" w:cstheme="minorHAnsi"/>
          <w:szCs w:val="24"/>
        </w:rPr>
        <w:t xml:space="preserve"> to be mediated or </w:t>
      </w:r>
      <w:r w:rsidR="003E4122" w:rsidRPr="00776E6B">
        <w:rPr>
          <w:rFonts w:asciiTheme="minorHAnsi" w:hAnsiTheme="minorHAnsi" w:cstheme="minorHAnsi"/>
          <w:szCs w:val="24"/>
        </w:rPr>
        <w:lastRenderedPageBreak/>
        <w:t xml:space="preserve">facilitated through a community organisation to enable participant connections, </w:t>
      </w:r>
      <w:proofErr w:type="gramStart"/>
      <w:r w:rsidR="003E4122" w:rsidRPr="00776E6B">
        <w:rPr>
          <w:rFonts w:asciiTheme="minorHAnsi" w:hAnsiTheme="minorHAnsi" w:cstheme="minorHAnsi"/>
          <w:szCs w:val="24"/>
        </w:rPr>
        <w:t>and also</w:t>
      </w:r>
      <w:proofErr w:type="gramEnd"/>
      <w:r w:rsidR="003E4122" w:rsidRPr="00776E6B">
        <w:rPr>
          <w:rFonts w:asciiTheme="minorHAnsi" w:hAnsiTheme="minorHAnsi" w:cstheme="minorHAnsi"/>
          <w:szCs w:val="24"/>
        </w:rPr>
        <w:t xml:space="preserve"> for the program to have a focus on forging links with others in the community (other peer groups, mainstream organisations, services and government).</w:t>
      </w:r>
      <w:r w:rsidR="003E4122">
        <w:rPr>
          <w:rFonts w:asciiTheme="minorHAnsi" w:hAnsiTheme="minorHAnsi" w:cstheme="minorHAnsi"/>
          <w:szCs w:val="24"/>
        </w:rPr>
        <w:t xml:space="preserve"> The strength of such a connection may be part of the peer organisation’s successful approach, and thus part of our evidence may need to inform us about whether such links are maintained and/or improved over time. Again, gathering evidence can assist peer organisations to ensure they are focussed on one aspect of peer support good practice.</w:t>
      </w:r>
    </w:p>
    <w:p w14:paraId="2B54A6D3" w14:textId="659B4F70" w:rsidR="00F115AA" w:rsidRDefault="0084408F" w:rsidP="00F115AA">
      <w:pPr>
        <w:pStyle w:val="ADDLINK"/>
      </w:pPr>
      <w:r w:rsidRPr="0084408F">
        <w:rPr>
          <w:rStyle w:val="IntenseReference"/>
          <w:u w:val="none"/>
        </w:rPr>
        <w:t xml:space="preserve">OPTIONAL </w:t>
      </w:r>
      <w:r w:rsidR="00F115AA">
        <w:t xml:space="preserve">VIDEO - </w:t>
      </w:r>
      <w:hyperlink r:id="rId16" w:history="1">
        <w:r w:rsidR="00F115AA" w:rsidRPr="008A2F84">
          <w:rPr>
            <w:rStyle w:val="Hyperlink"/>
            <w:sz w:val="21"/>
          </w:rPr>
          <w:t>https://vimeo.com/175482986</w:t>
        </w:r>
      </w:hyperlink>
      <w:r w:rsidR="00F115AA">
        <w:t xml:space="preserve"> on overall benefits of peer support via community facilitated program</w:t>
      </w:r>
    </w:p>
    <w:p w14:paraId="086CC3E9" w14:textId="77777777" w:rsidR="00776E6B" w:rsidRDefault="00776E6B" w:rsidP="00206916">
      <w:pPr>
        <w:pStyle w:val="Heading2"/>
        <w:numPr>
          <w:ilvl w:val="0"/>
          <w:numId w:val="16"/>
        </w:numPr>
      </w:pPr>
      <w:r w:rsidRPr="00206916">
        <w:rPr>
          <w:rFonts w:asciiTheme="minorHAnsi" w:hAnsiTheme="minorHAnsi" w:cstheme="minorHAnsi"/>
          <w:szCs w:val="24"/>
        </w:rPr>
        <w:t>Focused</w:t>
      </w:r>
      <w:r w:rsidRPr="00776E6B">
        <w:t xml:space="preserve"> on capacity building </w:t>
      </w:r>
    </w:p>
    <w:p w14:paraId="54C3DCF8" w14:textId="0C7BDED0" w:rsidR="003E7902" w:rsidRDefault="00BF5E22"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Good practice peer support programs have a strong individual capacity component embedded in the design, with training provided to peer leaders to increase their knowledge and confidence (Davy et al, 2018). </w:t>
      </w:r>
      <w:r w:rsidR="003E7902">
        <w:rPr>
          <w:rFonts w:asciiTheme="minorHAnsi" w:hAnsiTheme="minorHAnsi" w:cstheme="minorHAnsi"/>
          <w:szCs w:val="24"/>
        </w:rPr>
        <w:t>Individual capacity building is about ‘making sure people with disability have the knowledge, skills and confidence they need to set and achieve their goals’ (NDIA, 2016).</w:t>
      </w:r>
      <w:r w:rsidR="00F30323">
        <w:rPr>
          <w:rFonts w:asciiTheme="minorHAnsi" w:hAnsiTheme="minorHAnsi" w:cstheme="minorHAnsi"/>
          <w:szCs w:val="24"/>
        </w:rPr>
        <w:t xml:space="preserve"> As noted by </w:t>
      </w:r>
      <w:r w:rsidR="005524F1">
        <w:rPr>
          <w:rFonts w:asciiTheme="minorHAnsi" w:hAnsiTheme="minorHAnsi" w:cstheme="minorHAnsi"/>
          <w:szCs w:val="24"/>
        </w:rPr>
        <w:t>our</w:t>
      </w:r>
      <w:r w:rsidR="00D2285D">
        <w:rPr>
          <w:rFonts w:asciiTheme="minorHAnsi" w:hAnsiTheme="minorHAnsi" w:cstheme="minorHAnsi"/>
          <w:szCs w:val="24"/>
        </w:rPr>
        <w:t xml:space="preserve"> editorial consultant</w:t>
      </w:r>
      <w:r w:rsidR="005524F1">
        <w:rPr>
          <w:rFonts w:asciiTheme="minorHAnsi" w:hAnsiTheme="minorHAnsi" w:cstheme="minorHAnsi"/>
          <w:szCs w:val="24"/>
        </w:rPr>
        <w:t>, Jala, who has</w:t>
      </w:r>
      <w:r w:rsidR="00D2285D">
        <w:rPr>
          <w:rFonts w:asciiTheme="minorHAnsi" w:hAnsiTheme="minorHAnsi" w:cstheme="minorHAnsi"/>
          <w:szCs w:val="24"/>
        </w:rPr>
        <w:t xml:space="preserve"> assist</w:t>
      </w:r>
      <w:r w:rsidR="005524F1">
        <w:rPr>
          <w:rFonts w:asciiTheme="minorHAnsi" w:hAnsiTheme="minorHAnsi" w:cstheme="minorHAnsi"/>
          <w:szCs w:val="24"/>
        </w:rPr>
        <w:t>ed</w:t>
      </w:r>
      <w:r w:rsidR="00D2285D">
        <w:rPr>
          <w:rFonts w:asciiTheme="minorHAnsi" w:hAnsiTheme="minorHAnsi" w:cstheme="minorHAnsi"/>
          <w:szCs w:val="24"/>
        </w:rPr>
        <w:t xml:space="preserve"> </w:t>
      </w:r>
      <w:r w:rsidR="005524F1">
        <w:rPr>
          <w:rFonts w:asciiTheme="minorHAnsi" w:hAnsiTheme="minorHAnsi" w:cstheme="minorHAnsi"/>
          <w:szCs w:val="24"/>
        </w:rPr>
        <w:t xml:space="preserve">in the </w:t>
      </w:r>
      <w:r w:rsidR="00D2285D">
        <w:rPr>
          <w:rFonts w:asciiTheme="minorHAnsi" w:hAnsiTheme="minorHAnsi" w:cstheme="minorHAnsi"/>
          <w:szCs w:val="24"/>
        </w:rPr>
        <w:t>develop</w:t>
      </w:r>
      <w:r w:rsidR="005524F1">
        <w:rPr>
          <w:rFonts w:asciiTheme="minorHAnsi" w:hAnsiTheme="minorHAnsi" w:cstheme="minorHAnsi"/>
          <w:szCs w:val="24"/>
        </w:rPr>
        <w:t>ment of</w:t>
      </w:r>
      <w:r w:rsidR="00D2285D">
        <w:rPr>
          <w:rFonts w:asciiTheme="minorHAnsi" w:hAnsiTheme="minorHAnsi" w:cstheme="minorHAnsi"/>
          <w:szCs w:val="24"/>
        </w:rPr>
        <w:t xml:space="preserve"> this package, peer support can b</w:t>
      </w:r>
      <w:r w:rsidR="00B44986">
        <w:rPr>
          <w:rFonts w:asciiTheme="minorHAnsi" w:hAnsiTheme="minorHAnsi" w:cstheme="minorHAnsi"/>
          <w:szCs w:val="24"/>
        </w:rPr>
        <w:t>r</w:t>
      </w:r>
      <w:r w:rsidR="00D2285D">
        <w:rPr>
          <w:rFonts w:asciiTheme="minorHAnsi" w:hAnsiTheme="minorHAnsi" w:cstheme="minorHAnsi"/>
          <w:szCs w:val="24"/>
        </w:rPr>
        <w:t>ing significant benefits to the individual members:</w:t>
      </w:r>
    </w:p>
    <w:p w14:paraId="36EF6F5E" w14:textId="742A1DB1" w:rsidR="00D2285D" w:rsidRDefault="00D2285D" w:rsidP="00D2285D">
      <w:pPr>
        <w:pStyle w:val="Quote1"/>
      </w:pPr>
      <w:r>
        <w:t>‘Through Julia Farr Youth, I engaged in project work, consultancy and disability awareness, whilst simultaneously creating fellowship with like-minded peers with disability. This helped me grow as a person.’</w:t>
      </w:r>
      <w:r w:rsidR="005524F1">
        <w:t xml:space="preserve"> (Jala, December 2018)</w:t>
      </w:r>
    </w:p>
    <w:p w14:paraId="631C68A2" w14:textId="7FD51290" w:rsidR="000734EC" w:rsidRDefault="000734EC" w:rsidP="000734EC">
      <w:pPr>
        <w:tabs>
          <w:tab w:val="left" w:pos="567"/>
        </w:tabs>
        <w:ind w:left="142"/>
        <w:rPr>
          <w:rFonts w:asciiTheme="minorHAnsi" w:hAnsiTheme="minorHAnsi" w:cstheme="minorHAnsi"/>
          <w:szCs w:val="24"/>
        </w:rPr>
      </w:pPr>
      <w:r>
        <w:rPr>
          <w:rFonts w:asciiTheme="minorHAnsi" w:hAnsiTheme="minorHAnsi" w:cstheme="minorHAnsi"/>
          <w:szCs w:val="24"/>
        </w:rPr>
        <w:t xml:space="preserve">Our consultant notes that peer support group members do not all start from the same place. The playing field isn’t always level for people living with disability, and the peer support space can provide a role in ensuring people are encouraged and supported to be the best versions of themselves possible. They can be provided with opportunities to develop their skills along with the confidence to believe in their abilities. Peer groups also provide members with the opportunity to be part of a ‘team’, providing opportunities to shift their lives beyond existing to one where they dream of making a real difference; not only in their own lives but more broadly across their community. </w:t>
      </w:r>
      <w:r w:rsidR="005524F1">
        <w:rPr>
          <w:rFonts w:asciiTheme="minorHAnsi" w:hAnsiTheme="minorHAnsi" w:cstheme="minorHAnsi"/>
          <w:szCs w:val="24"/>
        </w:rPr>
        <w:t xml:space="preserve">Jala </w:t>
      </w:r>
      <w:r>
        <w:rPr>
          <w:rFonts w:asciiTheme="minorHAnsi" w:hAnsiTheme="minorHAnsi" w:cstheme="minorHAnsi"/>
          <w:szCs w:val="24"/>
        </w:rPr>
        <w:t>reflects on the role that her peer groups have had in her development and growth:</w:t>
      </w:r>
    </w:p>
    <w:p w14:paraId="5E9BC766" w14:textId="7E232BC3" w:rsidR="000734EC" w:rsidRDefault="005524F1" w:rsidP="000734EC">
      <w:pPr>
        <w:pStyle w:val="Quote1"/>
        <w:rPr>
          <w:rFonts w:asciiTheme="minorHAnsi" w:hAnsiTheme="minorHAnsi" w:cstheme="minorHAnsi"/>
          <w:szCs w:val="24"/>
        </w:rPr>
      </w:pPr>
      <w:r>
        <w:rPr>
          <w:rFonts w:asciiTheme="minorHAnsi" w:hAnsiTheme="minorHAnsi" w:cstheme="minorHAnsi"/>
          <w:szCs w:val="24"/>
        </w:rPr>
        <w:t>‘</w:t>
      </w:r>
      <w:r w:rsidR="000734EC" w:rsidRPr="00FC645E">
        <w:rPr>
          <w:rFonts w:asciiTheme="minorHAnsi" w:hAnsiTheme="minorHAnsi" w:cstheme="minorHAnsi"/>
          <w:szCs w:val="24"/>
        </w:rPr>
        <w:t xml:space="preserve">Disability Peer </w:t>
      </w:r>
      <w:r w:rsidR="000734EC" w:rsidRPr="00FC645E">
        <w:t>Support</w:t>
      </w:r>
      <w:r w:rsidR="000734EC" w:rsidRPr="00FC645E">
        <w:rPr>
          <w:rFonts w:asciiTheme="minorHAnsi" w:hAnsiTheme="minorHAnsi" w:cstheme="minorHAnsi"/>
          <w:szCs w:val="24"/>
        </w:rPr>
        <w:t xml:space="preserve"> has had such a positive impact on my life. Personally, in recent years, I have dealt with multiple physical health issues, these experiences were isolating for me. The support of my fellow JFY members and working with them offered me something to reconnect with. This re-engagement played its role in helping me to feel like myself again, as I journeyed towards becoming proactive and productive. JFA Purple Orange and JFY’s belief in my skills helped me feel as though other people could see what I was capable of accomplishing. This is something, which came at a time when I was figuring out who I was and where I was going. Not feeling alone but as part of a team was something I had never really experienced before. They strengthened my belief that undertaking these kinds of endeavours are worth it.</w:t>
      </w:r>
      <w:r>
        <w:rPr>
          <w:rFonts w:asciiTheme="minorHAnsi" w:hAnsiTheme="minorHAnsi" w:cstheme="minorHAnsi"/>
          <w:szCs w:val="24"/>
        </w:rPr>
        <w:t xml:space="preserve">’ (Jala, quote from </w:t>
      </w:r>
      <w:proofErr w:type="spellStart"/>
      <w:r>
        <w:rPr>
          <w:rFonts w:asciiTheme="minorHAnsi" w:hAnsiTheme="minorHAnsi" w:cstheme="minorHAnsi"/>
          <w:szCs w:val="24"/>
        </w:rPr>
        <w:t>PeerConnect</w:t>
      </w:r>
      <w:proofErr w:type="spellEnd"/>
      <w:r>
        <w:rPr>
          <w:rFonts w:asciiTheme="minorHAnsi" w:hAnsiTheme="minorHAnsi" w:cstheme="minorHAnsi"/>
          <w:szCs w:val="24"/>
        </w:rPr>
        <w:t xml:space="preserve"> Roadshow presentation, April 2018)</w:t>
      </w:r>
    </w:p>
    <w:p w14:paraId="193D8413" w14:textId="2193F262" w:rsidR="000734EC" w:rsidRDefault="005524F1" w:rsidP="000734EC">
      <w:pPr>
        <w:tabs>
          <w:tab w:val="left" w:pos="567"/>
        </w:tabs>
        <w:ind w:left="142"/>
        <w:rPr>
          <w:rFonts w:asciiTheme="minorHAnsi" w:hAnsiTheme="minorHAnsi" w:cstheme="minorHAnsi"/>
          <w:szCs w:val="24"/>
        </w:rPr>
      </w:pPr>
      <w:r>
        <w:rPr>
          <w:rFonts w:asciiTheme="minorHAnsi" w:hAnsiTheme="minorHAnsi" w:cstheme="minorHAnsi"/>
          <w:szCs w:val="24"/>
        </w:rPr>
        <w:t xml:space="preserve">The </w:t>
      </w:r>
      <w:r w:rsidR="000734EC">
        <w:rPr>
          <w:rFonts w:asciiTheme="minorHAnsi" w:hAnsiTheme="minorHAnsi" w:cstheme="minorHAnsi"/>
          <w:szCs w:val="24"/>
        </w:rPr>
        <w:t xml:space="preserve">endeavours </w:t>
      </w:r>
      <w:r>
        <w:rPr>
          <w:rFonts w:asciiTheme="minorHAnsi" w:hAnsiTheme="minorHAnsi" w:cstheme="minorHAnsi"/>
          <w:szCs w:val="24"/>
        </w:rPr>
        <w:t xml:space="preserve">she refers to enabled her to build </w:t>
      </w:r>
      <w:r w:rsidR="000734EC">
        <w:rPr>
          <w:rFonts w:asciiTheme="minorHAnsi" w:hAnsiTheme="minorHAnsi" w:cstheme="minorHAnsi"/>
          <w:szCs w:val="24"/>
        </w:rPr>
        <w:t xml:space="preserve">confidence </w:t>
      </w:r>
      <w:r>
        <w:rPr>
          <w:rFonts w:asciiTheme="minorHAnsi" w:hAnsiTheme="minorHAnsi" w:cstheme="minorHAnsi"/>
          <w:szCs w:val="24"/>
        </w:rPr>
        <w:t>and skills when her peer group first accessed, then presented, and finally delivered, their own Conference (as shown in the photos below). Jala was able to overcome the social isolation so prevalent for many people living with disability and gain a belief in her own skills and capacity through her peer group valued roles.</w:t>
      </w:r>
    </w:p>
    <w:p w14:paraId="7977564F" w14:textId="74F20857" w:rsidR="000734EC" w:rsidRDefault="000734EC" w:rsidP="000734EC">
      <w:pPr>
        <w:pStyle w:val="PICinsert"/>
      </w:pPr>
      <w:r w:rsidRPr="000734EC">
        <w:rPr>
          <w:noProof/>
          <w:lang w:val="en-AU"/>
        </w:rPr>
        <w:lastRenderedPageBreak/>
        <w:drawing>
          <wp:inline distT="0" distB="0" distL="0" distR="0" wp14:anchorId="63153717" wp14:editId="78BA652C">
            <wp:extent cx="3720193" cy="2789968"/>
            <wp:effectExtent l="133350" t="114300" r="147320" b="163195"/>
            <wp:docPr id="2" name="Picture 2" descr="Image may contain: 9 people">
              <a:extLst xmlns:a="http://schemas.openxmlformats.org/drawingml/2006/main">
                <a:ext uri="{FF2B5EF4-FFF2-40B4-BE49-F238E27FC236}">
                  <a16:creationId xmlns:a16="http://schemas.microsoft.com/office/drawing/2014/main" id="{1E770DE6-417D-4489-9946-EE4DDD5A2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may contain: 9 people">
                      <a:extLst>
                        <a:ext uri="{FF2B5EF4-FFF2-40B4-BE49-F238E27FC236}">
                          <a16:creationId xmlns:a16="http://schemas.microsoft.com/office/drawing/2014/main" id="{1E770DE6-417D-4489-9946-EE4DDD5A29E5}"/>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5514" cy="2801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57244D" w14:textId="51186FA5" w:rsidR="005524F1" w:rsidRDefault="005524F1" w:rsidP="000734EC">
      <w:pPr>
        <w:pStyle w:val="PICinsert"/>
      </w:pPr>
      <w:r w:rsidRPr="005524F1">
        <w:rPr>
          <w:noProof/>
          <w:lang w:val="en-AU"/>
        </w:rPr>
        <w:drawing>
          <wp:inline distT="0" distB="0" distL="0" distR="0" wp14:anchorId="3812E047" wp14:editId="4509637E">
            <wp:extent cx="3241222" cy="1323308"/>
            <wp:effectExtent l="0" t="0" r="0" b="0"/>
            <wp:docPr id="6" name="Picture 3" descr="No automatic alt text available.">
              <a:extLst xmlns:a="http://schemas.openxmlformats.org/drawingml/2006/main">
                <a:ext uri="{FF2B5EF4-FFF2-40B4-BE49-F238E27FC236}">
                  <a16:creationId xmlns:a16="http://schemas.microsoft.com/office/drawing/2014/main" id="{F6539F25-6757-40E4-9FA5-84C366B87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o automatic alt text available.">
                      <a:extLst>
                        <a:ext uri="{FF2B5EF4-FFF2-40B4-BE49-F238E27FC236}">
                          <a16:creationId xmlns:a16="http://schemas.microsoft.com/office/drawing/2014/main" id="{F6539F25-6757-40E4-9FA5-84C366B874C5}"/>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0385" cy="1331132"/>
                    </a:xfrm>
                    <a:prstGeom prst="rect">
                      <a:avLst/>
                    </a:prstGeom>
                    <a:noFill/>
                    <a:ln>
                      <a:noFill/>
                    </a:ln>
                  </pic:spPr>
                </pic:pic>
              </a:graphicData>
            </a:graphic>
          </wp:inline>
        </w:drawing>
      </w:r>
    </w:p>
    <w:p w14:paraId="0436DA22" w14:textId="0B87BC95" w:rsidR="005524F1" w:rsidRDefault="005524F1" w:rsidP="000734EC">
      <w:pPr>
        <w:pStyle w:val="PICinsert"/>
      </w:pPr>
      <w:r>
        <w:rPr>
          <w:noProof/>
        </w:rPr>
        <w:drawing>
          <wp:inline distT="0" distB="0" distL="0" distR="0" wp14:anchorId="5B8E456B" wp14:editId="1BA1069F">
            <wp:extent cx="3760162" cy="2819941"/>
            <wp:effectExtent l="133350" t="114300" r="145415" b="171450"/>
            <wp:docPr id="9" name="Picture 3" descr="Image may contain: 3 people, people sitting and table">
              <a:extLst xmlns:a="http://schemas.openxmlformats.org/drawingml/2006/main">
                <a:ext uri="{FF2B5EF4-FFF2-40B4-BE49-F238E27FC236}">
                  <a16:creationId xmlns:a16="http://schemas.microsoft.com/office/drawing/2014/main" id="{0C5F090F-24A1-43D6-918E-EC06F4FAD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may contain: 3 people, people sitting and table">
                      <a:extLst>
                        <a:ext uri="{FF2B5EF4-FFF2-40B4-BE49-F238E27FC236}">
                          <a16:creationId xmlns:a16="http://schemas.microsoft.com/office/drawing/2014/main" id="{0C5F090F-24A1-43D6-918E-EC06F4FADE47}"/>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0092" cy="2834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F55CC" w14:textId="4100498F" w:rsidR="00C82C8D" w:rsidRDefault="00BF5E22" w:rsidP="00C82C8D">
      <w:pPr>
        <w:tabs>
          <w:tab w:val="left" w:pos="567"/>
        </w:tabs>
        <w:ind w:left="142"/>
        <w:rPr>
          <w:rFonts w:asciiTheme="minorHAnsi" w:hAnsiTheme="minorHAnsi" w:cstheme="minorHAnsi"/>
          <w:szCs w:val="24"/>
        </w:rPr>
      </w:pPr>
      <w:r>
        <w:rPr>
          <w:rFonts w:asciiTheme="minorHAnsi" w:hAnsiTheme="minorHAnsi" w:cstheme="minorHAnsi"/>
          <w:szCs w:val="24"/>
        </w:rPr>
        <w:t xml:space="preserve">Individual capacity building is a focus within the </w:t>
      </w:r>
      <w:r w:rsidR="000C04F5">
        <w:rPr>
          <w:rFonts w:asciiTheme="minorHAnsi" w:hAnsiTheme="minorHAnsi" w:cstheme="minorHAnsi"/>
          <w:szCs w:val="24"/>
        </w:rPr>
        <w:t>NDIA</w:t>
      </w:r>
      <w:r>
        <w:rPr>
          <w:rFonts w:asciiTheme="minorHAnsi" w:hAnsiTheme="minorHAnsi" w:cstheme="minorHAnsi"/>
          <w:szCs w:val="24"/>
        </w:rPr>
        <w:t>’s ILC Framework (</w:t>
      </w:r>
      <w:r w:rsidR="000D1CDC">
        <w:rPr>
          <w:rFonts w:asciiTheme="minorHAnsi" w:hAnsiTheme="minorHAnsi" w:cstheme="minorHAnsi"/>
          <w:szCs w:val="24"/>
        </w:rPr>
        <w:t xml:space="preserve">November </w:t>
      </w:r>
      <w:r>
        <w:rPr>
          <w:rFonts w:asciiTheme="minorHAnsi" w:hAnsiTheme="minorHAnsi" w:cstheme="minorHAnsi"/>
          <w:szCs w:val="24"/>
        </w:rPr>
        <w:t>2016)</w:t>
      </w:r>
      <w:r w:rsidR="003E7902">
        <w:rPr>
          <w:rFonts w:asciiTheme="minorHAnsi" w:hAnsiTheme="minorHAnsi" w:cstheme="minorHAnsi"/>
          <w:szCs w:val="24"/>
        </w:rPr>
        <w:t xml:space="preserve">. It </w:t>
      </w:r>
      <w:r w:rsidR="000D1CDC">
        <w:rPr>
          <w:rFonts w:asciiTheme="minorHAnsi" w:hAnsiTheme="minorHAnsi" w:cstheme="minorHAnsi"/>
          <w:szCs w:val="24"/>
        </w:rPr>
        <w:t>is one of the ILC Activity Areas</w:t>
      </w:r>
      <w:r w:rsidR="003E7902">
        <w:rPr>
          <w:rFonts w:asciiTheme="minorHAnsi" w:hAnsiTheme="minorHAnsi" w:cstheme="minorHAnsi"/>
          <w:szCs w:val="24"/>
        </w:rPr>
        <w:t>,</w:t>
      </w:r>
      <w:r w:rsidR="000D1CDC">
        <w:rPr>
          <w:rFonts w:asciiTheme="minorHAnsi" w:hAnsiTheme="minorHAnsi" w:cstheme="minorHAnsi"/>
          <w:szCs w:val="24"/>
        </w:rPr>
        <w:t xml:space="preserve"> meaning it is an area that ILC will fund</w:t>
      </w:r>
      <w:r>
        <w:rPr>
          <w:rFonts w:asciiTheme="minorHAnsi" w:hAnsiTheme="minorHAnsi" w:cstheme="minorHAnsi"/>
          <w:szCs w:val="24"/>
        </w:rPr>
        <w:t xml:space="preserve">. </w:t>
      </w:r>
      <w:r w:rsidR="000D1CDC">
        <w:rPr>
          <w:rFonts w:asciiTheme="minorHAnsi" w:hAnsiTheme="minorHAnsi" w:cstheme="minorHAnsi"/>
          <w:szCs w:val="24"/>
        </w:rPr>
        <w:t>ILC outcomes include that people with disability ‘are connected and have the information they need’ for decision making, and that they ‘have the skills and confidence to participate and contribute to the community and protect their rights’ (NDIA, 2016, p.7).</w:t>
      </w:r>
      <w:r w:rsidR="003E7902">
        <w:rPr>
          <w:rFonts w:asciiTheme="minorHAnsi" w:hAnsiTheme="minorHAnsi" w:cstheme="minorHAnsi"/>
          <w:szCs w:val="24"/>
        </w:rPr>
        <w:t xml:space="preserve"> The review findings assert that peer support programs with this focus embedded into their program design are </w:t>
      </w:r>
      <w:r w:rsidR="003E7902">
        <w:rPr>
          <w:rFonts w:asciiTheme="minorHAnsi" w:hAnsiTheme="minorHAnsi" w:cstheme="minorHAnsi"/>
          <w:szCs w:val="24"/>
        </w:rPr>
        <w:lastRenderedPageBreak/>
        <w:t>best practice</w:t>
      </w:r>
      <w:r w:rsidR="00C82C8D">
        <w:rPr>
          <w:rFonts w:asciiTheme="minorHAnsi" w:hAnsiTheme="minorHAnsi" w:cstheme="minorHAnsi"/>
          <w:szCs w:val="24"/>
        </w:rPr>
        <w:t>. As such, gathering evidence on whether your peer support program has an impact on individual capacity is likely to not only ensure your success, it is also likely to be relevant to the NDIA and their need to have evidence that the programs they fund give real outcomes to people living with disability.</w:t>
      </w:r>
    </w:p>
    <w:p w14:paraId="227BAF06" w14:textId="1D4F0C6C" w:rsidR="00776E6B" w:rsidRDefault="00776E6B" w:rsidP="00206916">
      <w:pPr>
        <w:pStyle w:val="Heading2"/>
        <w:numPr>
          <w:ilvl w:val="0"/>
          <w:numId w:val="16"/>
        </w:numPr>
        <w:rPr>
          <w:rFonts w:asciiTheme="minorHAnsi" w:hAnsiTheme="minorHAnsi" w:cstheme="minorHAnsi"/>
          <w:szCs w:val="24"/>
        </w:rPr>
      </w:pPr>
      <w:r w:rsidRPr="00776E6B">
        <w:rPr>
          <w:rFonts w:asciiTheme="minorHAnsi" w:hAnsiTheme="minorHAnsi" w:cstheme="minorHAnsi"/>
          <w:szCs w:val="24"/>
        </w:rPr>
        <w:t>Semi-structured</w:t>
      </w:r>
    </w:p>
    <w:p w14:paraId="530F4B49" w14:textId="77777777" w:rsidR="00E47160" w:rsidRDefault="00C82C8D" w:rsidP="00776E6B">
      <w:pPr>
        <w:tabs>
          <w:tab w:val="left" w:pos="567"/>
        </w:tabs>
        <w:ind w:left="142"/>
        <w:rPr>
          <w:rFonts w:asciiTheme="minorHAnsi" w:hAnsiTheme="minorHAnsi" w:cstheme="minorHAnsi"/>
          <w:szCs w:val="24"/>
        </w:rPr>
      </w:pPr>
      <w:r>
        <w:rPr>
          <w:rFonts w:asciiTheme="minorHAnsi" w:hAnsiTheme="minorHAnsi" w:cstheme="minorHAnsi"/>
          <w:szCs w:val="24"/>
        </w:rPr>
        <w:t>The practice review (Davy et al, 2018) found that peer support programs ‘organised with a blend of issue and information-based content (at least at the beginning) and more informal or unstructured forms of support, to best engage participants’ (p.12). This finding means that in many peer organisations, success may be related to how well information and issues are planned and delivered within the peer program, and whether participants (members) are given a range of options and ways to engage with the</w:t>
      </w:r>
      <w:r w:rsidR="00B81D17">
        <w:rPr>
          <w:rFonts w:asciiTheme="minorHAnsi" w:hAnsiTheme="minorHAnsi" w:cstheme="minorHAnsi"/>
          <w:szCs w:val="24"/>
        </w:rPr>
        <w:t xml:space="preserve">ir program. </w:t>
      </w:r>
      <w:r w:rsidR="00D2285D">
        <w:rPr>
          <w:rFonts w:asciiTheme="minorHAnsi" w:hAnsiTheme="minorHAnsi" w:cstheme="minorHAnsi"/>
          <w:szCs w:val="24"/>
        </w:rPr>
        <w:t xml:space="preserve">For example, has appropriate consideration been given to access and the ways it may have increased complexities for people living with disability? </w:t>
      </w:r>
    </w:p>
    <w:p w14:paraId="47EA6B09" w14:textId="75442A8A" w:rsidR="00E47160" w:rsidRDefault="005524F1" w:rsidP="00776E6B">
      <w:pPr>
        <w:tabs>
          <w:tab w:val="left" w:pos="567"/>
        </w:tabs>
        <w:ind w:left="142"/>
        <w:rPr>
          <w:rFonts w:asciiTheme="minorHAnsi" w:hAnsiTheme="minorHAnsi" w:cstheme="minorHAnsi"/>
          <w:szCs w:val="24"/>
        </w:rPr>
      </w:pPr>
      <w:r>
        <w:rPr>
          <w:rFonts w:asciiTheme="minorHAnsi" w:hAnsiTheme="minorHAnsi" w:cstheme="minorHAnsi"/>
          <w:szCs w:val="24"/>
        </w:rPr>
        <w:t>We also need to be clear that access is far broader than a physical environmental concept. It is important that peer groups provide a ‘culture of welcoming’</w:t>
      </w:r>
      <w:r w:rsidR="00E47160">
        <w:rPr>
          <w:rFonts w:asciiTheme="minorHAnsi" w:hAnsiTheme="minorHAnsi" w:cstheme="minorHAnsi"/>
          <w:szCs w:val="24"/>
        </w:rPr>
        <w:t xml:space="preserve"> and their core design elements are tailored to their intended audience. For example, if you are offering peer groups to people living with psychosocial disability or brain injury, do you ensure there are quiet places for members who may need to step out of the group to recharge? Do you offer easy English materials to members living with intellectual disability? Do you offer translated materials and </w:t>
      </w:r>
      <w:r w:rsidR="0084408F">
        <w:rPr>
          <w:rFonts w:asciiTheme="minorHAnsi" w:hAnsiTheme="minorHAnsi" w:cstheme="minorHAnsi"/>
          <w:szCs w:val="24"/>
        </w:rPr>
        <w:t xml:space="preserve">culturally </w:t>
      </w:r>
      <w:r w:rsidR="00E47160">
        <w:rPr>
          <w:rFonts w:asciiTheme="minorHAnsi" w:hAnsiTheme="minorHAnsi" w:cstheme="minorHAnsi"/>
          <w:szCs w:val="24"/>
        </w:rPr>
        <w:t>sensitive scheduling and groups for members from CALD communities?</w:t>
      </w:r>
    </w:p>
    <w:p w14:paraId="4CE3FE0B" w14:textId="31D4B32C" w:rsidR="003E7902" w:rsidRDefault="00B81D17" w:rsidP="00776E6B">
      <w:pPr>
        <w:tabs>
          <w:tab w:val="left" w:pos="567"/>
        </w:tabs>
        <w:ind w:left="142"/>
        <w:rPr>
          <w:rFonts w:asciiTheme="minorHAnsi" w:hAnsiTheme="minorHAnsi" w:cstheme="minorHAnsi"/>
          <w:szCs w:val="24"/>
        </w:rPr>
      </w:pPr>
      <w:r>
        <w:rPr>
          <w:rFonts w:asciiTheme="minorHAnsi" w:hAnsiTheme="minorHAnsi" w:cstheme="minorHAnsi"/>
          <w:szCs w:val="24"/>
        </w:rPr>
        <w:t>Th</w:t>
      </w:r>
      <w:r w:rsidR="00D2285D">
        <w:rPr>
          <w:rFonts w:asciiTheme="minorHAnsi" w:hAnsiTheme="minorHAnsi" w:cstheme="minorHAnsi"/>
          <w:szCs w:val="24"/>
        </w:rPr>
        <w:t>e</w:t>
      </w:r>
      <w:r>
        <w:rPr>
          <w:rFonts w:asciiTheme="minorHAnsi" w:hAnsiTheme="minorHAnsi" w:cstheme="minorHAnsi"/>
          <w:szCs w:val="24"/>
        </w:rPr>
        <w:t xml:space="preserve"> need for a blend for good practice </w:t>
      </w:r>
      <w:r w:rsidR="00C82C8D">
        <w:rPr>
          <w:rFonts w:asciiTheme="minorHAnsi" w:hAnsiTheme="minorHAnsi" w:cstheme="minorHAnsi"/>
          <w:szCs w:val="24"/>
        </w:rPr>
        <w:t xml:space="preserve">requires your peer organisation </w:t>
      </w:r>
      <w:r>
        <w:rPr>
          <w:rFonts w:asciiTheme="minorHAnsi" w:hAnsiTheme="minorHAnsi" w:cstheme="minorHAnsi"/>
          <w:szCs w:val="24"/>
        </w:rPr>
        <w:t xml:space="preserve">know </w:t>
      </w:r>
      <w:r w:rsidR="00C82C8D">
        <w:rPr>
          <w:rFonts w:asciiTheme="minorHAnsi" w:hAnsiTheme="minorHAnsi" w:cstheme="minorHAnsi"/>
          <w:szCs w:val="24"/>
        </w:rPr>
        <w:t>what it is your participants (members) want</w:t>
      </w:r>
      <w:r>
        <w:rPr>
          <w:rFonts w:asciiTheme="minorHAnsi" w:hAnsiTheme="minorHAnsi" w:cstheme="minorHAnsi"/>
          <w:szCs w:val="24"/>
        </w:rPr>
        <w:t xml:space="preserve"> in terms of this mix of options, and t</w:t>
      </w:r>
      <w:r w:rsidR="00C82C8D">
        <w:rPr>
          <w:rFonts w:asciiTheme="minorHAnsi" w:hAnsiTheme="minorHAnsi" w:cstheme="minorHAnsi"/>
          <w:szCs w:val="24"/>
        </w:rPr>
        <w:t>he only way to do this effective</w:t>
      </w:r>
      <w:r>
        <w:rPr>
          <w:rFonts w:asciiTheme="minorHAnsi" w:hAnsiTheme="minorHAnsi" w:cstheme="minorHAnsi"/>
          <w:szCs w:val="24"/>
        </w:rPr>
        <w:t>ly is with a tailored evidence gathering approach.</w:t>
      </w:r>
    </w:p>
    <w:p w14:paraId="7C17E579" w14:textId="4CF4D6CF" w:rsidR="00F47031" w:rsidRPr="00A15231" w:rsidRDefault="00F47031" w:rsidP="008D550F">
      <w:pPr>
        <w:pBdr>
          <w:top w:val="single" w:sz="4" w:space="1" w:color="auto"/>
          <w:left w:val="single" w:sz="4" w:space="4" w:color="auto"/>
          <w:bottom w:val="single" w:sz="4" w:space="1" w:color="auto"/>
          <w:right w:val="single" w:sz="4" w:space="4" w:color="auto"/>
        </w:pBdr>
        <w:spacing w:before="240" w:after="120"/>
        <w:ind w:left="142"/>
        <w:rPr>
          <w:rStyle w:val="IntenseReference"/>
        </w:rPr>
      </w:pPr>
      <w:r>
        <w:rPr>
          <w:rStyle w:val="IntenseReference"/>
        </w:rPr>
        <w:t xml:space="preserve">Capsule: Peer organisations use different approaches to deliver peer support programs which aim to achieve rights based outcomes. Studies have shown that effective peer support programs are </w:t>
      </w:r>
      <w:r w:rsidRPr="00F47031">
        <w:rPr>
          <w:rStyle w:val="IntenseReference"/>
        </w:rPr>
        <w:t>Flexible</w:t>
      </w:r>
      <w:r>
        <w:rPr>
          <w:rStyle w:val="IntenseReference"/>
        </w:rPr>
        <w:t xml:space="preserve">, </w:t>
      </w:r>
      <w:r w:rsidRPr="00F47031">
        <w:rPr>
          <w:rStyle w:val="IntenseReference"/>
        </w:rPr>
        <w:t>User-led</w:t>
      </w:r>
      <w:r>
        <w:rPr>
          <w:rStyle w:val="IntenseReference"/>
        </w:rPr>
        <w:t xml:space="preserve">, </w:t>
      </w:r>
      <w:r w:rsidR="00206916" w:rsidRPr="00F47031">
        <w:rPr>
          <w:rStyle w:val="IntenseReference"/>
        </w:rPr>
        <w:t>Semi-structured</w:t>
      </w:r>
      <w:r w:rsidR="00206916">
        <w:rPr>
          <w:rStyle w:val="IntenseReference"/>
        </w:rPr>
        <w:t>,</w:t>
      </w:r>
      <w:r w:rsidR="00206916" w:rsidRPr="00F47031">
        <w:rPr>
          <w:rStyle w:val="IntenseReference"/>
        </w:rPr>
        <w:t xml:space="preserve"> </w:t>
      </w:r>
      <w:r w:rsidRPr="00F47031">
        <w:rPr>
          <w:rStyle w:val="IntenseReference"/>
        </w:rPr>
        <w:t>Focused on capacity building</w:t>
      </w:r>
      <w:r>
        <w:rPr>
          <w:rStyle w:val="IntenseReference"/>
        </w:rPr>
        <w:t xml:space="preserve"> </w:t>
      </w:r>
      <w:r w:rsidRPr="00F47031">
        <w:rPr>
          <w:rStyle w:val="IntenseReference"/>
        </w:rPr>
        <w:t xml:space="preserve">and </w:t>
      </w:r>
      <w:r>
        <w:rPr>
          <w:rStyle w:val="IntenseReference"/>
        </w:rPr>
        <w:t xml:space="preserve">are linked into, or facilitated within, their own </w:t>
      </w:r>
      <w:r w:rsidRPr="00F47031">
        <w:rPr>
          <w:rStyle w:val="IntenseReference"/>
        </w:rPr>
        <w:t>Community</w:t>
      </w:r>
      <w:r>
        <w:rPr>
          <w:rStyle w:val="IntenseReference"/>
        </w:rPr>
        <w:t>.</w:t>
      </w:r>
      <w:r w:rsidR="00B81D17">
        <w:rPr>
          <w:rStyle w:val="IntenseReference"/>
        </w:rPr>
        <w:t xml:space="preserve"> Gathering evidence will help peer organisations to know if their program meets the good practice guidelines.</w:t>
      </w:r>
    </w:p>
    <w:p w14:paraId="517D1CA3" w14:textId="77777777" w:rsidR="00D2285D" w:rsidRPr="0010053B" w:rsidRDefault="00D2285D" w:rsidP="009A4D69">
      <w:pPr>
        <w:tabs>
          <w:tab w:val="left" w:pos="567"/>
        </w:tabs>
        <w:spacing w:before="0" w:after="0"/>
        <w:ind w:left="142"/>
        <w:rPr>
          <w:rFonts w:asciiTheme="minorHAnsi" w:hAnsiTheme="minorHAnsi" w:cstheme="minorHAnsi"/>
          <w:smallCaps/>
          <w:szCs w:val="24"/>
        </w:rPr>
      </w:pPr>
    </w:p>
    <w:p w14:paraId="47C078F9" w14:textId="571DB4C9" w:rsidR="00D2285D" w:rsidRDefault="00D2285D" w:rsidP="00264794">
      <w:pPr>
        <w:pStyle w:val="ADDQtns"/>
        <w:pBdr>
          <w:bottom w:val="single" w:sz="4" w:space="0" w:color="auto"/>
        </w:pBdr>
        <w:spacing w:before="0" w:after="0"/>
        <w:rPr>
          <w:rStyle w:val="IntenseReference"/>
          <w:smallCaps w:val="0"/>
          <w:spacing w:val="0"/>
          <w:u w:val="none"/>
        </w:rPr>
      </w:pPr>
      <w:bookmarkStart w:id="7" w:name="_Hlk536072035"/>
      <w:r>
        <w:rPr>
          <w:rStyle w:val="IntenseReference"/>
          <w:smallCaps w:val="0"/>
          <w:spacing w:val="0"/>
          <w:u w:val="none"/>
        </w:rPr>
        <w:t xml:space="preserve">SELF STUDY </w:t>
      </w:r>
      <w:r w:rsidR="00C37ED5">
        <w:rPr>
          <w:rStyle w:val="IntenseReference"/>
          <w:smallCaps w:val="0"/>
          <w:spacing w:val="0"/>
          <w:u w:val="none"/>
        </w:rPr>
        <w:t>Q3.</w:t>
      </w:r>
      <w:r>
        <w:rPr>
          <w:rStyle w:val="IntenseReference"/>
          <w:smallCaps w:val="0"/>
          <w:spacing w:val="0"/>
          <w:u w:val="none"/>
        </w:rPr>
        <w:t>4:</w:t>
      </w:r>
    </w:p>
    <w:p w14:paraId="634A4005" w14:textId="624D699D" w:rsidR="002B1355" w:rsidRDefault="002B1355" w:rsidP="00264794">
      <w:pPr>
        <w:pStyle w:val="ADDQtns"/>
        <w:pBdr>
          <w:bottom w:val="single" w:sz="4" w:space="0" w:color="auto"/>
        </w:pBdr>
        <w:spacing w:before="0" w:after="0"/>
        <w:rPr>
          <w:rStyle w:val="IntenseReference"/>
          <w:smallCaps w:val="0"/>
          <w:spacing w:val="0"/>
          <w:u w:val="none"/>
        </w:rPr>
      </w:pPr>
      <w:r>
        <w:rPr>
          <w:rStyle w:val="IntenseReference"/>
          <w:smallCaps w:val="0"/>
          <w:spacing w:val="0"/>
          <w:u w:val="none"/>
        </w:rPr>
        <w:t>How does your peer program reflect the Good Peer Practice Principles outlined in the SPRC Report?</w:t>
      </w:r>
    </w:p>
    <w:bookmarkEnd w:id="7"/>
    <w:p w14:paraId="137ED3D1" w14:textId="12FF234D" w:rsidR="00264794" w:rsidRDefault="00264794" w:rsidP="00264794">
      <w:pPr>
        <w:tabs>
          <w:tab w:val="left" w:pos="567"/>
        </w:tabs>
        <w:ind w:left="142"/>
        <w:rPr>
          <w:rStyle w:val="IntenseReference"/>
          <w:smallCaps w:val="0"/>
          <w:spacing w:val="0"/>
          <w:u w:val="none"/>
        </w:rPr>
      </w:pPr>
    </w:p>
    <w:p w14:paraId="60FA0528" w14:textId="33B19FC9" w:rsidR="00264794" w:rsidRDefault="00264794" w:rsidP="00264794">
      <w:pPr>
        <w:pStyle w:val="PICinsert"/>
        <w:rPr>
          <w:rStyle w:val="IntenseReference"/>
          <w:smallCaps w:val="0"/>
          <w:spacing w:val="0"/>
          <w:u w:val="none"/>
        </w:rPr>
      </w:pPr>
      <w:r>
        <w:rPr>
          <w:noProof/>
        </w:rPr>
        <w:drawing>
          <wp:inline distT="0" distB="0" distL="0" distR="0" wp14:anchorId="404BB710" wp14:editId="552D35F2">
            <wp:extent cx="6409592" cy="2511443"/>
            <wp:effectExtent l="133350" t="114300" r="125095" b="1555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rotWithShape="1">
                    <a:blip r:embed="rId20">
                      <a:extLst>
                        <a:ext uri="{28A0092B-C50C-407E-A947-70E740481C1C}">
                          <a14:useLocalDpi xmlns:a14="http://schemas.microsoft.com/office/drawing/2010/main" val="0"/>
                        </a:ext>
                      </a:extLst>
                    </a:blip>
                    <a:srcRect t="30341"/>
                    <a:stretch/>
                  </pic:blipFill>
                  <pic:spPr bwMode="auto">
                    <a:xfrm>
                      <a:off x="0" y="0"/>
                      <a:ext cx="6418422" cy="2514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6122C5" w14:textId="487DDFA6" w:rsidR="00776E6B" w:rsidRDefault="00B17A7A" w:rsidP="00B17A7A">
      <w:pPr>
        <w:pStyle w:val="Heading1"/>
        <w:tabs>
          <w:tab w:val="clear" w:pos="1440"/>
          <w:tab w:val="left" w:pos="567"/>
        </w:tabs>
        <w:ind w:left="142"/>
        <w:rPr>
          <w:rFonts w:asciiTheme="minorHAnsi" w:hAnsiTheme="minorHAnsi" w:cstheme="minorHAnsi"/>
          <w:szCs w:val="24"/>
        </w:rPr>
      </w:pPr>
      <w:r>
        <w:rPr>
          <w:rFonts w:asciiTheme="minorHAnsi" w:hAnsiTheme="minorHAnsi" w:cstheme="minorHAnsi"/>
        </w:rPr>
        <w:lastRenderedPageBreak/>
        <w:t>Peer Support Program Purpose</w:t>
      </w:r>
    </w:p>
    <w:p w14:paraId="7E04E464" w14:textId="036630A6" w:rsidR="000D43FE" w:rsidRDefault="00B17A7A" w:rsidP="00B17A7A">
      <w:pPr>
        <w:tabs>
          <w:tab w:val="left" w:pos="567"/>
        </w:tabs>
        <w:ind w:left="142"/>
        <w:rPr>
          <w:rFonts w:asciiTheme="minorHAnsi" w:hAnsiTheme="minorHAnsi" w:cstheme="minorHAnsi"/>
          <w:szCs w:val="24"/>
        </w:rPr>
      </w:pPr>
      <w:r>
        <w:rPr>
          <w:rFonts w:asciiTheme="minorHAnsi" w:hAnsiTheme="minorHAnsi" w:cstheme="minorHAnsi"/>
          <w:szCs w:val="24"/>
        </w:rPr>
        <w:t xml:space="preserve">Many organisations struggle to determine what true success means. Are you aiming for happy workers, happy investors, happy customers, or perhaps all three? Even in large multinationals, maximising the bottom line (profit) is rarely the only aim. </w:t>
      </w:r>
      <w:r w:rsidR="000D43FE">
        <w:rPr>
          <w:rFonts w:asciiTheme="minorHAnsi" w:hAnsiTheme="minorHAnsi" w:cstheme="minorHAnsi"/>
          <w:szCs w:val="24"/>
        </w:rPr>
        <w:t>In most cases we will also consider o</w:t>
      </w:r>
      <w:r>
        <w:rPr>
          <w:rFonts w:asciiTheme="minorHAnsi" w:hAnsiTheme="minorHAnsi" w:cstheme="minorHAnsi"/>
          <w:szCs w:val="24"/>
        </w:rPr>
        <w:t>t</w:t>
      </w:r>
      <w:r w:rsidR="000D43FE">
        <w:rPr>
          <w:rFonts w:asciiTheme="minorHAnsi" w:hAnsiTheme="minorHAnsi" w:cstheme="minorHAnsi"/>
          <w:szCs w:val="24"/>
        </w:rPr>
        <w:t>her</w:t>
      </w:r>
      <w:r>
        <w:rPr>
          <w:rFonts w:asciiTheme="minorHAnsi" w:hAnsiTheme="minorHAnsi" w:cstheme="minorHAnsi"/>
          <w:szCs w:val="24"/>
        </w:rPr>
        <w:t xml:space="preserve"> factors such as market reputation, growth, market share and customer satisfaction</w:t>
      </w:r>
      <w:r w:rsidR="000D43FE">
        <w:rPr>
          <w:rFonts w:asciiTheme="minorHAnsi" w:hAnsiTheme="minorHAnsi" w:cstheme="minorHAnsi"/>
          <w:szCs w:val="24"/>
        </w:rPr>
        <w:t>.</w:t>
      </w:r>
      <w:r>
        <w:rPr>
          <w:rFonts w:asciiTheme="minorHAnsi" w:hAnsiTheme="minorHAnsi" w:cstheme="minorHAnsi"/>
          <w:szCs w:val="24"/>
        </w:rPr>
        <w:t xml:space="preserve"> </w:t>
      </w:r>
      <w:r w:rsidR="002B1355">
        <w:rPr>
          <w:rFonts w:asciiTheme="minorHAnsi" w:hAnsiTheme="minorHAnsi" w:cstheme="minorHAnsi"/>
          <w:szCs w:val="24"/>
        </w:rPr>
        <w:t xml:space="preserve">In the evaluation literature, there is a range of great resources aimed at supporting this determination of what success look like. </w:t>
      </w:r>
      <w:bookmarkStart w:id="8" w:name="_Hlk534539296"/>
      <w:r w:rsidR="002B1355">
        <w:rPr>
          <w:rFonts w:asciiTheme="minorHAnsi" w:hAnsiTheme="minorHAnsi" w:cstheme="minorHAnsi"/>
          <w:szCs w:val="24"/>
        </w:rPr>
        <w:t xml:space="preserve">The Better Evaluation website provides an excellent overview on identification of success: </w:t>
      </w:r>
      <w:hyperlink r:id="rId21" w:history="1">
        <w:r w:rsidR="002B1355" w:rsidRPr="00C62C7A">
          <w:rPr>
            <w:rStyle w:val="Hyperlink"/>
            <w:rFonts w:asciiTheme="minorHAnsi" w:hAnsiTheme="minorHAnsi" w:cstheme="minorHAnsi"/>
            <w:sz w:val="24"/>
            <w:szCs w:val="24"/>
          </w:rPr>
          <w:t>https://www.betterevaluation.org/en/rainbow_framework/frame/determine_what_success_looks_like</w:t>
        </w:r>
      </w:hyperlink>
      <w:r w:rsidR="002B1355">
        <w:rPr>
          <w:rFonts w:asciiTheme="minorHAnsi" w:hAnsiTheme="minorHAnsi" w:cstheme="minorHAnsi"/>
          <w:szCs w:val="24"/>
        </w:rPr>
        <w:t>.</w:t>
      </w:r>
      <w:bookmarkEnd w:id="8"/>
    </w:p>
    <w:p w14:paraId="2D333A6B" w14:textId="026514DE" w:rsidR="000D43FE" w:rsidRDefault="00B17A7A" w:rsidP="00B17A7A">
      <w:pPr>
        <w:tabs>
          <w:tab w:val="left" w:pos="567"/>
        </w:tabs>
        <w:ind w:left="142"/>
        <w:rPr>
          <w:rFonts w:asciiTheme="minorHAnsi" w:hAnsiTheme="minorHAnsi" w:cstheme="minorHAnsi"/>
          <w:szCs w:val="24"/>
        </w:rPr>
      </w:pPr>
      <w:r>
        <w:rPr>
          <w:rFonts w:asciiTheme="minorHAnsi" w:hAnsiTheme="minorHAnsi" w:cstheme="minorHAnsi"/>
          <w:szCs w:val="24"/>
        </w:rPr>
        <w:t xml:space="preserve">In social enterprises and the not for profit space, questions </w:t>
      </w:r>
      <w:r w:rsidR="000D43FE">
        <w:rPr>
          <w:rFonts w:asciiTheme="minorHAnsi" w:hAnsiTheme="minorHAnsi" w:cstheme="minorHAnsi"/>
          <w:szCs w:val="24"/>
        </w:rPr>
        <w:t>surround</w:t>
      </w:r>
      <w:r w:rsidR="008D550F">
        <w:rPr>
          <w:rFonts w:asciiTheme="minorHAnsi" w:hAnsiTheme="minorHAnsi" w:cstheme="minorHAnsi"/>
          <w:szCs w:val="24"/>
        </w:rPr>
        <w:t>ing</w:t>
      </w:r>
      <w:r w:rsidR="000D43FE">
        <w:rPr>
          <w:rFonts w:asciiTheme="minorHAnsi" w:hAnsiTheme="minorHAnsi" w:cstheme="minorHAnsi"/>
          <w:szCs w:val="24"/>
        </w:rPr>
        <w:t xml:space="preserve"> ‘success’ </w:t>
      </w:r>
      <w:r>
        <w:rPr>
          <w:rFonts w:asciiTheme="minorHAnsi" w:hAnsiTheme="minorHAnsi" w:cstheme="minorHAnsi"/>
          <w:szCs w:val="24"/>
        </w:rPr>
        <w:t xml:space="preserve">can be highly complex. </w:t>
      </w:r>
      <w:r w:rsidR="000D43FE">
        <w:rPr>
          <w:rFonts w:asciiTheme="minorHAnsi" w:hAnsiTheme="minorHAnsi" w:cstheme="minorHAnsi"/>
          <w:szCs w:val="24"/>
        </w:rPr>
        <w:t>For example, some issues to consider include:</w:t>
      </w:r>
    </w:p>
    <w:p w14:paraId="02628EBC" w14:textId="77777777" w:rsidR="000D43FE" w:rsidRPr="000D43FE" w:rsidRDefault="00B17A7A" w:rsidP="000D43FE">
      <w:pPr>
        <w:pStyle w:val="ListParagraph"/>
        <w:numPr>
          <w:ilvl w:val="0"/>
          <w:numId w:val="32"/>
        </w:numPr>
        <w:tabs>
          <w:tab w:val="left" w:pos="567"/>
        </w:tabs>
        <w:rPr>
          <w:rFonts w:asciiTheme="minorHAnsi" w:hAnsiTheme="minorHAnsi" w:cstheme="minorHAnsi"/>
          <w:szCs w:val="24"/>
        </w:rPr>
      </w:pPr>
      <w:r w:rsidRPr="000D43FE">
        <w:rPr>
          <w:rFonts w:asciiTheme="minorHAnsi" w:hAnsiTheme="minorHAnsi" w:cstheme="minorHAnsi"/>
          <w:szCs w:val="24"/>
        </w:rPr>
        <w:t xml:space="preserve">How important is keeping to budget versus investing in programs you aim to support? </w:t>
      </w:r>
    </w:p>
    <w:p w14:paraId="1B809F32" w14:textId="77777777" w:rsidR="000D43FE" w:rsidRPr="000D43FE" w:rsidRDefault="00B17A7A" w:rsidP="000D43FE">
      <w:pPr>
        <w:pStyle w:val="ListParagraph"/>
        <w:numPr>
          <w:ilvl w:val="0"/>
          <w:numId w:val="32"/>
        </w:numPr>
        <w:tabs>
          <w:tab w:val="left" w:pos="567"/>
        </w:tabs>
        <w:rPr>
          <w:rFonts w:asciiTheme="minorHAnsi" w:hAnsiTheme="minorHAnsi" w:cstheme="minorHAnsi"/>
          <w:szCs w:val="24"/>
        </w:rPr>
      </w:pPr>
      <w:r w:rsidRPr="000D43FE">
        <w:rPr>
          <w:rFonts w:asciiTheme="minorHAnsi" w:hAnsiTheme="minorHAnsi" w:cstheme="minorHAnsi"/>
          <w:szCs w:val="24"/>
        </w:rPr>
        <w:t xml:space="preserve">How important is the satisfaction of the team delivering your services and any volunteers you have on board? </w:t>
      </w:r>
    </w:p>
    <w:p w14:paraId="242378EE" w14:textId="7ADE43D7" w:rsidR="008D550F" w:rsidRDefault="00B17A7A" w:rsidP="00B17A7A">
      <w:pPr>
        <w:tabs>
          <w:tab w:val="left" w:pos="567"/>
        </w:tabs>
        <w:ind w:left="142"/>
        <w:rPr>
          <w:rFonts w:asciiTheme="minorHAnsi" w:hAnsiTheme="minorHAnsi" w:cstheme="minorHAnsi"/>
          <w:szCs w:val="24"/>
        </w:rPr>
      </w:pPr>
      <w:r w:rsidRPr="000D43FE">
        <w:rPr>
          <w:rFonts w:asciiTheme="minorHAnsi" w:hAnsiTheme="minorHAnsi" w:cstheme="minorHAnsi"/>
          <w:szCs w:val="24"/>
        </w:rPr>
        <w:t xml:space="preserve">Within community groups delivering support </w:t>
      </w:r>
      <w:r w:rsidR="008D550F">
        <w:rPr>
          <w:rFonts w:asciiTheme="minorHAnsi" w:hAnsiTheme="minorHAnsi" w:cstheme="minorHAnsi"/>
          <w:szCs w:val="24"/>
        </w:rPr>
        <w:t xml:space="preserve">peer </w:t>
      </w:r>
      <w:r w:rsidRPr="000D43FE">
        <w:rPr>
          <w:rFonts w:asciiTheme="minorHAnsi" w:hAnsiTheme="minorHAnsi" w:cstheme="minorHAnsi"/>
          <w:szCs w:val="24"/>
        </w:rPr>
        <w:t>programs, similar issues appear. For example, your committee may need to choose between short term budgetary management and longer-term investments needed in training and program development to retain key staff and volunteers.</w:t>
      </w:r>
      <w:r w:rsidR="008D550F">
        <w:rPr>
          <w:rFonts w:asciiTheme="minorHAnsi" w:hAnsiTheme="minorHAnsi" w:cstheme="minorHAnsi"/>
          <w:szCs w:val="24"/>
        </w:rPr>
        <w:t xml:space="preserve"> </w:t>
      </w:r>
    </w:p>
    <w:p w14:paraId="0BC39501" w14:textId="78710D98" w:rsidR="000D43FE" w:rsidRDefault="00B17A7A" w:rsidP="00B17A7A">
      <w:pPr>
        <w:tabs>
          <w:tab w:val="left" w:pos="567"/>
        </w:tabs>
        <w:ind w:left="142"/>
        <w:rPr>
          <w:rFonts w:asciiTheme="minorHAnsi" w:hAnsiTheme="minorHAnsi" w:cstheme="minorHAnsi"/>
          <w:szCs w:val="24"/>
        </w:rPr>
      </w:pPr>
      <w:r>
        <w:rPr>
          <w:rFonts w:asciiTheme="minorHAnsi" w:hAnsiTheme="minorHAnsi" w:cstheme="minorHAnsi"/>
          <w:szCs w:val="24"/>
        </w:rPr>
        <w:t xml:space="preserve">Peer support organisations </w:t>
      </w:r>
      <w:r w:rsidR="000D43FE">
        <w:rPr>
          <w:rFonts w:asciiTheme="minorHAnsi" w:hAnsiTheme="minorHAnsi" w:cstheme="minorHAnsi"/>
          <w:szCs w:val="24"/>
        </w:rPr>
        <w:t xml:space="preserve">specifically </w:t>
      </w:r>
      <w:r>
        <w:rPr>
          <w:rFonts w:asciiTheme="minorHAnsi" w:hAnsiTheme="minorHAnsi" w:cstheme="minorHAnsi"/>
          <w:szCs w:val="24"/>
        </w:rPr>
        <w:t xml:space="preserve">need to consider what a successful peer support program means to them. </w:t>
      </w:r>
      <w:r w:rsidR="000D43FE">
        <w:rPr>
          <w:rFonts w:asciiTheme="minorHAnsi" w:hAnsiTheme="minorHAnsi" w:cstheme="minorHAnsi"/>
          <w:szCs w:val="24"/>
        </w:rPr>
        <w:t>Answers to the question of ‘peer support program purpose’ is critical and will influence almost all aspects of the peer program design. In considering peer program success, team members need to think about:</w:t>
      </w:r>
    </w:p>
    <w:p w14:paraId="2179D47B" w14:textId="77777777" w:rsidR="000D43FE" w:rsidRPr="000D43FE" w:rsidRDefault="00B17A7A" w:rsidP="000D43FE">
      <w:pPr>
        <w:pStyle w:val="ListParagraph"/>
        <w:numPr>
          <w:ilvl w:val="0"/>
          <w:numId w:val="33"/>
        </w:numPr>
        <w:tabs>
          <w:tab w:val="left" w:pos="567"/>
        </w:tabs>
        <w:rPr>
          <w:rFonts w:asciiTheme="minorHAnsi" w:hAnsiTheme="minorHAnsi" w:cstheme="minorHAnsi"/>
          <w:szCs w:val="24"/>
        </w:rPr>
      </w:pPr>
      <w:r w:rsidRPr="000D43FE">
        <w:rPr>
          <w:rFonts w:asciiTheme="minorHAnsi" w:hAnsiTheme="minorHAnsi" w:cstheme="minorHAnsi"/>
          <w:szCs w:val="24"/>
        </w:rPr>
        <w:t xml:space="preserve">What is the purpose of running their peer support program? </w:t>
      </w:r>
    </w:p>
    <w:p w14:paraId="7D824311" w14:textId="32919B57" w:rsidR="000D43FE" w:rsidRPr="000D43FE" w:rsidRDefault="008D550F" w:rsidP="000D43FE">
      <w:pPr>
        <w:pStyle w:val="ListParagraph"/>
        <w:numPr>
          <w:ilvl w:val="0"/>
          <w:numId w:val="33"/>
        </w:numPr>
        <w:tabs>
          <w:tab w:val="left" w:pos="567"/>
        </w:tabs>
        <w:rPr>
          <w:rFonts w:asciiTheme="minorHAnsi" w:hAnsiTheme="minorHAnsi" w:cstheme="minorHAnsi"/>
          <w:szCs w:val="24"/>
        </w:rPr>
      </w:pPr>
      <w:r>
        <w:rPr>
          <w:rFonts w:asciiTheme="minorHAnsi" w:hAnsiTheme="minorHAnsi" w:cstheme="minorHAnsi"/>
          <w:szCs w:val="24"/>
        </w:rPr>
        <w:t xml:space="preserve">How will you know you are successful? Would this be </w:t>
      </w:r>
      <w:r w:rsidR="00B17A7A" w:rsidRPr="000D43FE">
        <w:rPr>
          <w:rFonts w:asciiTheme="minorHAnsi" w:hAnsiTheme="minorHAnsi" w:cstheme="minorHAnsi"/>
          <w:szCs w:val="24"/>
        </w:rPr>
        <w:t>signified by the number of people attending a group, the number of new group facilitators you have recruited, being on budget with your delivery costs, or perhaps all three?</w:t>
      </w:r>
      <w:r w:rsidR="000D43FE">
        <w:rPr>
          <w:rFonts w:asciiTheme="minorHAnsi" w:hAnsiTheme="minorHAnsi" w:cstheme="minorHAnsi"/>
          <w:szCs w:val="24"/>
        </w:rPr>
        <w:t xml:space="preserve"> </w:t>
      </w:r>
      <w:r>
        <w:rPr>
          <w:rFonts w:asciiTheme="minorHAnsi" w:hAnsiTheme="minorHAnsi" w:cstheme="minorHAnsi"/>
          <w:szCs w:val="24"/>
        </w:rPr>
        <w:t>A</w:t>
      </w:r>
      <w:r w:rsidR="000D43FE">
        <w:rPr>
          <w:rFonts w:asciiTheme="minorHAnsi" w:hAnsiTheme="minorHAnsi" w:cstheme="minorHAnsi"/>
          <w:szCs w:val="24"/>
        </w:rPr>
        <w:t>re other factors more important?</w:t>
      </w:r>
    </w:p>
    <w:p w14:paraId="3F50D9BE" w14:textId="136C82B8" w:rsidR="000D43FE" w:rsidRPr="000D43FE" w:rsidRDefault="00B17A7A" w:rsidP="000D43FE">
      <w:pPr>
        <w:pStyle w:val="ListParagraph"/>
        <w:numPr>
          <w:ilvl w:val="0"/>
          <w:numId w:val="33"/>
        </w:numPr>
        <w:tabs>
          <w:tab w:val="left" w:pos="567"/>
        </w:tabs>
        <w:rPr>
          <w:rFonts w:asciiTheme="minorHAnsi" w:hAnsiTheme="minorHAnsi" w:cstheme="minorHAnsi"/>
          <w:szCs w:val="24"/>
        </w:rPr>
      </w:pPr>
      <w:r w:rsidRPr="000D43FE">
        <w:rPr>
          <w:rFonts w:asciiTheme="minorHAnsi" w:hAnsiTheme="minorHAnsi" w:cstheme="minorHAnsi"/>
          <w:szCs w:val="24"/>
        </w:rPr>
        <w:t xml:space="preserve">What about whether people living with disability enjoy attending their peer support </w:t>
      </w:r>
      <w:r w:rsidR="008D550F">
        <w:rPr>
          <w:rFonts w:asciiTheme="minorHAnsi" w:hAnsiTheme="minorHAnsi" w:cstheme="minorHAnsi"/>
          <w:szCs w:val="24"/>
        </w:rPr>
        <w:t>group</w:t>
      </w:r>
      <w:r w:rsidRPr="000D43FE">
        <w:rPr>
          <w:rFonts w:asciiTheme="minorHAnsi" w:hAnsiTheme="minorHAnsi" w:cstheme="minorHAnsi"/>
          <w:szCs w:val="24"/>
        </w:rPr>
        <w:t>?</w:t>
      </w:r>
    </w:p>
    <w:p w14:paraId="2E6FBCA3" w14:textId="77777777" w:rsidR="000D43FE" w:rsidRPr="000D43FE" w:rsidRDefault="00B17A7A" w:rsidP="000D43FE">
      <w:pPr>
        <w:pStyle w:val="ListParagraph"/>
        <w:numPr>
          <w:ilvl w:val="0"/>
          <w:numId w:val="33"/>
        </w:numPr>
        <w:tabs>
          <w:tab w:val="left" w:pos="567"/>
        </w:tabs>
        <w:rPr>
          <w:rFonts w:asciiTheme="minorHAnsi" w:hAnsiTheme="minorHAnsi" w:cstheme="minorHAnsi"/>
          <w:szCs w:val="24"/>
        </w:rPr>
      </w:pPr>
      <w:r w:rsidRPr="000D43FE">
        <w:rPr>
          <w:rFonts w:asciiTheme="minorHAnsi" w:hAnsiTheme="minorHAnsi" w:cstheme="minorHAnsi"/>
          <w:szCs w:val="24"/>
        </w:rPr>
        <w:t xml:space="preserve">Perhaps your organisation believes it is </w:t>
      </w:r>
      <w:proofErr w:type="gramStart"/>
      <w:r w:rsidRPr="000D43FE">
        <w:rPr>
          <w:rFonts w:asciiTheme="minorHAnsi" w:hAnsiTheme="minorHAnsi" w:cstheme="minorHAnsi"/>
          <w:szCs w:val="24"/>
        </w:rPr>
        <w:t>really important</w:t>
      </w:r>
      <w:proofErr w:type="gramEnd"/>
      <w:r w:rsidRPr="000D43FE">
        <w:rPr>
          <w:rFonts w:asciiTheme="minorHAnsi" w:hAnsiTheme="minorHAnsi" w:cstheme="minorHAnsi"/>
          <w:szCs w:val="24"/>
        </w:rPr>
        <w:t xml:space="preserve"> that members and people with disability drive the content and delivery of sessions?</w:t>
      </w:r>
    </w:p>
    <w:p w14:paraId="3111973B" w14:textId="33F2DC91" w:rsidR="00B17A7A" w:rsidRPr="000D43FE" w:rsidRDefault="00B17A7A" w:rsidP="000D43FE">
      <w:pPr>
        <w:pStyle w:val="ListParagraph"/>
        <w:numPr>
          <w:ilvl w:val="0"/>
          <w:numId w:val="33"/>
        </w:numPr>
        <w:tabs>
          <w:tab w:val="left" w:pos="567"/>
        </w:tabs>
        <w:rPr>
          <w:rFonts w:asciiTheme="minorHAnsi" w:hAnsiTheme="minorHAnsi" w:cstheme="minorHAnsi"/>
          <w:szCs w:val="24"/>
        </w:rPr>
      </w:pPr>
      <w:r w:rsidRPr="000D43FE">
        <w:rPr>
          <w:rFonts w:asciiTheme="minorHAnsi" w:hAnsiTheme="minorHAnsi" w:cstheme="minorHAnsi"/>
          <w:szCs w:val="24"/>
        </w:rPr>
        <w:t>Is your program focussed on supporting hard to reach people and, in this case, perhaps accessibility and flexibility are considered essential factors in your success?</w:t>
      </w:r>
    </w:p>
    <w:p w14:paraId="07046F0F" w14:textId="4ED98ABE" w:rsidR="000D43FE" w:rsidRDefault="008D550F" w:rsidP="00B17A7A">
      <w:pPr>
        <w:tabs>
          <w:tab w:val="left" w:pos="567"/>
        </w:tabs>
        <w:ind w:left="142"/>
        <w:rPr>
          <w:rFonts w:asciiTheme="minorHAnsi" w:hAnsiTheme="minorHAnsi" w:cstheme="minorHAnsi"/>
          <w:szCs w:val="24"/>
        </w:rPr>
      </w:pPr>
      <w:r>
        <w:rPr>
          <w:rFonts w:asciiTheme="minorHAnsi" w:hAnsiTheme="minorHAnsi" w:cstheme="minorHAnsi"/>
          <w:szCs w:val="24"/>
        </w:rPr>
        <w:t>Obviously</w:t>
      </w:r>
      <w:r w:rsidR="002B1355">
        <w:rPr>
          <w:rFonts w:asciiTheme="minorHAnsi" w:hAnsiTheme="minorHAnsi" w:cstheme="minorHAnsi"/>
          <w:szCs w:val="24"/>
        </w:rPr>
        <w:t>,</w:t>
      </w:r>
      <w:r>
        <w:rPr>
          <w:rFonts w:asciiTheme="minorHAnsi" w:hAnsiTheme="minorHAnsi" w:cstheme="minorHAnsi"/>
          <w:szCs w:val="24"/>
        </w:rPr>
        <w:t xml:space="preserve"> each peer support program needs to consider their purpose at the starting point of this journey into gathering evidence. If you don’t know where it is you want to get to, how could you possibly know if you are close or far away?</w:t>
      </w:r>
    </w:p>
    <w:p w14:paraId="38F320C0" w14:textId="77777777" w:rsidR="008D550F" w:rsidRDefault="00B17A7A" w:rsidP="00B17A7A">
      <w:pPr>
        <w:tabs>
          <w:tab w:val="left" w:pos="567"/>
        </w:tabs>
        <w:ind w:left="142"/>
        <w:rPr>
          <w:rFonts w:asciiTheme="minorHAnsi" w:hAnsiTheme="minorHAnsi" w:cstheme="minorHAnsi"/>
          <w:szCs w:val="24"/>
        </w:rPr>
      </w:pPr>
      <w:r>
        <w:rPr>
          <w:rFonts w:asciiTheme="minorHAnsi" w:hAnsiTheme="minorHAnsi" w:cstheme="minorHAnsi"/>
          <w:szCs w:val="24"/>
        </w:rPr>
        <w:t xml:space="preserve">In this </w:t>
      </w:r>
      <w:r w:rsidR="008D550F">
        <w:rPr>
          <w:rFonts w:asciiTheme="minorHAnsi" w:hAnsiTheme="minorHAnsi" w:cstheme="minorHAnsi"/>
          <w:szCs w:val="24"/>
        </w:rPr>
        <w:t>learning</w:t>
      </w:r>
      <w:r>
        <w:rPr>
          <w:rFonts w:asciiTheme="minorHAnsi" w:hAnsiTheme="minorHAnsi" w:cstheme="minorHAnsi"/>
          <w:szCs w:val="24"/>
        </w:rPr>
        <w:t xml:space="preserve"> package we are focussing on </w:t>
      </w:r>
      <w:r w:rsidR="008D550F">
        <w:rPr>
          <w:rFonts w:asciiTheme="minorHAnsi" w:hAnsiTheme="minorHAnsi" w:cstheme="minorHAnsi"/>
          <w:szCs w:val="24"/>
        </w:rPr>
        <w:t xml:space="preserve">peer </w:t>
      </w:r>
      <w:r>
        <w:rPr>
          <w:rFonts w:asciiTheme="minorHAnsi" w:hAnsiTheme="minorHAnsi" w:cstheme="minorHAnsi"/>
          <w:szCs w:val="24"/>
        </w:rPr>
        <w:t>organisations</w:t>
      </w:r>
      <w:r w:rsidR="008D550F">
        <w:rPr>
          <w:rFonts w:asciiTheme="minorHAnsi" w:hAnsiTheme="minorHAnsi" w:cstheme="minorHAnsi"/>
          <w:szCs w:val="24"/>
        </w:rPr>
        <w:t>. These are the enterprises</w:t>
      </w:r>
      <w:r>
        <w:rPr>
          <w:rFonts w:asciiTheme="minorHAnsi" w:hAnsiTheme="minorHAnsi" w:cstheme="minorHAnsi"/>
          <w:szCs w:val="24"/>
        </w:rPr>
        <w:t xml:space="preserve"> that are delivering peer support programs within the Information, Linkages and Capacity Building (ILC) grant program delivered by the NDIA. It is assumed that all peer organisations have foundations built on a strong right based philosophy, as outlined above. Therefore, they have a clear focus on building the individual capacity of their members/participants.</w:t>
      </w:r>
    </w:p>
    <w:p w14:paraId="60E26717" w14:textId="6914CAA9" w:rsidR="00B17A7A" w:rsidRDefault="008D550F" w:rsidP="00B17A7A">
      <w:pPr>
        <w:tabs>
          <w:tab w:val="left" w:pos="567"/>
        </w:tabs>
        <w:ind w:left="142"/>
        <w:rPr>
          <w:rFonts w:asciiTheme="minorHAnsi" w:hAnsiTheme="minorHAnsi" w:cstheme="minorHAnsi"/>
          <w:szCs w:val="24"/>
        </w:rPr>
      </w:pPr>
      <w:r>
        <w:rPr>
          <w:rFonts w:asciiTheme="minorHAnsi" w:hAnsiTheme="minorHAnsi" w:cstheme="minorHAnsi"/>
          <w:szCs w:val="24"/>
        </w:rPr>
        <w:t xml:space="preserve">Yet </w:t>
      </w:r>
      <w:r w:rsidR="00B17A7A">
        <w:rPr>
          <w:rFonts w:asciiTheme="minorHAnsi" w:hAnsiTheme="minorHAnsi" w:cstheme="minorHAnsi"/>
          <w:szCs w:val="24"/>
        </w:rPr>
        <w:t>even within this narrowed framework, each peer support organisation must still decide the specific purpose(s) of their peer support program</w:t>
      </w:r>
      <w:r>
        <w:rPr>
          <w:rFonts w:asciiTheme="minorHAnsi" w:hAnsiTheme="minorHAnsi" w:cstheme="minorHAnsi"/>
          <w:szCs w:val="24"/>
        </w:rPr>
        <w:t xml:space="preserve">. They need to clearly decide </w:t>
      </w:r>
      <w:r w:rsidR="00B17A7A">
        <w:rPr>
          <w:rFonts w:asciiTheme="minorHAnsi" w:hAnsiTheme="minorHAnsi" w:cstheme="minorHAnsi"/>
          <w:szCs w:val="24"/>
        </w:rPr>
        <w:t xml:space="preserve">what they believe success means for their </w:t>
      </w:r>
      <w:r>
        <w:rPr>
          <w:rFonts w:asciiTheme="minorHAnsi" w:hAnsiTheme="minorHAnsi" w:cstheme="minorHAnsi"/>
          <w:szCs w:val="24"/>
        </w:rPr>
        <w:t xml:space="preserve">unique </w:t>
      </w:r>
      <w:r w:rsidR="00B17A7A">
        <w:rPr>
          <w:rFonts w:asciiTheme="minorHAnsi" w:hAnsiTheme="minorHAnsi" w:cstheme="minorHAnsi"/>
          <w:szCs w:val="24"/>
        </w:rPr>
        <w:t>program. The fundamental question</w:t>
      </w:r>
      <w:r>
        <w:rPr>
          <w:rFonts w:asciiTheme="minorHAnsi" w:hAnsiTheme="minorHAnsi" w:cstheme="minorHAnsi"/>
          <w:szCs w:val="24"/>
        </w:rPr>
        <w:t>s</w:t>
      </w:r>
      <w:r w:rsidR="00B17A7A">
        <w:rPr>
          <w:rFonts w:asciiTheme="minorHAnsi" w:hAnsiTheme="minorHAnsi" w:cstheme="minorHAnsi"/>
          <w:szCs w:val="24"/>
        </w:rPr>
        <w:t xml:space="preserve"> peer organisations</w:t>
      </w:r>
      <w:r>
        <w:rPr>
          <w:rFonts w:asciiTheme="minorHAnsi" w:hAnsiTheme="minorHAnsi" w:cstheme="minorHAnsi"/>
          <w:szCs w:val="24"/>
        </w:rPr>
        <w:t>’</w:t>
      </w:r>
      <w:r w:rsidR="00B17A7A">
        <w:rPr>
          <w:rFonts w:asciiTheme="minorHAnsi" w:hAnsiTheme="minorHAnsi" w:cstheme="minorHAnsi"/>
          <w:szCs w:val="24"/>
        </w:rPr>
        <w:t xml:space="preserve"> face </w:t>
      </w:r>
      <w:proofErr w:type="gramStart"/>
      <w:r>
        <w:rPr>
          <w:rFonts w:asciiTheme="minorHAnsi" w:hAnsiTheme="minorHAnsi" w:cstheme="minorHAnsi"/>
          <w:szCs w:val="24"/>
        </w:rPr>
        <w:t>are</w:t>
      </w:r>
      <w:proofErr w:type="gramEnd"/>
      <w:r w:rsidR="00B17A7A">
        <w:rPr>
          <w:rFonts w:asciiTheme="minorHAnsi" w:hAnsiTheme="minorHAnsi" w:cstheme="minorHAnsi"/>
          <w:szCs w:val="24"/>
        </w:rPr>
        <w:t xml:space="preserve"> ‘where do we want our peer support program to be’ and ‘where are we now’? </w:t>
      </w:r>
      <w:r>
        <w:rPr>
          <w:rFonts w:asciiTheme="minorHAnsi" w:hAnsiTheme="minorHAnsi" w:cstheme="minorHAnsi"/>
          <w:szCs w:val="24"/>
        </w:rPr>
        <w:t xml:space="preserve">They determine this based on a vast range of considerations which may include their knowledge and expertise, team and member lived experiences, target audience and funding availability. </w:t>
      </w:r>
      <w:r w:rsidR="00B17A7A">
        <w:rPr>
          <w:rFonts w:asciiTheme="minorHAnsi" w:hAnsiTheme="minorHAnsi" w:cstheme="minorHAnsi"/>
          <w:szCs w:val="24"/>
        </w:rPr>
        <w:t xml:space="preserve">Remember, the whole point of thinking about where we want to be is so that we have a compass to guide </w:t>
      </w:r>
      <w:r>
        <w:rPr>
          <w:rFonts w:asciiTheme="minorHAnsi" w:hAnsiTheme="minorHAnsi" w:cstheme="minorHAnsi"/>
          <w:szCs w:val="24"/>
        </w:rPr>
        <w:t>the</w:t>
      </w:r>
      <w:r w:rsidR="00B17A7A">
        <w:rPr>
          <w:rFonts w:asciiTheme="minorHAnsi" w:hAnsiTheme="minorHAnsi" w:cstheme="minorHAnsi"/>
          <w:szCs w:val="24"/>
        </w:rPr>
        <w:t xml:space="preserve"> journey. This compass will involve gathering evidence to know more clearly ‘where we are at’ in relation to the things we think are important; the things we consider aspects of our ‘success’. We will be utilising this evidence to assist us in developing the ways in which peer organisations may be able to understand </w:t>
      </w:r>
      <w:proofErr w:type="gramStart"/>
      <w:r w:rsidR="00B17A7A">
        <w:rPr>
          <w:rFonts w:asciiTheme="minorHAnsi" w:hAnsiTheme="minorHAnsi" w:cstheme="minorHAnsi"/>
          <w:szCs w:val="24"/>
        </w:rPr>
        <w:t>whe</w:t>
      </w:r>
      <w:r>
        <w:rPr>
          <w:rFonts w:asciiTheme="minorHAnsi" w:hAnsiTheme="minorHAnsi" w:cstheme="minorHAnsi"/>
          <w:szCs w:val="24"/>
        </w:rPr>
        <w:t>the</w:t>
      </w:r>
      <w:r w:rsidR="00B17A7A">
        <w:rPr>
          <w:rFonts w:asciiTheme="minorHAnsi" w:hAnsiTheme="minorHAnsi" w:cstheme="minorHAnsi"/>
          <w:szCs w:val="24"/>
        </w:rPr>
        <w:t>r or not</w:t>
      </w:r>
      <w:proofErr w:type="gramEnd"/>
      <w:r w:rsidR="00B17A7A">
        <w:rPr>
          <w:rFonts w:asciiTheme="minorHAnsi" w:hAnsiTheme="minorHAnsi" w:cstheme="minorHAnsi"/>
          <w:szCs w:val="24"/>
        </w:rPr>
        <w:t xml:space="preserve"> they are on the ‘right track’ as we take our gathering evidence journey throughout this</w:t>
      </w:r>
      <w:r>
        <w:rPr>
          <w:rFonts w:asciiTheme="minorHAnsi" w:hAnsiTheme="minorHAnsi" w:cstheme="minorHAnsi"/>
          <w:szCs w:val="24"/>
        </w:rPr>
        <w:t xml:space="preserve"> learning</w:t>
      </w:r>
      <w:r w:rsidR="00B17A7A">
        <w:rPr>
          <w:rFonts w:asciiTheme="minorHAnsi" w:hAnsiTheme="minorHAnsi" w:cstheme="minorHAnsi"/>
          <w:szCs w:val="24"/>
        </w:rPr>
        <w:t xml:space="preserve"> package.</w:t>
      </w:r>
    </w:p>
    <w:p w14:paraId="471F0D75" w14:textId="60EB74FB" w:rsidR="00B17A7A" w:rsidRDefault="00B17A7A" w:rsidP="008D550F">
      <w:pPr>
        <w:pBdr>
          <w:top w:val="single" w:sz="4" w:space="1" w:color="auto"/>
          <w:left w:val="single" w:sz="4" w:space="4" w:color="auto"/>
          <w:bottom w:val="single" w:sz="4" w:space="1" w:color="auto"/>
          <w:right w:val="single" w:sz="4" w:space="4" w:color="auto"/>
        </w:pBdr>
        <w:spacing w:before="240" w:after="0"/>
        <w:ind w:left="142"/>
        <w:rPr>
          <w:rStyle w:val="IntenseReference"/>
        </w:rPr>
      </w:pPr>
      <w:bookmarkStart w:id="9" w:name="_Hlk524517860"/>
      <w:r>
        <w:rPr>
          <w:rStyle w:val="IntenseReference"/>
        </w:rPr>
        <w:lastRenderedPageBreak/>
        <w:t>Capsule: Peer organisations need to decide what success means for them so that we can gather evidence on where they are currently and know where it is they want to be.</w:t>
      </w:r>
    </w:p>
    <w:p w14:paraId="43F3B7A6" w14:textId="67D5D1E1" w:rsidR="008D550F" w:rsidRDefault="008D550F" w:rsidP="008D550F">
      <w:pPr>
        <w:tabs>
          <w:tab w:val="left" w:pos="567"/>
        </w:tabs>
        <w:spacing w:before="0" w:after="0"/>
        <w:ind w:left="142"/>
        <w:rPr>
          <w:rStyle w:val="IntenseReference"/>
        </w:rPr>
      </w:pPr>
    </w:p>
    <w:p w14:paraId="3B824832" w14:textId="79DBE095" w:rsidR="008D550F" w:rsidRDefault="008D550F" w:rsidP="008D550F">
      <w:pPr>
        <w:pStyle w:val="ADDQtns"/>
        <w:spacing w:before="0" w:after="0"/>
        <w:rPr>
          <w:rStyle w:val="IntenseReference"/>
          <w:smallCaps w:val="0"/>
          <w:spacing w:val="0"/>
          <w:u w:val="none"/>
        </w:rPr>
      </w:pPr>
      <w:r>
        <w:rPr>
          <w:rStyle w:val="IntenseReference"/>
          <w:smallCaps w:val="0"/>
          <w:spacing w:val="0"/>
          <w:u w:val="none"/>
        </w:rPr>
        <w:t xml:space="preserve">SELF STUDY </w:t>
      </w:r>
      <w:r w:rsidR="00C37ED5">
        <w:rPr>
          <w:rStyle w:val="IntenseReference"/>
          <w:smallCaps w:val="0"/>
          <w:spacing w:val="0"/>
          <w:u w:val="none"/>
        </w:rPr>
        <w:t>Q3.</w:t>
      </w:r>
      <w:r>
        <w:rPr>
          <w:rStyle w:val="IntenseReference"/>
          <w:smallCaps w:val="0"/>
          <w:spacing w:val="0"/>
          <w:u w:val="none"/>
        </w:rPr>
        <w:t>5</w:t>
      </w:r>
      <w:r w:rsidR="00E75FAD">
        <w:rPr>
          <w:rStyle w:val="IntenseReference"/>
          <w:smallCaps w:val="0"/>
          <w:spacing w:val="0"/>
          <w:u w:val="none"/>
        </w:rPr>
        <w:t xml:space="preserve"> - Consider exploring t</w:t>
      </w:r>
      <w:r w:rsidR="00E75FAD" w:rsidRPr="00E75FAD">
        <w:rPr>
          <w:rStyle w:val="IntenseReference"/>
          <w:smallCaps w:val="0"/>
          <w:spacing w:val="0"/>
          <w:u w:val="none"/>
        </w:rPr>
        <w:t xml:space="preserve">he </w:t>
      </w:r>
      <w:proofErr w:type="spellStart"/>
      <w:r w:rsidR="00E75FAD" w:rsidRPr="00E75FAD">
        <w:rPr>
          <w:rStyle w:val="IntenseReference"/>
          <w:smallCaps w:val="0"/>
          <w:spacing w:val="0"/>
          <w:u w:val="none"/>
        </w:rPr>
        <w:t>PeerConnect</w:t>
      </w:r>
      <w:proofErr w:type="spellEnd"/>
      <w:r w:rsidR="00E75FAD" w:rsidRPr="00E75FAD">
        <w:rPr>
          <w:rStyle w:val="IntenseReference"/>
          <w:smallCaps w:val="0"/>
          <w:spacing w:val="0"/>
          <w:u w:val="none"/>
        </w:rPr>
        <w:t xml:space="preserve"> Kit </w:t>
      </w:r>
      <w:r w:rsidR="00E75FAD">
        <w:rPr>
          <w:rStyle w:val="IntenseReference"/>
          <w:smallCaps w:val="0"/>
          <w:spacing w:val="0"/>
          <w:u w:val="none"/>
        </w:rPr>
        <w:t>guide o</w:t>
      </w:r>
      <w:r w:rsidR="00E75FAD" w:rsidRPr="00E75FAD">
        <w:rPr>
          <w:rStyle w:val="IntenseReference"/>
          <w:smallCaps w:val="0"/>
          <w:spacing w:val="0"/>
          <w:u w:val="none"/>
        </w:rPr>
        <w:t>n developing a value proposition (</w:t>
      </w:r>
      <w:hyperlink r:id="rId22" w:history="1">
        <w:r w:rsidR="00E75FAD" w:rsidRPr="008A2F84">
          <w:rPr>
            <w:rStyle w:val="Hyperlink"/>
            <w:sz w:val="24"/>
          </w:rPr>
          <w:t>https://www.peerconnect.org.au/setting-and-running-peer-networks/establishment/why-would-you-set-one/</w:t>
        </w:r>
      </w:hyperlink>
      <w:r w:rsidR="00E75FAD" w:rsidRPr="00E75FAD">
        <w:rPr>
          <w:rStyle w:val="IntenseReference"/>
          <w:smallCaps w:val="0"/>
          <w:spacing w:val="0"/>
          <w:u w:val="none"/>
        </w:rPr>
        <w:t>)</w:t>
      </w:r>
      <w:r w:rsidR="00E75FAD">
        <w:rPr>
          <w:rStyle w:val="IntenseReference"/>
          <w:smallCaps w:val="0"/>
          <w:spacing w:val="0"/>
          <w:u w:val="none"/>
        </w:rPr>
        <w:t xml:space="preserve"> before asking yourself:</w:t>
      </w:r>
    </w:p>
    <w:p w14:paraId="10186EC6" w14:textId="77777777" w:rsidR="008D550F" w:rsidRDefault="008D550F" w:rsidP="008D550F">
      <w:pPr>
        <w:pStyle w:val="ADDQtns"/>
        <w:spacing w:before="0" w:after="0"/>
        <w:rPr>
          <w:rStyle w:val="IntenseReference"/>
          <w:smallCaps w:val="0"/>
          <w:spacing w:val="0"/>
          <w:u w:val="none"/>
        </w:rPr>
      </w:pPr>
      <w:r w:rsidRPr="00D2285D">
        <w:rPr>
          <w:rStyle w:val="IntenseReference"/>
          <w:smallCaps w:val="0"/>
          <w:spacing w:val="0"/>
          <w:u w:val="none"/>
        </w:rPr>
        <w:t xml:space="preserve">What is the </w:t>
      </w:r>
      <w:r>
        <w:rPr>
          <w:rStyle w:val="IntenseReference"/>
          <w:smallCaps w:val="0"/>
          <w:spacing w:val="0"/>
          <w:u w:val="none"/>
        </w:rPr>
        <w:t xml:space="preserve">main </w:t>
      </w:r>
      <w:r w:rsidRPr="00D2285D">
        <w:rPr>
          <w:rStyle w:val="IntenseReference"/>
          <w:smallCaps w:val="0"/>
          <w:spacing w:val="0"/>
          <w:u w:val="none"/>
        </w:rPr>
        <w:t xml:space="preserve">purpose of running </w:t>
      </w:r>
      <w:r>
        <w:rPr>
          <w:rStyle w:val="IntenseReference"/>
          <w:smallCaps w:val="0"/>
          <w:spacing w:val="0"/>
          <w:u w:val="none"/>
        </w:rPr>
        <w:t>your</w:t>
      </w:r>
      <w:r w:rsidRPr="00D2285D">
        <w:rPr>
          <w:rStyle w:val="IntenseReference"/>
          <w:smallCaps w:val="0"/>
          <w:spacing w:val="0"/>
          <w:u w:val="none"/>
        </w:rPr>
        <w:t xml:space="preserve"> peer support program?</w:t>
      </w:r>
    </w:p>
    <w:p w14:paraId="145E55C8" w14:textId="77777777" w:rsidR="008D550F" w:rsidRDefault="008D550F" w:rsidP="008D550F">
      <w:pPr>
        <w:pStyle w:val="ADDQtns"/>
        <w:spacing w:before="0" w:after="0"/>
        <w:rPr>
          <w:rStyle w:val="IntenseReference"/>
          <w:smallCaps w:val="0"/>
          <w:spacing w:val="0"/>
          <w:u w:val="none"/>
        </w:rPr>
      </w:pPr>
      <w:r>
        <w:rPr>
          <w:rStyle w:val="IntenseReference"/>
          <w:smallCaps w:val="0"/>
          <w:spacing w:val="0"/>
          <w:u w:val="none"/>
        </w:rPr>
        <w:t>What is it that you are trying to achieve with your peer support program?</w:t>
      </w:r>
    </w:p>
    <w:p w14:paraId="020DA7D0" w14:textId="2AC16BEF" w:rsidR="008D550F" w:rsidRDefault="008D550F" w:rsidP="008D550F">
      <w:pPr>
        <w:pStyle w:val="ADDQtns"/>
        <w:spacing w:before="0"/>
        <w:rPr>
          <w:rStyle w:val="IntenseReference"/>
          <w:smallCaps w:val="0"/>
          <w:spacing w:val="0"/>
          <w:u w:val="none"/>
        </w:rPr>
      </w:pPr>
      <w:r>
        <w:rPr>
          <w:rStyle w:val="IntenseReference"/>
          <w:smallCaps w:val="0"/>
          <w:spacing w:val="0"/>
          <w:u w:val="none"/>
        </w:rPr>
        <w:t>How would you define ‘success’ for your peer support program</w:t>
      </w:r>
      <w:r w:rsidRPr="00D2285D">
        <w:rPr>
          <w:rStyle w:val="IntenseReference"/>
          <w:smallCaps w:val="0"/>
          <w:spacing w:val="0"/>
          <w:u w:val="none"/>
        </w:rPr>
        <w:t>?</w:t>
      </w:r>
    </w:p>
    <w:p w14:paraId="59566E8A" w14:textId="1F331E3B" w:rsidR="00264794" w:rsidRPr="00264794" w:rsidRDefault="00264794" w:rsidP="00264794">
      <w:pPr>
        <w:pStyle w:val="PICinsert"/>
      </w:pPr>
      <w:r>
        <w:rPr>
          <w:noProof/>
        </w:rPr>
        <w:drawing>
          <wp:inline distT="0" distB="0" distL="0" distR="0" wp14:anchorId="071B6FDD" wp14:editId="562ECD80">
            <wp:extent cx="6540403" cy="3678899"/>
            <wp:effectExtent l="133350" t="114300" r="127635" b="16954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JPG"/>
                    <pic:cNvPicPr/>
                  </pic:nvPicPr>
                  <pic:blipFill>
                    <a:blip r:embed="rId23">
                      <a:extLst>
                        <a:ext uri="{28A0092B-C50C-407E-A947-70E740481C1C}">
                          <a14:useLocalDpi xmlns:a14="http://schemas.microsoft.com/office/drawing/2010/main" val="0"/>
                        </a:ext>
                      </a:extLst>
                    </a:blip>
                    <a:stretch>
                      <a:fillRect/>
                    </a:stretch>
                  </pic:blipFill>
                  <pic:spPr>
                    <a:xfrm>
                      <a:off x="0" y="0"/>
                      <a:ext cx="6547796" cy="3683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1B18F5" w14:textId="4C647D8A" w:rsidR="005E3AEB" w:rsidRPr="00592831" w:rsidRDefault="00592831" w:rsidP="00592831">
      <w:pPr>
        <w:pStyle w:val="Heading1"/>
        <w:tabs>
          <w:tab w:val="clear" w:pos="1440"/>
          <w:tab w:val="left" w:pos="567"/>
        </w:tabs>
        <w:ind w:left="142"/>
        <w:rPr>
          <w:rFonts w:asciiTheme="minorHAnsi" w:hAnsiTheme="minorHAnsi" w:cstheme="minorHAnsi"/>
        </w:rPr>
      </w:pPr>
      <w:r w:rsidRPr="00592831">
        <w:rPr>
          <w:rFonts w:asciiTheme="minorHAnsi" w:hAnsiTheme="minorHAnsi" w:cstheme="minorHAnsi"/>
        </w:rPr>
        <w:t>The Balanced Scorecard</w:t>
      </w:r>
    </w:p>
    <w:bookmarkEnd w:id="9"/>
    <w:p w14:paraId="337E0AB1" w14:textId="6D8DDD0C" w:rsidR="00500F92" w:rsidRDefault="00B17A7A" w:rsidP="00E96DC1">
      <w:pPr>
        <w:tabs>
          <w:tab w:val="left" w:pos="567"/>
        </w:tabs>
        <w:ind w:left="142"/>
        <w:rPr>
          <w:rFonts w:asciiTheme="minorHAnsi" w:hAnsiTheme="minorHAnsi" w:cstheme="minorHAnsi"/>
          <w:szCs w:val="24"/>
        </w:rPr>
      </w:pPr>
      <w:r>
        <w:rPr>
          <w:rFonts w:asciiTheme="minorHAnsi" w:hAnsiTheme="minorHAnsi" w:cstheme="minorHAnsi"/>
          <w:szCs w:val="24"/>
        </w:rPr>
        <w:t>There are a lot of choices to be made on this evidence gathering journey. Having a structure to help us navigate through this process can be helpful</w:t>
      </w:r>
      <w:r w:rsidR="00192EA5">
        <w:rPr>
          <w:rFonts w:asciiTheme="minorHAnsi" w:hAnsiTheme="minorHAnsi" w:cstheme="minorHAnsi"/>
          <w:szCs w:val="24"/>
        </w:rPr>
        <w:t xml:space="preserve">, however selecting </w:t>
      </w:r>
      <w:r w:rsidR="00B44986">
        <w:rPr>
          <w:rFonts w:asciiTheme="minorHAnsi" w:hAnsiTheme="minorHAnsi" w:cstheme="minorHAnsi"/>
          <w:szCs w:val="24"/>
        </w:rPr>
        <w:t xml:space="preserve">a model to guide any evaluation </w:t>
      </w:r>
      <w:r w:rsidR="00192EA5">
        <w:rPr>
          <w:rFonts w:asciiTheme="minorHAnsi" w:hAnsiTheme="minorHAnsi" w:cstheme="minorHAnsi"/>
          <w:szCs w:val="24"/>
        </w:rPr>
        <w:t>from the vast options available can be challenging (</w:t>
      </w:r>
      <w:r w:rsidR="00B44986">
        <w:rPr>
          <w:rFonts w:asciiTheme="minorHAnsi" w:hAnsiTheme="minorHAnsi" w:cstheme="minorHAnsi"/>
          <w:szCs w:val="24"/>
        </w:rPr>
        <w:t xml:space="preserve">for example, a range of models are described on the Better Evaluation website, see: </w:t>
      </w:r>
      <w:hyperlink r:id="rId24" w:history="1">
        <w:r w:rsidR="00B44986" w:rsidRPr="00C62C7A">
          <w:rPr>
            <w:rStyle w:val="Hyperlink"/>
            <w:rFonts w:asciiTheme="minorHAnsi" w:hAnsiTheme="minorHAnsi" w:cstheme="minorHAnsi"/>
            <w:sz w:val="24"/>
            <w:szCs w:val="24"/>
          </w:rPr>
          <w:t>https://www.betterevaluation.org/en/rainbow_framework/define/develop_programme_theory</w:t>
        </w:r>
      </w:hyperlink>
      <w:r w:rsidR="00192EA5">
        <w:rPr>
          <w:rFonts w:asciiTheme="minorHAnsi" w:hAnsiTheme="minorHAnsi" w:cstheme="minorHAnsi"/>
          <w:szCs w:val="24"/>
        </w:rPr>
        <w:t>)</w:t>
      </w:r>
      <w:r>
        <w:rPr>
          <w:rFonts w:asciiTheme="minorHAnsi" w:hAnsiTheme="minorHAnsi" w:cstheme="minorHAnsi"/>
          <w:szCs w:val="24"/>
        </w:rPr>
        <w:t>.</w:t>
      </w:r>
      <w:r w:rsidR="00B44986">
        <w:rPr>
          <w:rFonts w:asciiTheme="minorHAnsi" w:hAnsiTheme="minorHAnsi" w:cstheme="minorHAnsi"/>
          <w:szCs w:val="24"/>
        </w:rPr>
        <w:t xml:space="preserve"> </w:t>
      </w:r>
      <w:r>
        <w:rPr>
          <w:rFonts w:asciiTheme="minorHAnsi" w:hAnsiTheme="minorHAnsi" w:cstheme="minorHAnsi"/>
          <w:szCs w:val="24"/>
        </w:rPr>
        <w:t>Th</w:t>
      </w:r>
      <w:r w:rsidR="00500F92">
        <w:rPr>
          <w:rFonts w:asciiTheme="minorHAnsi" w:hAnsiTheme="minorHAnsi" w:cstheme="minorHAnsi"/>
          <w:szCs w:val="24"/>
        </w:rPr>
        <w:t>e structure needs to be adaptable to the specific nature of peer support delivery and be able to be ‘tailored’ to p</w:t>
      </w:r>
      <w:r>
        <w:rPr>
          <w:rFonts w:asciiTheme="minorHAnsi" w:hAnsiTheme="minorHAnsi" w:cstheme="minorHAnsi"/>
          <w:szCs w:val="24"/>
        </w:rPr>
        <w:t>e</w:t>
      </w:r>
      <w:r w:rsidR="00500F92">
        <w:rPr>
          <w:rFonts w:asciiTheme="minorHAnsi" w:hAnsiTheme="minorHAnsi" w:cstheme="minorHAnsi"/>
          <w:szCs w:val="24"/>
        </w:rPr>
        <w:t>rfectly fit the needs of each peer support program. Having flexibility and adaptability are essential. Each peer organisation delivers a unique program to a specific target group and needs</w:t>
      </w:r>
      <w:r w:rsidR="008D550F">
        <w:rPr>
          <w:rFonts w:asciiTheme="minorHAnsi" w:hAnsiTheme="minorHAnsi" w:cstheme="minorHAnsi"/>
          <w:szCs w:val="24"/>
        </w:rPr>
        <w:t xml:space="preserve"> their own tailored </w:t>
      </w:r>
      <w:r w:rsidR="00500F92">
        <w:rPr>
          <w:rFonts w:asciiTheme="minorHAnsi" w:hAnsiTheme="minorHAnsi" w:cstheme="minorHAnsi"/>
          <w:szCs w:val="24"/>
        </w:rPr>
        <w:t xml:space="preserve">system </w:t>
      </w:r>
      <w:r w:rsidR="008D550F">
        <w:rPr>
          <w:rFonts w:asciiTheme="minorHAnsi" w:hAnsiTheme="minorHAnsi" w:cstheme="minorHAnsi"/>
          <w:szCs w:val="24"/>
        </w:rPr>
        <w:t>capable of</w:t>
      </w:r>
      <w:r w:rsidR="00500F92">
        <w:rPr>
          <w:rFonts w:asciiTheme="minorHAnsi" w:hAnsiTheme="minorHAnsi" w:cstheme="minorHAnsi"/>
          <w:szCs w:val="24"/>
        </w:rPr>
        <w:t xml:space="preserve"> gaug</w:t>
      </w:r>
      <w:r w:rsidR="008D550F">
        <w:rPr>
          <w:rFonts w:asciiTheme="minorHAnsi" w:hAnsiTheme="minorHAnsi" w:cstheme="minorHAnsi"/>
          <w:szCs w:val="24"/>
        </w:rPr>
        <w:t xml:space="preserve">ing </w:t>
      </w:r>
      <w:r w:rsidR="00500F92">
        <w:rPr>
          <w:rFonts w:asciiTheme="minorHAnsi" w:hAnsiTheme="minorHAnsi" w:cstheme="minorHAnsi"/>
          <w:szCs w:val="24"/>
        </w:rPr>
        <w:t>their measures of success.</w:t>
      </w:r>
    </w:p>
    <w:p w14:paraId="78CD3C87" w14:textId="76660560" w:rsidR="00AA31F4" w:rsidRDefault="00500F92" w:rsidP="00E96DC1">
      <w:pPr>
        <w:tabs>
          <w:tab w:val="left" w:pos="567"/>
        </w:tabs>
        <w:ind w:left="142"/>
        <w:rPr>
          <w:rFonts w:asciiTheme="minorHAnsi" w:hAnsiTheme="minorHAnsi" w:cstheme="minorHAnsi"/>
          <w:szCs w:val="24"/>
        </w:rPr>
      </w:pPr>
      <w:r>
        <w:rPr>
          <w:rFonts w:asciiTheme="minorHAnsi" w:hAnsiTheme="minorHAnsi" w:cstheme="minorHAnsi"/>
          <w:szCs w:val="24"/>
        </w:rPr>
        <w:t>The</w:t>
      </w:r>
      <w:r w:rsidR="00B17A7A">
        <w:rPr>
          <w:rFonts w:asciiTheme="minorHAnsi" w:hAnsiTheme="minorHAnsi" w:cstheme="minorHAnsi"/>
          <w:szCs w:val="24"/>
        </w:rPr>
        <w:t xml:space="preserve"> Balanced Scorecard is </w:t>
      </w:r>
      <w:r>
        <w:rPr>
          <w:rFonts w:asciiTheme="minorHAnsi" w:hAnsiTheme="minorHAnsi" w:cstheme="minorHAnsi"/>
          <w:szCs w:val="24"/>
        </w:rPr>
        <w:t xml:space="preserve">a system that has been successfully applied within the peer support program sector. The system enables peer organisations to design their own success measurement system based on their specific selected purpose(s). The purpose is the reason that the peer support organisation offers their unique peer support program. This </w:t>
      </w:r>
      <w:r w:rsidR="00D56CD0">
        <w:rPr>
          <w:rFonts w:asciiTheme="minorHAnsi" w:hAnsiTheme="minorHAnsi" w:cstheme="minorHAnsi"/>
          <w:szCs w:val="24"/>
        </w:rPr>
        <w:t>purpose</w:t>
      </w:r>
      <w:r w:rsidR="00870530">
        <w:rPr>
          <w:rFonts w:asciiTheme="minorHAnsi" w:hAnsiTheme="minorHAnsi" w:cstheme="minorHAnsi"/>
          <w:szCs w:val="24"/>
        </w:rPr>
        <w:t xml:space="preserve"> provides us with the basis of where we want to be, and will be </w:t>
      </w:r>
      <w:r w:rsidR="00870530">
        <w:rPr>
          <w:rFonts w:asciiTheme="minorHAnsi" w:hAnsiTheme="minorHAnsi" w:cstheme="minorHAnsi"/>
          <w:szCs w:val="24"/>
        </w:rPr>
        <w:lastRenderedPageBreak/>
        <w:t xml:space="preserve">unique for each program. This </w:t>
      </w:r>
      <w:r>
        <w:rPr>
          <w:rFonts w:asciiTheme="minorHAnsi" w:hAnsiTheme="minorHAnsi" w:cstheme="minorHAnsi"/>
          <w:szCs w:val="24"/>
        </w:rPr>
        <w:t>becomes central and then guides all other decisions</w:t>
      </w:r>
      <w:r w:rsidR="00870530">
        <w:rPr>
          <w:rFonts w:asciiTheme="minorHAnsi" w:hAnsiTheme="minorHAnsi" w:cstheme="minorHAnsi"/>
          <w:szCs w:val="24"/>
        </w:rPr>
        <w:t xml:space="preserve"> relating to how we get there</w:t>
      </w:r>
      <w:r>
        <w:rPr>
          <w:rFonts w:asciiTheme="minorHAnsi" w:hAnsiTheme="minorHAnsi" w:cstheme="minorHAnsi"/>
          <w:szCs w:val="24"/>
        </w:rPr>
        <w:t>.</w:t>
      </w:r>
      <w:r w:rsidR="00870530">
        <w:rPr>
          <w:rFonts w:asciiTheme="minorHAnsi" w:hAnsiTheme="minorHAnsi" w:cstheme="minorHAnsi"/>
          <w:szCs w:val="24"/>
        </w:rPr>
        <w:t xml:space="preserve"> This central focus on purpose becomes the foundation for our decisions about what evidence we need, and how we will gather and use it.</w:t>
      </w:r>
    </w:p>
    <w:p w14:paraId="7AE7548A" w14:textId="0D3A3CBA" w:rsidR="00B17A7A" w:rsidRDefault="00AA31F4" w:rsidP="00E96DC1">
      <w:pPr>
        <w:tabs>
          <w:tab w:val="left" w:pos="567"/>
        </w:tabs>
        <w:ind w:left="142"/>
        <w:rPr>
          <w:rFonts w:asciiTheme="minorHAnsi" w:hAnsiTheme="minorHAnsi" w:cstheme="minorHAnsi"/>
          <w:szCs w:val="24"/>
        </w:rPr>
      </w:pPr>
      <w:r w:rsidRPr="00AA31F4">
        <w:rPr>
          <w:rFonts w:asciiTheme="minorHAnsi" w:hAnsiTheme="minorHAnsi" w:cstheme="minorHAnsi"/>
          <w:szCs w:val="24"/>
        </w:rPr>
        <w:t xml:space="preserve">In </w:t>
      </w:r>
      <w:r>
        <w:rPr>
          <w:rFonts w:asciiTheme="minorHAnsi" w:hAnsiTheme="minorHAnsi" w:cstheme="minorHAnsi"/>
          <w:szCs w:val="24"/>
        </w:rPr>
        <w:t xml:space="preserve">summary, in </w:t>
      </w:r>
      <w:r w:rsidRPr="00AA31F4">
        <w:rPr>
          <w:rFonts w:asciiTheme="minorHAnsi" w:hAnsiTheme="minorHAnsi" w:cstheme="minorHAnsi"/>
          <w:szCs w:val="24"/>
        </w:rPr>
        <w:t xml:space="preserve">any organisation it is important to consider what we mean by ‘success’. Particularly in the NFP sector, this is far more complex than simply assessing financial profit or a return on investment. How do we know if </w:t>
      </w:r>
      <w:r>
        <w:rPr>
          <w:rFonts w:asciiTheme="minorHAnsi" w:hAnsiTheme="minorHAnsi" w:cstheme="minorHAnsi"/>
          <w:szCs w:val="24"/>
        </w:rPr>
        <w:t xml:space="preserve">your peer support program </w:t>
      </w:r>
      <w:r w:rsidRPr="00AA31F4">
        <w:rPr>
          <w:rFonts w:asciiTheme="minorHAnsi" w:hAnsiTheme="minorHAnsi" w:cstheme="minorHAnsi"/>
          <w:szCs w:val="24"/>
        </w:rPr>
        <w:t>is performing successfully? It is only by knowing this that we will know wh</w:t>
      </w:r>
      <w:r>
        <w:rPr>
          <w:rFonts w:asciiTheme="minorHAnsi" w:hAnsiTheme="minorHAnsi" w:cstheme="minorHAnsi"/>
          <w:szCs w:val="24"/>
        </w:rPr>
        <w:t>ere we want to be and therefore come up with ways to determine how far away we are.</w:t>
      </w:r>
    </w:p>
    <w:p w14:paraId="3EADED55" w14:textId="31B2F258" w:rsidR="00C32DFD" w:rsidRDefault="00870530" w:rsidP="00870530">
      <w:pPr>
        <w:tabs>
          <w:tab w:val="left" w:pos="567"/>
        </w:tabs>
        <w:ind w:left="142"/>
        <w:rPr>
          <w:rFonts w:asciiTheme="minorHAnsi" w:hAnsiTheme="minorHAnsi" w:cstheme="minorHAnsi"/>
          <w:szCs w:val="24"/>
        </w:rPr>
      </w:pPr>
      <w:r>
        <w:rPr>
          <w:rFonts w:asciiTheme="minorHAnsi" w:hAnsiTheme="minorHAnsi" w:cstheme="minorHAnsi"/>
          <w:szCs w:val="24"/>
        </w:rPr>
        <w:t xml:space="preserve">The Balanced Scorecard (BSC) is a system founded on purpose that enables us to consider ‘success’ from a range of different stakeholder perspectives. The approach </w:t>
      </w:r>
      <w:r w:rsidR="00CE5AA5">
        <w:rPr>
          <w:rFonts w:asciiTheme="minorHAnsi" w:hAnsiTheme="minorHAnsi" w:cstheme="minorHAnsi"/>
          <w:szCs w:val="24"/>
        </w:rPr>
        <w:t xml:space="preserve">assists </w:t>
      </w:r>
      <w:r>
        <w:rPr>
          <w:rFonts w:asciiTheme="minorHAnsi" w:hAnsiTheme="minorHAnsi" w:cstheme="minorHAnsi"/>
          <w:szCs w:val="24"/>
        </w:rPr>
        <w:t>to</w:t>
      </w:r>
      <w:r w:rsidR="00F92464" w:rsidRPr="00F92464">
        <w:rPr>
          <w:rFonts w:asciiTheme="minorHAnsi" w:hAnsiTheme="minorHAnsi" w:cstheme="minorHAnsi"/>
          <w:szCs w:val="24"/>
        </w:rPr>
        <w:t xml:space="preserve"> deploy strategic direction, communicat</w:t>
      </w:r>
      <w:r>
        <w:rPr>
          <w:rFonts w:asciiTheme="minorHAnsi" w:hAnsiTheme="minorHAnsi" w:cstheme="minorHAnsi"/>
          <w:szCs w:val="24"/>
        </w:rPr>
        <w:t>e</w:t>
      </w:r>
      <w:r w:rsidR="00F92464" w:rsidRPr="00F92464">
        <w:rPr>
          <w:rFonts w:asciiTheme="minorHAnsi" w:hAnsiTheme="minorHAnsi" w:cstheme="minorHAnsi"/>
          <w:szCs w:val="24"/>
        </w:rPr>
        <w:t xml:space="preserve"> expectations and measur</w:t>
      </w:r>
      <w:r w:rsidR="00CE5AA5">
        <w:rPr>
          <w:rFonts w:asciiTheme="minorHAnsi" w:hAnsiTheme="minorHAnsi" w:cstheme="minorHAnsi"/>
          <w:szCs w:val="24"/>
        </w:rPr>
        <w:t>es</w:t>
      </w:r>
      <w:r w:rsidR="00F92464" w:rsidRPr="00F92464">
        <w:rPr>
          <w:rFonts w:asciiTheme="minorHAnsi" w:hAnsiTheme="minorHAnsi" w:cstheme="minorHAnsi"/>
          <w:szCs w:val="24"/>
        </w:rPr>
        <w:t xml:space="preserve"> </w:t>
      </w:r>
      <w:r>
        <w:rPr>
          <w:rFonts w:asciiTheme="minorHAnsi" w:hAnsiTheme="minorHAnsi" w:cstheme="minorHAnsi"/>
          <w:szCs w:val="24"/>
        </w:rPr>
        <w:t xml:space="preserve">our </w:t>
      </w:r>
      <w:r w:rsidR="00F92464" w:rsidRPr="00F92464">
        <w:rPr>
          <w:rFonts w:asciiTheme="minorHAnsi" w:hAnsiTheme="minorHAnsi" w:cstheme="minorHAnsi"/>
          <w:szCs w:val="24"/>
        </w:rPr>
        <w:t xml:space="preserve">progress towards </w:t>
      </w:r>
      <w:r>
        <w:rPr>
          <w:rFonts w:asciiTheme="minorHAnsi" w:hAnsiTheme="minorHAnsi" w:cstheme="minorHAnsi"/>
          <w:szCs w:val="24"/>
        </w:rPr>
        <w:t>the chosen destination.</w:t>
      </w:r>
    </w:p>
    <w:p w14:paraId="3907E7F8" w14:textId="6498F213" w:rsidR="00C32DFD" w:rsidRDefault="0084408F" w:rsidP="00C32DFD">
      <w:pPr>
        <w:pStyle w:val="ADDLINK"/>
      </w:pPr>
      <w:bookmarkStart w:id="10" w:name="_Hlk534539468"/>
      <w:r w:rsidRPr="0084408F">
        <w:rPr>
          <w:rStyle w:val="IntenseReference"/>
          <w:u w:val="none"/>
        </w:rPr>
        <w:t xml:space="preserve">OPTIONAL </w:t>
      </w:r>
      <w:r w:rsidR="00C32DFD">
        <w:t>LINKS HERE - The BSC model is featured on several sites for those wanting further details (</w:t>
      </w:r>
      <w:hyperlink r:id="rId25" w:history="1">
        <w:r w:rsidR="00C32DFD" w:rsidRPr="00C62C7A">
          <w:rPr>
            <w:rStyle w:val="Hyperlink"/>
            <w:sz w:val="21"/>
          </w:rPr>
          <w:t>https://www.balancedscorecard.org/BSC-Basics/About-the-Balanced-Scorecard</w:t>
        </w:r>
      </w:hyperlink>
      <w:r w:rsidR="00C32DFD">
        <w:t xml:space="preserve">, </w:t>
      </w:r>
      <w:hyperlink r:id="rId26" w:history="1">
        <w:r w:rsidR="00C32DFD" w:rsidRPr="00C62C7A">
          <w:rPr>
            <w:rStyle w:val="Hyperlink"/>
            <w:sz w:val="21"/>
          </w:rPr>
          <w:t>https://balancedscorecards.com/balanced-scorecard/</w:t>
        </w:r>
      </w:hyperlink>
      <w:r w:rsidR="00C32DFD">
        <w:t xml:space="preserve">) and a range of videos are available for viewing (including: </w:t>
      </w:r>
      <w:hyperlink r:id="rId27" w:history="1">
        <w:r w:rsidR="00C32DFD" w:rsidRPr="00C62C7A">
          <w:rPr>
            <w:rStyle w:val="Hyperlink"/>
            <w:sz w:val="21"/>
          </w:rPr>
          <w:t>https://www.youtube.com/watch?v=OZtNk__7Qyg</w:t>
        </w:r>
      </w:hyperlink>
      <w:r w:rsidR="00C32DFD">
        <w:t xml:space="preserve">, </w:t>
      </w:r>
      <w:hyperlink r:id="rId28" w:history="1">
        <w:r w:rsidR="00C32DFD" w:rsidRPr="00C62C7A">
          <w:rPr>
            <w:rStyle w:val="Hyperlink"/>
            <w:sz w:val="21"/>
          </w:rPr>
          <w:t>https://www.youtube.com/watch?v=M_IlOlywryw</w:t>
        </w:r>
      </w:hyperlink>
      <w:r w:rsidR="00C32DFD">
        <w:t>).</w:t>
      </w:r>
    </w:p>
    <w:bookmarkEnd w:id="10"/>
    <w:p w14:paraId="267E4812" w14:textId="76F8B7BE" w:rsidR="00870530" w:rsidRDefault="00CE5AA5" w:rsidP="00870530">
      <w:pPr>
        <w:tabs>
          <w:tab w:val="left" w:pos="567"/>
        </w:tabs>
        <w:ind w:left="142"/>
        <w:rPr>
          <w:rFonts w:asciiTheme="minorHAnsi" w:hAnsiTheme="minorHAnsi" w:cstheme="minorHAnsi"/>
          <w:szCs w:val="24"/>
        </w:rPr>
      </w:pPr>
      <w:r>
        <w:rPr>
          <w:rFonts w:asciiTheme="minorHAnsi" w:hAnsiTheme="minorHAnsi" w:cstheme="minorHAnsi"/>
          <w:szCs w:val="24"/>
        </w:rPr>
        <w:t xml:space="preserve">Using an ongoing system means that </w:t>
      </w:r>
      <w:r w:rsidR="00870530">
        <w:rPr>
          <w:rFonts w:asciiTheme="minorHAnsi" w:hAnsiTheme="minorHAnsi" w:cstheme="minorHAnsi"/>
          <w:szCs w:val="24"/>
        </w:rPr>
        <w:t xml:space="preserve">gathering evidence doesn’t become an ‘added chore’ to delivering your peer support program. Rather, it becomes part of regular peer support program </w:t>
      </w:r>
      <w:r>
        <w:rPr>
          <w:rFonts w:asciiTheme="minorHAnsi" w:hAnsiTheme="minorHAnsi" w:cstheme="minorHAnsi"/>
          <w:szCs w:val="24"/>
        </w:rPr>
        <w:t xml:space="preserve">design and </w:t>
      </w:r>
      <w:r w:rsidR="00870530">
        <w:rPr>
          <w:rFonts w:asciiTheme="minorHAnsi" w:hAnsiTheme="minorHAnsi" w:cstheme="minorHAnsi"/>
          <w:szCs w:val="24"/>
        </w:rPr>
        <w:t xml:space="preserve">delivery, and it assists in guiding </w:t>
      </w:r>
      <w:r w:rsidR="00C33467">
        <w:rPr>
          <w:rFonts w:asciiTheme="minorHAnsi" w:hAnsiTheme="minorHAnsi" w:cstheme="minorHAnsi"/>
          <w:szCs w:val="24"/>
        </w:rPr>
        <w:t xml:space="preserve">the </w:t>
      </w:r>
      <w:r w:rsidR="00870530">
        <w:rPr>
          <w:rFonts w:asciiTheme="minorHAnsi" w:hAnsiTheme="minorHAnsi" w:cstheme="minorHAnsi"/>
          <w:szCs w:val="24"/>
        </w:rPr>
        <w:t xml:space="preserve">decisions </w:t>
      </w:r>
      <w:r w:rsidR="00C33467">
        <w:rPr>
          <w:rFonts w:asciiTheme="minorHAnsi" w:hAnsiTheme="minorHAnsi" w:cstheme="minorHAnsi"/>
          <w:szCs w:val="24"/>
        </w:rPr>
        <w:t xml:space="preserve">made </w:t>
      </w:r>
      <w:r w:rsidR="00870530">
        <w:rPr>
          <w:rFonts w:asciiTheme="minorHAnsi" w:hAnsiTheme="minorHAnsi" w:cstheme="minorHAnsi"/>
          <w:szCs w:val="24"/>
        </w:rPr>
        <w:t xml:space="preserve">at all levels </w:t>
      </w:r>
      <w:r w:rsidR="00C33467">
        <w:rPr>
          <w:rFonts w:asciiTheme="minorHAnsi" w:hAnsiTheme="minorHAnsi" w:cstheme="minorHAnsi"/>
          <w:szCs w:val="24"/>
        </w:rPr>
        <w:t xml:space="preserve">which result in exactly how the program is </w:t>
      </w:r>
      <w:r w:rsidR="00870530">
        <w:rPr>
          <w:rFonts w:asciiTheme="minorHAnsi" w:hAnsiTheme="minorHAnsi" w:cstheme="minorHAnsi"/>
          <w:szCs w:val="24"/>
        </w:rPr>
        <w:t>run.</w:t>
      </w:r>
    </w:p>
    <w:p w14:paraId="37B97FC7" w14:textId="62BE5ADD" w:rsidR="00AA31F4" w:rsidRDefault="00870530" w:rsidP="00F92464">
      <w:pPr>
        <w:tabs>
          <w:tab w:val="left" w:pos="567"/>
        </w:tabs>
        <w:ind w:left="142"/>
        <w:rPr>
          <w:rFonts w:asciiTheme="minorHAnsi" w:hAnsiTheme="minorHAnsi" w:cstheme="minorHAnsi"/>
          <w:szCs w:val="24"/>
        </w:rPr>
      </w:pPr>
      <w:r>
        <w:rPr>
          <w:rFonts w:asciiTheme="minorHAnsi" w:hAnsiTheme="minorHAnsi" w:cstheme="minorHAnsi"/>
          <w:szCs w:val="24"/>
        </w:rPr>
        <w:t xml:space="preserve">The </w:t>
      </w:r>
      <w:r w:rsidR="00F92464" w:rsidRPr="00F92464">
        <w:rPr>
          <w:rFonts w:asciiTheme="minorHAnsi" w:hAnsiTheme="minorHAnsi" w:cstheme="minorHAnsi"/>
          <w:szCs w:val="24"/>
        </w:rPr>
        <w:t>four perspectives</w:t>
      </w:r>
      <w:r w:rsidR="00AA31F4">
        <w:rPr>
          <w:rFonts w:asciiTheme="minorHAnsi" w:hAnsiTheme="minorHAnsi" w:cstheme="minorHAnsi"/>
          <w:szCs w:val="24"/>
        </w:rPr>
        <w:t xml:space="preserve"> within traditional BSC design </w:t>
      </w:r>
      <w:r w:rsidR="00C33467">
        <w:rPr>
          <w:rFonts w:asciiTheme="minorHAnsi" w:hAnsiTheme="minorHAnsi" w:cstheme="minorHAnsi"/>
          <w:szCs w:val="24"/>
        </w:rPr>
        <w:t xml:space="preserve">as applied in profit making businesses </w:t>
      </w:r>
      <w:r w:rsidR="00AA31F4">
        <w:rPr>
          <w:rFonts w:asciiTheme="minorHAnsi" w:hAnsiTheme="minorHAnsi" w:cstheme="minorHAnsi"/>
          <w:szCs w:val="24"/>
        </w:rPr>
        <w:t>are</w:t>
      </w:r>
      <w:r w:rsidR="00F92464" w:rsidRPr="00F92464">
        <w:rPr>
          <w:rFonts w:asciiTheme="minorHAnsi" w:hAnsiTheme="minorHAnsi" w:cstheme="minorHAnsi"/>
          <w:szCs w:val="24"/>
        </w:rPr>
        <w:t>: Financial, Customer, Internal Processes, and Learning and Growth</w:t>
      </w:r>
      <w:r w:rsidR="00AA31F4">
        <w:rPr>
          <w:rFonts w:asciiTheme="minorHAnsi" w:hAnsiTheme="minorHAnsi" w:cstheme="minorHAnsi"/>
          <w:szCs w:val="24"/>
        </w:rPr>
        <w:t xml:space="preserve">. Within the peer support program space, the BSC needs to be adapted for use within </w:t>
      </w:r>
      <w:r w:rsidR="00C33467">
        <w:rPr>
          <w:rFonts w:asciiTheme="minorHAnsi" w:hAnsiTheme="minorHAnsi" w:cstheme="minorHAnsi"/>
          <w:szCs w:val="24"/>
        </w:rPr>
        <w:t xml:space="preserve">the specific nature of </w:t>
      </w:r>
      <w:r w:rsidR="00AA31F4">
        <w:rPr>
          <w:rFonts w:asciiTheme="minorHAnsi" w:hAnsiTheme="minorHAnsi" w:cstheme="minorHAnsi"/>
          <w:szCs w:val="24"/>
        </w:rPr>
        <w:t xml:space="preserve">peer organisations. </w:t>
      </w:r>
      <w:r w:rsidR="00C33467">
        <w:rPr>
          <w:rFonts w:asciiTheme="minorHAnsi" w:hAnsiTheme="minorHAnsi" w:cstheme="minorHAnsi"/>
          <w:szCs w:val="24"/>
        </w:rPr>
        <w:t>BSCs in p</w:t>
      </w:r>
      <w:r w:rsidR="00AA31F4">
        <w:rPr>
          <w:rFonts w:asciiTheme="minorHAnsi" w:hAnsiTheme="minorHAnsi" w:cstheme="minorHAnsi"/>
          <w:szCs w:val="24"/>
        </w:rPr>
        <w:t xml:space="preserve">eer organisations are likely to </w:t>
      </w:r>
      <w:r w:rsidR="00795727">
        <w:rPr>
          <w:rFonts w:asciiTheme="minorHAnsi" w:hAnsiTheme="minorHAnsi" w:cstheme="minorHAnsi"/>
          <w:szCs w:val="24"/>
        </w:rPr>
        <w:t xml:space="preserve">be structured </w:t>
      </w:r>
      <w:r w:rsidR="00AA31F4">
        <w:rPr>
          <w:rFonts w:asciiTheme="minorHAnsi" w:hAnsiTheme="minorHAnsi" w:cstheme="minorHAnsi"/>
          <w:szCs w:val="24"/>
        </w:rPr>
        <w:t>around the following perspectives:</w:t>
      </w:r>
    </w:p>
    <w:p w14:paraId="036CF620" w14:textId="37D6D6F4" w:rsidR="00AA31F4" w:rsidRPr="00AA31F4" w:rsidRDefault="00A76E0E" w:rsidP="00AA31F4">
      <w:pPr>
        <w:pStyle w:val="ListParagraph"/>
        <w:numPr>
          <w:ilvl w:val="0"/>
          <w:numId w:val="17"/>
        </w:numPr>
        <w:tabs>
          <w:tab w:val="left" w:pos="567"/>
        </w:tabs>
        <w:rPr>
          <w:rFonts w:asciiTheme="minorHAnsi" w:hAnsiTheme="minorHAnsi" w:cstheme="minorHAnsi"/>
          <w:szCs w:val="24"/>
        </w:rPr>
      </w:pPr>
      <w:r>
        <w:rPr>
          <w:rFonts w:asciiTheme="minorHAnsi" w:hAnsiTheme="minorHAnsi" w:cstheme="minorHAnsi"/>
          <w:szCs w:val="24"/>
        </w:rPr>
        <w:t xml:space="preserve">Funders: </w:t>
      </w:r>
      <w:r w:rsidR="00AA31F4" w:rsidRPr="00AA31F4">
        <w:rPr>
          <w:rFonts w:asciiTheme="minorHAnsi" w:hAnsiTheme="minorHAnsi" w:cstheme="minorHAnsi"/>
          <w:szCs w:val="24"/>
        </w:rPr>
        <w:t xml:space="preserve">Grant Providers, Sponsors &amp; Donors—including the </w:t>
      </w:r>
      <w:r w:rsidR="00C33467">
        <w:rPr>
          <w:rFonts w:asciiTheme="minorHAnsi" w:hAnsiTheme="minorHAnsi" w:cstheme="minorHAnsi"/>
          <w:szCs w:val="24"/>
        </w:rPr>
        <w:t>NDIA</w:t>
      </w:r>
      <w:r w:rsidR="00AA31F4" w:rsidRPr="00AA31F4">
        <w:rPr>
          <w:rFonts w:asciiTheme="minorHAnsi" w:hAnsiTheme="minorHAnsi" w:cstheme="minorHAnsi"/>
          <w:szCs w:val="24"/>
        </w:rPr>
        <w:t>;</w:t>
      </w:r>
      <w:r w:rsidR="002D5CFA">
        <w:rPr>
          <w:rFonts w:asciiTheme="minorHAnsi" w:hAnsiTheme="minorHAnsi" w:cstheme="minorHAnsi"/>
          <w:szCs w:val="24"/>
        </w:rPr>
        <w:t xml:space="preserve"> and,</w:t>
      </w:r>
    </w:p>
    <w:p w14:paraId="062AD589" w14:textId="3103BAF0" w:rsidR="00AA31F4" w:rsidRPr="00AA31F4" w:rsidRDefault="00AA31F4" w:rsidP="00AA31F4">
      <w:pPr>
        <w:pStyle w:val="ListParagraph"/>
        <w:numPr>
          <w:ilvl w:val="0"/>
          <w:numId w:val="17"/>
        </w:numPr>
        <w:tabs>
          <w:tab w:val="left" w:pos="567"/>
        </w:tabs>
        <w:rPr>
          <w:rFonts w:asciiTheme="minorHAnsi" w:hAnsiTheme="minorHAnsi" w:cstheme="minorHAnsi"/>
          <w:szCs w:val="24"/>
        </w:rPr>
      </w:pPr>
      <w:r w:rsidRPr="00AA31F4">
        <w:rPr>
          <w:rFonts w:asciiTheme="minorHAnsi" w:hAnsiTheme="minorHAnsi" w:cstheme="minorHAnsi"/>
          <w:szCs w:val="24"/>
        </w:rPr>
        <w:t>Members</w:t>
      </w:r>
      <w:r w:rsidR="00A76E0E">
        <w:rPr>
          <w:rFonts w:asciiTheme="minorHAnsi" w:hAnsiTheme="minorHAnsi" w:cstheme="minorHAnsi"/>
          <w:szCs w:val="24"/>
        </w:rPr>
        <w:t>:</w:t>
      </w:r>
      <w:r w:rsidRPr="00AA31F4">
        <w:rPr>
          <w:rFonts w:asciiTheme="minorHAnsi" w:hAnsiTheme="minorHAnsi" w:cstheme="minorHAnsi"/>
          <w:szCs w:val="24"/>
        </w:rPr>
        <w:t xml:space="preserve"> People with </w:t>
      </w:r>
      <w:r>
        <w:rPr>
          <w:rFonts w:asciiTheme="minorHAnsi" w:hAnsiTheme="minorHAnsi" w:cstheme="minorHAnsi"/>
          <w:szCs w:val="24"/>
        </w:rPr>
        <w:t xml:space="preserve">disability (and perhaps </w:t>
      </w:r>
      <w:r w:rsidRPr="00AA31F4">
        <w:rPr>
          <w:rFonts w:asciiTheme="minorHAnsi" w:hAnsiTheme="minorHAnsi" w:cstheme="minorHAnsi"/>
          <w:szCs w:val="24"/>
        </w:rPr>
        <w:t>their families</w:t>
      </w:r>
      <w:r>
        <w:rPr>
          <w:rFonts w:asciiTheme="minorHAnsi" w:hAnsiTheme="minorHAnsi" w:cstheme="minorHAnsi"/>
          <w:szCs w:val="24"/>
        </w:rPr>
        <w:t>)</w:t>
      </w:r>
      <w:r w:rsidRPr="00AA31F4">
        <w:rPr>
          <w:rFonts w:asciiTheme="minorHAnsi" w:hAnsiTheme="minorHAnsi" w:cstheme="minorHAnsi"/>
          <w:szCs w:val="24"/>
        </w:rPr>
        <w:t xml:space="preserve"> and </w:t>
      </w:r>
      <w:r>
        <w:rPr>
          <w:rFonts w:asciiTheme="minorHAnsi" w:hAnsiTheme="minorHAnsi" w:cstheme="minorHAnsi"/>
          <w:szCs w:val="24"/>
        </w:rPr>
        <w:t>y</w:t>
      </w:r>
      <w:r w:rsidRPr="00AA31F4">
        <w:rPr>
          <w:rFonts w:asciiTheme="minorHAnsi" w:hAnsiTheme="minorHAnsi" w:cstheme="minorHAnsi"/>
          <w:szCs w:val="24"/>
        </w:rPr>
        <w:t>our team (</w:t>
      </w:r>
      <w:r>
        <w:rPr>
          <w:rFonts w:asciiTheme="minorHAnsi" w:hAnsiTheme="minorHAnsi" w:cstheme="minorHAnsi"/>
          <w:szCs w:val="24"/>
        </w:rPr>
        <w:t xml:space="preserve">staff, </w:t>
      </w:r>
      <w:r w:rsidRPr="00AA31F4">
        <w:rPr>
          <w:rFonts w:asciiTheme="minorHAnsi" w:hAnsiTheme="minorHAnsi" w:cstheme="minorHAnsi"/>
          <w:szCs w:val="24"/>
        </w:rPr>
        <w:t>volunteers)</w:t>
      </w:r>
      <w:r w:rsidR="002D5CFA">
        <w:rPr>
          <w:rFonts w:asciiTheme="minorHAnsi" w:hAnsiTheme="minorHAnsi" w:cstheme="minorHAnsi"/>
          <w:szCs w:val="24"/>
        </w:rPr>
        <w:t>.</w:t>
      </w:r>
    </w:p>
    <w:p w14:paraId="524565D2" w14:textId="77777777" w:rsidR="00795727" w:rsidRPr="00AA31F4" w:rsidRDefault="00795727" w:rsidP="00795727">
      <w:pPr>
        <w:pStyle w:val="ListParagraph"/>
        <w:numPr>
          <w:ilvl w:val="0"/>
          <w:numId w:val="17"/>
        </w:numPr>
        <w:tabs>
          <w:tab w:val="left" w:pos="567"/>
        </w:tabs>
        <w:rPr>
          <w:rFonts w:asciiTheme="minorHAnsi" w:hAnsiTheme="minorHAnsi" w:cstheme="minorHAnsi"/>
          <w:szCs w:val="24"/>
        </w:rPr>
      </w:pPr>
      <w:r>
        <w:rPr>
          <w:rFonts w:asciiTheme="minorHAnsi" w:hAnsiTheme="minorHAnsi" w:cstheme="minorHAnsi"/>
          <w:szCs w:val="24"/>
        </w:rPr>
        <w:t xml:space="preserve">Build </w:t>
      </w:r>
      <w:r w:rsidRPr="00AA31F4">
        <w:rPr>
          <w:rFonts w:asciiTheme="minorHAnsi" w:hAnsiTheme="minorHAnsi" w:cstheme="minorHAnsi"/>
          <w:szCs w:val="24"/>
        </w:rPr>
        <w:t>(</w:t>
      </w:r>
      <w:r>
        <w:rPr>
          <w:rFonts w:asciiTheme="minorHAnsi" w:hAnsiTheme="minorHAnsi" w:cstheme="minorHAnsi"/>
          <w:szCs w:val="24"/>
        </w:rPr>
        <w:t>what resources, expertise and systems are needed to meet our program delivery aims?</w:t>
      </w:r>
      <w:r w:rsidRPr="00AA31F4">
        <w:rPr>
          <w:rFonts w:asciiTheme="minorHAnsi" w:hAnsiTheme="minorHAnsi" w:cstheme="minorHAnsi"/>
          <w:szCs w:val="24"/>
        </w:rPr>
        <w:t>)</w:t>
      </w:r>
      <w:r>
        <w:rPr>
          <w:rFonts w:asciiTheme="minorHAnsi" w:hAnsiTheme="minorHAnsi" w:cstheme="minorHAnsi"/>
          <w:szCs w:val="24"/>
        </w:rPr>
        <w:t>; and,</w:t>
      </w:r>
    </w:p>
    <w:p w14:paraId="4B5FFA70" w14:textId="77777777" w:rsidR="00795727" w:rsidRPr="00AA31F4" w:rsidRDefault="00795727" w:rsidP="00795727">
      <w:pPr>
        <w:pStyle w:val="ListParagraph"/>
        <w:numPr>
          <w:ilvl w:val="0"/>
          <w:numId w:val="17"/>
        </w:numPr>
        <w:tabs>
          <w:tab w:val="left" w:pos="567"/>
        </w:tabs>
        <w:rPr>
          <w:rFonts w:asciiTheme="minorHAnsi" w:hAnsiTheme="minorHAnsi" w:cstheme="minorHAnsi"/>
          <w:szCs w:val="24"/>
        </w:rPr>
      </w:pPr>
      <w:r>
        <w:rPr>
          <w:rFonts w:asciiTheme="minorHAnsi" w:hAnsiTheme="minorHAnsi" w:cstheme="minorHAnsi"/>
          <w:szCs w:val="24"/>
        </w:rPr>
        <w:t>Learning</w:t>
      </w:r>
      <w:r w:rsidRPr="00AA31F4">
        <w:rPr>
          <w:rFonts w:asciiTheme="minorHAnsi" w:hAnsiTheme="minorHAnsi" w:cstheme="minorHAnsi"/>
          <w:szCs w:val="24"/>
        </w:rPr>
        <w:t xml:space="preserve"> (</w:t>
      </w:r>
      <w:r>
        <w:rPr>
          <w:rFonts w:asciiTheme="minorHAnsi" w:hAnsiTheme="minorHAnsi" w:cstheme="minorHAnsi"/>
          <w:szCs w:val="24"/>
        </w:rPr>
        <w:t>wha</w:t>
      </w:r>
      <w:r w:rsidRPr="00AA31F4">
        <w:rPr>
          <w:rFonts w:asciiTheme="minorHAnsi" w:hAnsiTheme="minorHAnsi" w:cstheme="minorHAnsi"/>
          <w:szCs w:val="24"/>
        </w:rPr>
        <w:t>t</w:t>
      </w:r>
      <w:r>
        <w:rPr>
          <w:rFonts w:asciiTheme="minorHAnsi" w:hAnsiTheme="minorHAnsi" w:cstheme="minorHAnsi"/>
          <w:szCs w:val="24"/>
        </w:rPr>
        <w:t xml:space="preserve"> do we need to invest in to ensure our longevity within the changing </w:t>
      </w:r>
      <w:r w:rsidRPr="00AA31F4">
        <w:rPr>
          <w:rFonts w:asciiTheme="minorHAnsi" w:hAnsiTheme="minorHAnsi" w:cstheme="minorHAnsi"/>
          <w:szCs w:val="24"/>
        </w:rPr>
        <w:t xml:space="preserve">disability </w:t>
      </w:r>
      <w:r>
        <w:rPr>
          <w:rFonts w:asciiTheme="minorHAnsi" w:hAnsiTheme="minorHAnsi" w:cstheme="minorHAnsi"/>
          <w:szCs w:val="24"/>
        </w:rPr>
        <w:t>sector?</w:t>
      </w:r>
      <w:r w:rsidRPr="00AA31F4">
        <w:rPr>
          <w:rFonts w:asciiTheme="minorHAnsi" w:hAnsiTheme="minorHAnsi" w:cstheme="minorHAnsi"/>
          <w:szCs w:val="24"/>
        </w:rPr>
        <w:t>).</w:t>
      </w:r>
    </w:p>
    <w:p w14:paraId="21302212" w14:textId="3C1769AA" w:rsidR="002D5CFA" w:rsidRDefault="00AA31F4" w:rsidP="00AA31F4">
      <w:pPr>
        <w:tabs>
          <w:tab w:val="left" w:pos="567"/>
        </w:tabs>
        <w:ind w:left="142"/>
        <w:rPr>
          <w:rFonts w:asciiTheme="minorHAnsi" w:hAnsiTheme="minorHAnsi" w:cstheme="minorHAnsi"/>
          <w:szCs w:val="24"/>
        </w:rPr>
      </w:pPr>
      <w:r w:rsidRPr="00AA31F4">
        <w:rPr>
          <w:rFonts w:asciiTheme="minorHAnsi" w:hAnsiTheme="minorHAnsi" w:cstheme="minorHAnsi"/>
          <w:szCs w:val="24"/>
        </w:rPr>
        <w:t xml:space="preserve">We must consider the needs of our funders and what it is that they need from us in order to continue to support us—and our focus here will </w:t>
      </w:r>
      <w:r>
        <w:rPr>
          <w:rFonts w:asciiTheme="minorHAnsi" w:hAnsiTheme="minorHAnsi" w:cstheme="minorHAnsi"/>
          <w:szCs w:val="24"/>
        </w:rPr>
        <w:t xml:space="preserve">include </w:t>
      </w:r>
      <w:r w:rsidRPr="00AA31F4">
        <w:rPr>
          <w:rFonts w:asciiTheme="minorHAnsi" w:hAnsiTheme="minorHAnsi" w:cstheme="minorHAnsi"/>
          <w:szCs w:val="24"/>
        </w:rPr>
        <w:t>the NDIA. We must also ensure we are meeting the needs of our members</w:t>
      </w:r>
      <w:r w:rsidR="002D5CFA">
        <w:rPr>
          <w:rFonts w:asciiTheme="minorHAnsi" w:hAnsiTheme="minorHAnsi" w:cstheme="minorHAnsi"/>
          <w:szCs w:val="24"/>
        </w:rPr>
        <w:t xml:space="preserve"> (or attendees/participants),</w:t>
      </w:r>
      <w:r w:rsidRPr="00AA31F4">
        <w:rPr>
          <w:rFonts w:asciiTheme="minorHAnsi" w:hAnsiTheme="minorHAnsi" w:cstheme="minorHAnsi"/>
          <w:szCs w:val="24"/>
        </w:rPr>
        <w:t xml:space="preserve"> that they are satisfied with the support we provide to them and this is likely to also correlate with the outcomes desired by our funders</w:t>
      </w:r>
      <w:r w:rsidR="002D5CFA">
        <w:rPr>
          <w:rFonts w:asciiTheme="minorHAnsi" w:hAnsiTheme="minorHAnsi" w:cstheme="minorHAnsi"/>
          <w:szCs w:val="24"/>
        </w:rPr>
        <w:t xml:space="preserve"> in terms of building their individual capacity</w:t>
      </w:r>
      <w:r w:rsidRPr="00AA31F4">
        <w:rPr>
          <w:rFonts w:asciiTheme="minorHAnsi" w:hAnsiTheme="minorHAnsi" w:cstheme="minorHAnsi"/>
          <w:szCs w:val="24"/>
        </w:rPr>
        <w:t>.</w:t>
      </w:r>
    </w:p>
    <w:p w14:paraId="693D6377" w14:textId="2BDC55F9" w:rsidR="00795727" w:rsidRDefault="0084408F" w:rsidP="00795727">
      <w:pPr>
        <w:pStyle w:val="ADDLINK"/>
      </w:pPr>
      <w:r w:rsidRPr="0084408F">
        <w:rPr>
          <w:rStyle w:val="IntenseReference"/>
          <w:u w:val="none"/>
        </w:rPr>
        <w:t xml:space="preserve">OPTIONAL </w:t>
      </w:r>
      <w:r w:rsidR="00795727">
        <w:t xml:space="preserve">VIDEO – </w:t>
      </w:r>
      <w:hyperlink r:id="rId29" w:history="1">
        <w:r w:rsidR="00795727" w:rsidRPr="008A2F84">
          <w:rPr>
            <w:rStyle w:val="Hyperlink"/>
            <w:sz w:val="21"/>
          </w:rPr>
          <w:t>https://www.ndis.gov.au/communities/ilc-home</w:t>
        </w:r>
      </w:hyperlink>
      <w:r w:rsidR="00795727">
        <w:t xml:space="preserve"> </w:t>
      </w:r>
      <w:r w:rsidR="00012A93">
        <w:t xml:space="preserve">ILC &amp; </w:t>
      </w:r>
      <w:r w:rsidR="00795727">
        <w:t>capacity building</w:t>
      </w:r>
      <w:r w:rsidR="00012A93">
        <w:t xml:space="preserve"> </w:t>
      </w:r>
      <w:r w:rsidR="003176E7">
        <w:t>film (</w:t>
      </w:r>
      <w:r w:rsidR="00012A93">
        <w:t>NDIA</w:t>
      </w:r>
      <w:r w:rsidR="003176E7">
        <w:t>)</w:t>
      </w:r>
    </w:p>
    <w:p w14:paraId="2D8BDD35" w14:textId="5768D98D" w:rsidR="00A76E0E" w:rsidRPr="00AA31F4" w:rsidRDefault="00A76E0E" w:rsidP="00A76E0E">
      <w:pPr>
        <w:tabs>
          <w:tab w:val="left" w:pos="567"/>
        </w:tabs>
        <w:ind w:left="142"/>
        <w:rPr>
          <w:rFonts w:asciiTheme="minorHAnsi" w:hAnsiTheme="minorHAnsi" w:cstheme="minorHAnsi"/>
          <w:szCs w:val="24"/>
        </w:rPr>
      </w:pPr>
      <w:r>
        <w:rPr>
          <w:rFonts w:asciiTheme="minorHAnsi" w:hAnsiTheme="minorHAnsi" w:cstheme="minorHAnsi"/>
          <w:szCs w:val="24"/>
        </w:rPr>
        <w:t>T</w:t>
      </w:r>
      <w:r w:rsidR="00AA31F4" w:rsidRPr="00AA31F4">
        <w:rPr>
          <w:rFonts w:asciiTheme="minorHAnsi" w:hAnsiTheme="minorHAnsi" w:cstheme="minorHAnsi"/>
          <w:szCs w:val="24"/>
        </w:rPr>
        <w:t xml:space="preserve">o </w:t>
      </w:r>
      <w:r w:rsidR="00012A93">
        <w:rPr>
          <w:rFonts w:asciiTheme="minorHAnsi" w:hAnsiTheme="minorHAnsi" w:cstheme="minorHAnsi"/>
          <w:szCs w:val="24"/>
        </w:rPr>
        <w:t>achieve your purpose, and</w:t>
      </w:r>
      <w:r w:rsidR="00012A93" w:rsidRPr="00AA31F4">
        <w:rPr>
          <w:rFonts w:asciiTheme="minorHAnsi" w:hAnsiTheme="minorHAnsi" w:cstheme="minorHAnsi"/>
          <w:szCs w:val="24"/>
        </w:rPr>
        <w:t xml:space="preserve"> </w:t>
      </w:r>
      <w:r w:rsidR="00AA31F4" w:rsidRPr="00AA31F4">
        <w:rPr>
          <w:rFonts w:asciiTheme="minorHAnsi" w:hAnsiTheme="minorHAnsi" w:cstheme="minorHAnsi"/>
          <w:szCs w:val="24"/>
        </w:rPr>
        <w:t xml:space="preserve">meet the needs of </w:t>
      </w:r>
      <w:r w:rsidR="00012A93">
        <w:rPr>
          <w:rFonts w:asciiTheme="minorHAnsi" w:hAnsiTheme="minorHAnsi" w:cstheme="minorHAnsi"/>
          <w:szCs w:val="24"/>
        </w:rPr>
        <w:t>your</w:t>
      </w:r>
      <w:r w:rsidR="00AA31F4" w:rsidRPr="00AA31F4">
        <w:rPr>
          <w:rFonts w:asciiTheme="minorHAnsi" w:hAnsiTheme="minorHAnsi" w:cstheme="minorHAnsi"/>
          <w:szCs w:val="24"/>
        </w:rPr>
        <w:t xml:space="preserve"> members</w:t>
      </w:r>
      <w:r w:rsidR="00012A93">
        <w:rPr>
          <w:rFonts w:asciiTheme="minorHAnsi" w:hAnsiTheme="minorHAnsi" w:cstheme="minorHAnsi"/>
          <w:szCs w:val="24"/>
        </w:rPr>
        <w:t>,</w:t>
      </w:r>
      <w:r w:rsidR="00AA31F4">
        <w:rPr>
          <w:rFonts w:asciiTheme="minorHAnsi" w:hAnsiTheme="minorHAnsi" w:cstheme="minorHAnsi"/>
          <w:szCs w:val="24"/>
        </w:rPr>
        <w:t xml:space="preserve"> it is likely that your peer organisation needs to consider </w:t>
      </w:r>
      <w:r w:rsidR="002D5CFA">
        <w:rPr>
          <w:rFonts w:asciiTheme="minorHAnsi" w:hAnsiTheme="minorHAnsi" w:cstheme="minorHAnsi"/>
          <w:szCs w:val="24"/>
        </w:rPr>
        <w:t xml:space="preserve">the ongoing need to </w:t>
      </w:r>
      <w:r w:rsidR="00AA31F4" w:rsidRPr="00AA31F4">
        <w:rPr>
          <w:rFonts w:asciiTheme="minorHAnsi" w:hAnsiTheme="minorHAnsi" w:cstheme="minorHAnsi"/>
          <w:szCs w:val="24"/>
        </w:rPr>
        <w:t>build</w:t>
      </w:r>
      <w:r w:rsidR="002D5CFA">
        <w:rPr>
          <w:rFonts w:asciiTheme="minorHAnsi" w:hAnsiTheme="minorHAnsi" w:cstheme="minorHAnsi"/>
          <w:szCs w:val="24"/>
        </w:rPr>
        <w:t xml:space="preserve"> and retain </w:t>
      </w:r>
      <w:r w:rsidR="00AA31F4">
        <w:rPr>
          <w:rFonts w:asciiTheme="minorHAnsi" w:hAnsiTheme="minorHAnsi" w:cstheme="minorHAnsi"/>
          <w:szCs w:val="24"/>
        </w:rPr>
        <w:t>its team</w:t>
      </w:r>
      <w:r w:rsidR="002D5CFA">
        <w:rPr>
          <w:rFonts w:asciiTheme="minorHAnsi" w:hAnsiTheme="minorHAnsi" w:cstheme="minorHAnsi"/>
          <w:szCs w:val="24"/>
        </w:rPr>
        <w:t xml:space="preserve"> members (staff and</w:t>
      </w:r>
      <w:r w:rsidR="00012A93">
        <w:rPr>
          <w:rFonts w:asciiTheme="minorHAnsi" w:hAnsiTheme="minorHAnsi" w:cstheme="minorHAnsi"/>
          <w:szCs w:val="24"/>
        </w:rPr>
        <w:t>/or</w:t>
      </w:r>
      <w:r w:rsidR="002D5CFA">
        <w:rPr>
          <w:rFonts w:asciiTheme="minorHAnsi" w:hAnsiTheme="minorHAnsi" w:cstheme="minorHAnsi"/>
          <w:szCs w:val="24"/>
        </w:rPr>
        <w:t xml:space="preserve"> volunteers)</w:t>
      </w:r>
      <w:r w:rsidR="00AA31F4">
        <w:rPr>
          <w:rFonts w:asciiTheme="minorHAnsi" w:hAnsiTheme="minorHAnsi" w:cstheme="minorHAnsi"/>
          <w:szCs w:val="24"/>
        </w:rPr>
        <w:t xml:space="preserve">, </w:t>
      </w:r>
      <w:r w:rsidR="002D5CFA">
        <w:rPr>
          <w:rFonts w:asciiTheme="minorHAnsi" w:hAnsiTheme="minorHAnsi" w:cstheme="minorHAnsi"/>
          <w:szCs w:val="24"/>
        </w:rPr>
        <w:t xml:space="preserve">ensure it has adequate </w:t>
      </w:r>
      <w:r w:rsidR="00AA31F4" w:rsidRPr="00AA31F4">
        <w:rPr>
          <w:rFonts w:asciiTheme="minorHAnsi" w:hAnsiTheme="minorHAnsi" w:cstheme="minorHAnsi"/>
          <w:szCs w:val="24"/>
        </w:rPr>
        <w:t xml:space="preserve">resources and </w:t>
      </w:r>
      <w:r w:rsidR="00012A93">
        <w:rPr>
          <w:rFonts w:asciiTheme="minorHAnsi" w:hAnsiTheme="minorHAnsi" w:cstheme="minorHAnsi"/>
          <w:szCs w:val="24"/>
        </w:rPr>
        <w:t xml:space="preserve">efficient </w:t>
      </w:r>
      <w:r w:rsidR="00AA31F4" w:rsidRPr="00AA31F4">
        <w:rPr>
          <w:rFonts w:asciiTheme="minorHAnsi" w:hAnsiTheme="minorHAnsi" w:cstheme="minorHAnsi"/>
          <w:szCs w:val="24"/>
        </w:rPr>
        <w:t>systems</w:t>
      </w:r>
      <w:r w:rsidR="002D5CFA">
        <w:rPr>
          <w:rFonts w:asciiTheme="minorHAnsi" w:hAnsiTheme="minorHAnsi" w:cstheme="minorHAnsi"/>
          <w:szCs w:val="24"/>
        </w:rPr>
        <w:t xml:space="preserve"> in place. </w:t>
      </w:r>
      <w:r>
        <w:rPr>
          <w:rFonts w:asciiTheme="minorHAnsi" w:hAnsiTheme="minorHAnsi" w:cstheme="minorHAnsi"/>
          <w:szCs w:val="24"/>
        </w:rPr>
        <w:t>We know that some aspects of success are driven by the ‘behind the scenes’ investments which are also important and worthy of being part of our ‘compass’.</w:t>
      </w:r>
      <w:r w:rsidR="00012A93">
        <w:rPr>
          <w:rFonts w:asciiTheme="minorHAnsi" w:hAnsiTheme="minorHAnsi" w:cstheme="minorHAnsi"/>
          <w:szCs w:val="24"/>
        </w:rPr>
        <w:t xml:space="preserve"> </w:t>
      </w:r>
      <w:r w:rsidRPr="00AA31F4">
        <w:rPr>
          <w:rFonts w:asciiTheme="minorHAnsi" w:hAnsiTheme="minorHAnsi" w:cstheme="minorHAnsi"/>
          <w:szCs w:val="24"/>
        </w:rPr>
        <w:t xml:space="preserve">Finally, </w:t>
      </w:r>
      <w:r>
        <w:rPr>
          <w:rFonts w:asciiTheme="minorHAnsi" w:hAnsiTheme="minorHAnsi" w:cstheme="minorHAnsi"/>
          <w:szCs w:val="24"/>
        </w:rPr>
        <w:t xml:space="preserve">peer organisations, like any other, </w:t>
      </w:r>
      <w:r w:rsidRPr="00AA31F4">
        <w:rPr>
          <w:rFonts w:asciiTheme="minorHAnsi" w:hAnsiTheme="minorHAnsi" w:cstheme="minorHAnsi"/>
          <w:szCs w:val="24"/>
        </w:rPr>
        <w:t xml:space="preserve">must prepare for the unknown. </w:t>
      </w:r>
      <w:r>
        <w:rPr>
          <w:rFonts w:asciiTheme="minorHAnsi" w:hAnsiTheme="minorHAnsi" w:cstheme="minorHAnsi"/>
          <w:szCs w:val="24"/>
        </w:rPr>
        <w:t xml:space="preserve">In the changing disability sector, this increasingly needs to be considered and addressed. </w:t>
      </w:r>
      <w:r w:rsidRPr="00AA31F4">
        <w:rPr>
          <w:rFonts w:asciiTheme="minorHAnsi" w:hAnsiTheme="minorHAnsi" w:cstheme="minorHAnsi"/>
          <w:szCs w:val="24"/>
        </w:rPr>
        <w:t xml:space="preserve">We must consider what we need to be learning about what we do and how we do it to ensure we are best supporting our members and the needs of </w:t>
      </w:r>
      <w:r>
        <w:rPr>
          <w:rFonts w:asciiTheme="minorHAnsi" w:hAnsiTheme="minorHAnsi" w:cstheme="minorHAnsi"/>
          <w:szCs w:val="24"/>
        </w:rPr>
        <w:t>our funder</w:t>
      </w:r>
      <w:r w:rsidR="00D9777C">
        <w:rPr>
          <w:rFonts w:asciiTheme="minorHAnsi" w:hAnsiTheme="minorHAnsi" w:cstheme="minorHAnsi"/>
          <w:szCs w:val="24"/>
        </w:rPr>
        <w:t>s</w:t>
      </w:r>
      <w:r>
        <w:rPr>
          <w:rFonts w:asciiTheme="minorHAnsi" w:hAnsiTheme="minorHAnsi" w:cstheme="minorHAnsi"/>
          <w:szCs w:val="24"/>
        </w:rPr>
        <w:t xml:space="preserve"> </w:t>
      </w:r>
      <w:r w:rsidRPr="00AA31F4">
        <w:rPr>
          <w:rFonts w:asciiTheme="minorHAnsi" w:hAnsiTheme="minorHAnsi" w:cstheme="minorHAnsi"/>
          <w:szCs w:val="24"/>
        </w:rPr>
        <w:t>into the future. We must ask ourselves if we are investing sufficiently in organisational learning via research, training and other growth to ensure we continue to be successful in the future (whatever that holds within this fast pace changing disability sector).</w:t>
      </w:r>
      <w:r>
        <w:rPr>
          <w:rFonts w:asciiTheme="minorHAnsi" w:hAnsiTheme="minorHAnsi" w:cstheme="minorHAnsi"/>
          <w:szCs w:val="24"/>
        </w:rPr>
        <w:t xml:space="preserve"> T</w:t>
      </w:r>
      <w:r w:rsidR="00012A93">
        <w:rPr>
          <w:rFonts w:asciiTheme="minorHAnsi" w:hAnsiTheme="minorHAnsi" w:cstheme="minorHAnsi"/>
          <w:szCs w:val="24"/>
        </w:rPr>
        <w:t>o</w:t>
      </w:r>
      <w:r w:rsidRPr="00AA31F4">
        <w:rPr>
          <w:rFonts w:asciiTheme="minorHAnsi" w:hAnsiTheme="minorHAnsi" w:cstheme="minorHAnsi"/>
          <w:szCs w:val="24"/>
        </w:rPr>
        <w:t xml:space="preserve"> ensure longevity</w:t>
      </w:r>
      <w:r>
        <w:rPr>
          <w:rFonts w:asciiTheme="minorHAnsi" w:hAnsiTheme="minorHAnsi" w:cstheme="minorHAnsi"/>
          <w:szCs w:val="24"/>
        </w:rPr>
        <w:t xml:space="preserve">, </w:t>
      </w:r>
      <w:r w:rsidR="00012A93">
        <w:rPr>
          <w:rFonts w:asciiTheme="minorHAnsi" w:hAnsiTheme="minorHAnsi" w:cstheme="minorHAnsi"/>
          <w:szCs w:val="24"/>
        </w:rPr>
        <w:t>pe</w:t>
      </w:r>
      <w:r>
        <w:rPr>
          <w:rFonts w:asciiTheme="minorHAnsi" w:hAnsiTheme="minorHAnsi" w:cstheme="minorHAnsi"/>
          <w:szCs w:val="24"/>
        </w:rPr>
        <w:t>e</w:t>
      </w:r>
      <w:r w:rsidR="00012A93">
        <w:rPr>
          <w:rFonts w:asciiTheme="minorHAnsi" w:hAnsiTheme="minorHAnsi" w:cstheme="minorHAnsi"/>
          <w:szCs w:val="24"/>
        </w:rPr>
        <w:t>r organisations much</w:t>
      </w:r>
      <w:r>
        <w:rPr>
          <w:rFonts w:asciiTheme="minorHAnsi" w:hAnsiTheme="minorHAnsi" w:cstheme="minorHAnsi"/>
          <w:szCs w:val="24"/>
        </w:rPr>
        <w:t xml:space="preserve"> consider </w:t>
      </w:r>
      <w:r w:rsidR="00012A93">
        <w:rPr>
          <w:rFonts w:asciiTheme="minorHAnsi" w:hAnsiTheme="minorHAnsi" w:cstheme="minorHAnsi"/>
          <w:szCs w:val="24"/>
        </w:rPr>
        <w:t xml:space="preserve">these </w:t>
      </w:r>
      <w:r>
        <w:rPr>
          <w:rFonts w:asciiTheme="minorHAnsi" w:hAnsiTheme="minorHAnsi" w:cstheme="minorHAnsi"/>
          <w:szCs w:val="24"/>
        </w:rPr>
        <w:t>third and fourth perspectives</w:t>
      </w:r>
      <w:r w:rsidR="00012A93">
        <w:rPr>
          <w:rFonts w:asciiTheme="minorHAnsi" w:hAnsiTheme="minorHAnsi" w:cstheme="minorHAnsi"/>
          <w:szCs w:val="24"/>
        </w:rPr>
        <w:t>.</w:t>
      </w:r>
    </w:p>
    <w:p w14:paraId="50DED6E7" w14:textId="67D11B74" w:rsidR="00AA31F4" w:rsidRDefault="00A76E0E" w:rsidP="00AA31F4">
      <w:pPr>
        <w:tabs>
          <w:tab w:val="left" w:pos="567"/>
        </w:tabs>
        <w:ind w:left="142"/>
        <w:rPr>
          <w:rFonts w:asciiTheme="minorHAnsi" w:hAnsiTheme="minorHAnsi" w:cstheme="minorHAnsi"/>
          <w:szCs w:val="24"/>
        </w:rPr>
      </w:pPr>
      <w:r>
        <w:rPr>
          <w:rFonts w:asciiTheme="minorHAnsi" w:hAnsiTheme="minorHAnsi" w:cstheme="minorHAnsi"/>
          <w:szCs w:val="24"/>
        </w:rPr>
        <w:t>As you can see, t</w:t>
      </w:r>
      <w:r w:rsidR="002D5CFA" w:rsidRPr="00F92464">
        <w:rPr>
          <w:rFonts w:asciiTheme="minorHAnsi" w:hAnsiTheme="minorHAnsi" w:cstheme="minorHAnsi"/>
          <w:szCs w:val="24"/>
        </w:rPr>
        <w:t xml:space="preserve">he </w:t>
      </w:r>
      <w:r>
        <w:rPr>
          <w:rFonts w:asciiTheme="minorHAnsi" w:hAnsiTheme="minorHAnsi" w:cstheme="minorHAnsi"/>
          <w:szCs w:val="24"/>
        </w:rPr>
        <w:t xml:space="preserve">BSC enables the peer organisation to consider how it is currently </w:t>
      </w:r>
      <w:r w:rsidR="002D5CFA" w:rsidRPr="00F92464">
        <w:rPr>
          <w:rFonts w:asciiTheme="minorHAnsi" w:hAnsiTheme="minorHAnsi" w:cstheme="minorHAnsi"/>
          <w:szCs w:val="24"/>
        </w:rPr>
        <w:t>perform</w:t>
      </w:r>
      <w:r>
        <w:rPr>
          <w:rFonts w:asciiTheme="minorHAnsi" w:hAnsiTheme="minorHAnsi" w:cstheme="minorHAnsi"/>
          <w:szCs w:val="24"/>
        </w:rPr>
        <w:t>ing</w:t>
      </w:r>
      <w:r w:rsidR="002D5CFA" w:rsidRPr="00F92464">
        <w:rPr>
          <w:rFonts w:asciiTheme="minorHAnsi" w:hAnsiTheme="minorHAnsi" w:cstheme="minorHAnsi"/>
          <w:szCs w:val="24"/>
        </w:rPr>
        <w:t xml:space="preserve"> (</w:t>
      </w:r>
      <w:r>
        <w:rPr>
          <w:rFonts w:asciiTheme="minorHAnsi" w:hAnsiTheme="minorHAnsi" w:cstheme="minorHAnsi"/>
          <w:szCs w:val="24"/>
        </w:rPr>
        <w:t xml:space="preserve">Funders, Members), how it may </w:t>
      </w:r>
      <w:r w:rsidR="002D5CFA" w:rsidRPr="00F92464">
        <w:rPr>
          <w:rFonts w:asciiTheme="minorHAnsi" w:hAnsiTheme="minorHAnsi" w:cstheme="minorHAnsi"/>
          <w:szCs w:val="24"/>
        </w:rPr>
        <w:t xml:space="preserve">improve </w:t>
      </w:r>
      <w:r>
        <w:rPr>
          <w:rFonts w:asciiTheme="minorHAnsi" w:hAnsiTheme="minorHAnsi" w:cstheme="minorHAnsi"/>
          <w:szCs w:val="24"/>
        </w:rPr>
        <w:t xml:space="preserve">its </w:t>
      </w:r>
      <w:r w:rsidR="002D5CFA" w:rsidRPr="00F92464">
        <w:rPr>
          <w:rFonts w:asciiTheme="minorHAnsi" w:hAnsiTheme="minorHAnsi" w:cstheme="minorHAnsi"/>
          <w:szCs w:val="24"/>
        </w:rPr>
        <w:t xml:space="preserve">processes, motivate and educate </w:t>
      </w:r>
      <w:r w:rsidR="00012A93">
        <w:rPr>
          <w:rFonts w:asciiTheme="minorHAnsi" w:hAnsiTheme="minorHAnsi" w:cstheme="minorHAnsi"/>
          <w:szCs w:val="24"/>
        </w:rPr>
        <w:t>team member</w:t>
      </w:r>
      <w:r w:rsidR="002D5CFA" w:rsidRPr="00F92464">
        <w:rPr>
          <w:rFonts w:asciiTheme="minorHAnsi" w:hAnsiTheme="minorHAnsi" w:cstheme="minorHAnsi"/>
          <w:szCs w:val="24"/>
        </w:rPr>
        <w:t>s, and enhance systems</w:t>
      </w:r>
      <w:r>
        <w:rPr>
          <w:rFonts w:asciiTheme="minorHAnsi" w:hAnsiTheme="minorHAnsi" w:cstheme="minorHAnsi"/>
          <w:szCs w:val="24"/>
        </w:rPr>
        <w:t xml:space="preserve"> (Build) as well as its </w:t>
      </w:r>
      <w:r w:rsidR="002D5CFA" w:rsidRPr="00F92464">
        <w:rPr>
          <w:rFonts w:asciiTheme="minorHAnsi" w:hAnsiTheme="minorHAnsi" w:cstheme="minorHAnsi"/>
          <w:szCs w:val="24"/>
        </w:rPr>
        <w:t>ability to learn and improve</w:t>
      </w:r>
      <w:r>
        <w:rPr>
          <w:rFonts w:asciiTheme="minorHAnsi" w:hAnsiTheme="minorHAnsi" w:cstheme="minorHAnsi"/>
          <w:szCs w:val="24"/>
        </w:rPr>
        <w:t xml:space="preserve"> now and into the future (Learning)</w:t>
      </w:r>
      <w:r w:rsidR="002D5CFA" w:rsidRPr="00F92464">
        <w:rPr>
          <w:rFonts w:asciiTheme="minorHAnsi" w:hAnsiTheme="minorHAnsi" w:cstheme="minorHAnsi"/>
          <w:szCs w:val="24"/>
        </w:rPr>
        <w:t>.</w:t>
      </w:r>
      <w:r>
        <w:rPr>
          <w:rFonts w:asciiTheme="minorHAnsi" w:hAnsiTheme="minorHAnsi" w:cstheme="minorHAnsi"/>
          <w:szCs w:val="24"/>
        </w:rPr>
        <w:t xml:space="preserve"> Some of these considerations relate to success according to your central, chosen purpose, while others help you to </w:t>
      </w:r>
      <w:r>
        <w:rPr>
          <w:rFonts w:asciiTheme="minorHAnsi" w:hAnsiTheme="minorHAnsi" w:cstheme="minorHAnsi"/>
          <w:szCs w:val="24"/>
        </w:rPr>
        <w:lastRenderedPageBreak/>
        <w:t xml:space="preserve">consider the need for a long-term focus for ongoing success. </w:t>
      </w:r>
      <w:r w:rsidR="002D5CFA">
        <w:rPr>
          <w:rFonts w:asciiTheme="minorHAnsi" w:hAnsiTheme="minorHAnsi" w:cstheme="minorHAnsi"/>
          <w:szCs w:val="24"/>
        </w:rPr>
        <w:t>An example of one peer organisation’s BSC model is shown below:</w:t>
      </w:r>
    </w:p>
    <w:p w14:paraId="5C17310B" w14:textId="38B404D6" w:rsidR="00C32DFD" w:rsidRDefault="00C00DA6" w:rsidP="00C32DFD">
      <w:pPr>
        <w:pStyle w:val="PICinsert"/>
      </w:pPr>
      <w:r>
        <w:rPr>
          <w:noProof/>
        </w:rPr>
        <w:drawing>
          <wp:inline distT="0" distB="0" distL="0" distR="0" wp14:anchorId="6D2A4C2C" wp14:editId="57FD9924">
            <wp:extent cx="6004761" cy="3472557"/>
            <wp:effectExtent l="133350" t="114300" r="129540" b="16637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JPG"/>
                    <pic:cNvPicPr/>
                  </pic:nvPicPr>
                  <pic:blipFill rotWithShape="1">
                    <a:blip r:embed="rId30">
                      <a:extLst>
                        <a:ext uri="{28A0092B-C50C-407E-A947-70E740481C1C}">
                          <a14:useLocalDpi xmlns:a14="http://schemas.microsoft.com/office/drawing/2010/main" val="0"/>
                        </a:ext>
                      </a:extLst>
                    </a:blip>
                    <a:srcRect l="8656" t="7006" r="10003" b="9368"/>
                    <a:stretch/>
                  </pic:blipFill>
                  <pic:spPr bwMode="auto">
                    <a:xfrm>
                      <a:off x="0" y="0"/>
                      <a:ext cx="6010897" cy="347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DD4F93" w14:textId="77777777" w:rsidR="00012A93" w:rsidRDefault="00F92464" w:rsidP="00F92464">
      <w:pPr>
        <w:tabs>
          <w:tab w:val="left" w:pos="567"/>
        </w:tabs>
        <w:ind w:left="142"/>
        <w:rPr>
          <w:rFonts w:asciiTheme="minorHAnsi" w:hAnsiTheme="minorHAnsi" w:cstheme="minorHAnsi"/>
          <w:szCs w:val="24"/>
        </w:rPr>
      </w:pPr>
      <w:r w:rsidRPr="00F92464">
        <w:rPr>
          <w:rFonts w:asciiTheme="minorHAnsi" w:hAnsiTheme="minorHAnsi" w:cstheme="minorHAnsi"/>
          <w:szCs w:val="24"/>
        </w:rPr>
        <w:t xml:space="preserve">The </w:t>
      </w:r>
      <w:r w:rsidR="00A76E0E">
        <w:rPr>
          <w:rFonts w:asciiTheme="minorHAnsi" w:hAnsiTheme="minorHAnsi" w:cstheme="minorHAnsi"/>
          <w:szCs w:val="24"/>
        </w:rPr>
        <w:t xml:space="preserve">BSC </w:t>
      </w:r>
      <w:r w:rsidRPr="00F92464">
        <w:rPr>
          <w:rFonts w:asciiTheme="minorHAnsi" w:hAnsiTheme="minorHAnsi" w:cstheme="minorHAnsi"/>
          <w:szCs w:val="24"/>
        </w:rPr>
        <w:t>model was developed by Drs. David Norton and Robert Kaplan</w:t>
      </w:r>
      <w:r w:rsidR="00A76E0E">
        <w:rPr>
          <w:rFonts w:asciiTheme="minorHAnsi" w:hAnsiTheme="minorHAnsi" w:cstheme="minorHAnsi"/>
          <w:szCs w:val="24"/>
        </w:rPr>
        <w:t xml:space="preserve"> some years ago (1993)</w:t>
      </w:r>
      <w:r w:rsidR="00012A93">
        <w:rPr>
          <w:rFonts w:asciiTheme="minorHAnsi" w:hAnsiTheme="minorHAnsi" w:cstheme="minorHAnsi"/>
          <w:szCs w:val="24"/>
        </w:rPr>
        <w:t>.</w:t>
      </w:r>
      <w:r w:rsidRPr="00F92464">
        <w:rPr>
          <w:rFonts w:asciiTheme="minorHAnsi" w:hAnsiTheme="minorHAnsi" w:cstheme="minorHAnsi"/>
          <w:szCs w:val="24"/>
        </w:rPr>
        <w:t xml:space="preserve"> </w:t>
      </w:r>
      <w:r w:rsidR="00012A93">
        <w:rPr>
          <w:rFonts w:asciiTheme="minorHAnsi" w:hAnsiTheme="minorHAnsi" w:cstheme="minorHAnsi"/>
          <w:szCs w:val="24"/>
        </w:rPr>
        <w:t>The BSC is perfectly suited to our need for structure for the process of tailoring the evidence gathering process for each unique peer support program. While there are newer, more sophisticated</w:t>
      </w:r>
      <w:r w:rsidR="00012A93" w:rsidRPr="00012A93">
        <w:rPr>
          <w:rFonts w:asciiTheme="minorHAnsi" w:hAnsiTheme="minorHAnsi" w:cstheme="minorHAnsi"/>
          <w:szCs w:val="24"/>
        </w:rPr>
        <w:t xml:space="preserve"> </w:t>
      </w:r>
      <w:r w:rsidR="00012A93">
        <w:rPr>
          <w:rFonts w:asciiTheme="minorHAnsi" w:hAnsiTheme="minorHAnsi" w:cstheme="minorHAnsi"/>
          <w:szCs w:val="24"/>
        </w:rPr>
        <w:t>success measurement systems available, the BSC structure is well suited to our needs. W</w:t>
      </w:r>
      <w:r w:rsidR="00A76E0E">
        <w:rPr>
          <w:rFonts w:asciiTheme="minorHAnsi" w:hAnsiTheme="minorHAnsi" w:cstheme="minorHAnsi"/>
          <w:szCs w:val="24"/>
        </w:rPr>
        <w:t>e are simply using t</w:t>
      </w:r>
      <w:r w:rsidRPr="00F92464">
        <w:rPr>
          <w:rFonts w:asciiTheme="minorHAnsi" w:hAnsiTheme="minorHAnsi" w:cstheme="minorHAnsi"/>
          <w:szCs w:val="24"/>
        </w:rPr>
        <w:t xml:space="preserve">he BSC </w:t>
      </w:r>
      <w:r w:rsidR="00A76E0E">
        <w:rPr>
          <w:rFonts w:asciiTheme="minorHAnsi" w:hAnsiTheme="minorHAnsi" w:cstheme="minorHAnsi"/>
          <w:szCs w:val="24"/>
        </w:rPr>
        <w:t>a</w:t>
      </w:r>
      <w:r w:rsidRPr="00F92464">
        <w:rPr>
          <w:rFonts w:asciiTheme="minorHAnsi" w:hAnsiTheme="minorHAnsi" w:cstheme="minorHAnsi"/>
          <w:szCs w:val="24"/>
        </w:rPr>
        <w:t xml:space="preserve">s a framework for </w:t>
      </w:r>
      <w:r w:rsidR="00A76E0E">
        <w:rPr>
          <w:rFonts w:asciiTheme="minorHAnsi" w:hAnsiTheme="minorHAnsi" w:cstheme="minorHAnsi"/>
          <w:szCs w:val="24"/>
        </w:rPr>
        <w:t xml:space="preserve">taking us along the journey </w:t>
      </w:r>
      <w:r w:rsidR="00471BA8">
        <w:rPr>
          <w:rFonts w:asciiTheme="minorHAnsi" w:hAnsiTheme="minorHAnsi" w:cstheme="minorHAnsi"/>
          <w:szCs w:val="24"/>
        </w:rPr>
        <w:t>of considering</w:t>
      </w:r>
      <w:r w:rsidR="00012A93">
        <w:rPr>
          <w:rFonts w:asciiTheme="minorHAnsi" w:hAnsiTheme="minorHAnsi" w:cstheme="minorHAnsi"/>
          <w:szCs w:val="24"/>
        </w:rPr>
        <w:t>:</w:t>
      </w:r>
    </w:p>
    <w:p w14:paraId="70B3063C" w14:textId="77777777" w:rsidR="00012A93" w:rsidRDefault="00012A93" w:rsidP="00012A93">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F</w:t>
      </w:r>
      <w:r w:rsidR="00471BA8" w:rsidRPr="00012A93">
        <w:rPr>
          <w:rFonts w:asciiTheme="minorHAnsi" w:hAnsiTheme="minorHAnsi" w:cstheme="minorHAnsi"/>
          <w:szCs w:val="24"/>
        </w:rPr>
        <w:t>irst</w:t>
      </w:r>
      <w:r>
        <w:rPr>
          <w:rFonts w:asciiTheme="minorHAnsi" w:hAnsiTheme="minorHAnsi" w:cstheme="minorHAnsi"/>
          <w:szCs w:val="24"/>
        </w:rPr>
        <w:t xml:space="preserve">: </w:t>
      </w:r>
      <w:r w:rsidR="00471BA8" w:rsidRPr="00012A93">
        <w:rPr>
          <w:rFonts w:asciiTheme="minorHAnsi" w:hAnsiTheme="minorHAnsi" w:cstheme="minorHAnsi"/>
          <w:szCs w:val="24"/>
        </w:rPr>
        <w:t>where we want to be</w:t>
      </w:r>
      <w:r>
        <w:rPr>
          <w:rFonts w:asciiTheme="minorHAnsi" w:hAnsiTheme="minorHAnsi" w:cstheme="minorHAnsi"/>
          <w:szCs w:val="24"/>
        </w:rPr>
        <w:t>;</w:t>
      </w:r>
      <w:r w:rsidR="00471BA8" w:rsidRPr="00012A93">
        <w:rPr>
          <w:rFonts w:asciiTheme="minorHAnsi" w:hAnsiTheme="minorHAnsi" w:cstheme="minorHAnsi"/>
          <w:szCs w:val="24"/>
        </w:rPr>
        <w:t xml:space="preserve"> and then, </w:t>
      </w:r>
    </w:p>
    <w:p w14:paraId="3C8DA90C" w14:textId="6BA787EB" w:rsidR="00471BA8" w:rsidRPr="00012A93" w:rsidRDefault="00012A93" w:rsidP="00012A93">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S</w:t>
      </w:r>
      <w:r w:rsidR="00471BA8" w:rsidRPr="00012A93">
        <w:rPr>
          <w:rFonts w:asciiTheme="minorHAnsi" w:hAnsiTheme="minorHAnsi" w:cstheme="minorHAnsi"/>
          <w:szCs w:val="24"/>
        </w:rPr>
        <w:t>econd</w:t>
      </w:r>
      <w:r>
        <w:rPr>
          <w:rFonts w:asciiTheme="minorHAnsi" w:hAnsiTheme="minorHAnsi" w:cstheme="minorHAnsi"/>
          <w:szCs w:val="24"/>
        </w:rPr>
        <w:t xml:space="preserve">: </w:t>
      </w:r>
      <w:r w:rsidR="00471BA8" w:rsidRPr="00012A93">
        <w:rPr>
          <w:rFonts w:asciiTheme="minorHAnsi" w:hAnsiTheme="minorHAnsi" w:cstheme="minorHAnsi"/>
          <w:szCs w:val="24"/>
        </w:rPr>
        <w:t xml:space="preserve">ensuring we have a structure </w:t>
      </w:r>
      <w:r>
        <w:rPr>
          <w:rFonts w:asciiTheme="minorHAnsi" w:hAnsiTheme="minorHAnsi" w:cstheme="minorHAnsi"/>
          <w:szCs w:val="24"/>
        </w:rPr>
        <w:t>t</w:t>
      </w:r>
      <w:r w:rsidR="00471BA8" w:rsidRPr="00012A93">
        <w:rPr>
          <w:rFonts w:asciiTheme="minorHAnsi" w:hAnsiTheme="minorHAnsi" w:cstheme="minorHAnsi"/>
          <w:szCs w:val="24"/>
        </w:rPr>
        <w:t xml:space="preserve">o guide evidence gathering </w:t>
      </w:r>
      <w:r w:rsidR="00DF597F">
        <w:rPr>
          <w:rFonts w:asciiTheme="minorHAnsi" w:hAnsiTheme="minorHAnsi" w:cstheme="minorHAnsi"/>
          <w:szCs w:val="24"/>
        </w:rPr>
        <w:t xml:space="preserve">so we can determine </w:t>
      </w:r>
      <w:r w:rsidR="00471BA8" w:rsidRPr="00012A93">
        <w:rPr>
          <w:rFonts w:asciiTheme="minorHAnsi" w:hAnsiTheme="minorHAnsi" w:cstheme="minorHAnsi"/>
          <w:szCs w:val="24"/>
        </w:rPr>
        <w:t>where we currently are.</w:t>
      </w:r>
    </w:p>
    <w:p w14:paraId="2EAFACF9" w14:textId="1786C42D" w:rsidR="00471BA8" w:rsidRDefault="00471BA8" w:rsidP="00471BA8">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The Balanced Scorecard system can help peer organisations ensure they are focussed on their purpose</w:t>
      </w:r>
      <w:r w:rsidR="00DF597F">
        <w:rPr>
          <w:rStyle w:val="IntenseReference"/>
        </w:rPr>
        <w:t>. Within the BSC we</w:t>
      </w:r>
      <w:r>
        <w:rPr>
          <w:rStyle w:val="IntenseReference"/>
        </w:rPr>
        <w:t xml:space="preserve"> gather evidence across </w:t>
      </w:r>
      <w:r w:rsidR="00DF597F">
        <w:rPr>
          <w:rStyle w:val="IntenseReference"/>
        </w:rPr>
        <w:t>fou</w:t>
      </w:r>
      <w:r>
        <w:rPr>
          <w:rStyle w:val="IntenseReference"/>
        </w:rPr>
        <w:t xml:space="preserve">r different success perspectives </w:t>
      </w:r>
      <w:r w:rsidR="00DF597F">
        <w:rPr>
          <w:rStyle w:val="IntenseReference"/>
        </w:rPr>
        <w:t xml:space="preserve">to determine where we </w:t>
      </w:r>
      <w:r>
        <w:rPr>
          <w:rStyle w:val="IntenseReference"/>
        </w:rPr>
        <w:t>are</w:t>
      </w:r>
      <w:r w:rsidR="00421E5E">
        <w:rPr>
          <w:rStyle w:val="IntenseReference"/>
        </w:rPr>
        <w:t xml:space="preserve"> relative to where </w:t>
      </w:r>
      <w:r w:rsidR="00DF597F">
        <w:rPr>
          <w:rStyle w:val="IntenseReference"/>
        </w:rPr>
        <w:t>w</w:t>
      </w:r>
      <w:r w:rsidR="00421E5E">
        <w:rPr>
          <w:rStyle w:val="IntenseReference"/>
        </w:rPr>
        <w:t>e want to be</w:t>
      </w:r>
      <w:r>
        <w:rPr>
          <w:rStyle w:val="IntenseReference"/>
        </w:rPr>
        <w:t>.</w:t>
      </w:r>
    </w:p>
    <w:p w14:paraId="37548191" w14:textId="77777777" w:rsidR="00DF597F" w:rsidRDefault="00DF597F" w:rsidP="00DF597F">
      <w:pPr>
        <w:tabs>
          <w:tab w:val="left" w:pos="567"/>
        </w:tabs>
        <w:spacing w:before="0" w:after="0"/>
        <w:ind w:left="142"/>
        <w:rPr>
          <w:rStyle w:val="IntenseReference"/>
        </w:rPr>
      </w:pPr>
    </w:p>
    <w:p w14:paraId="3FFB5AA9" w14:textId="4D0E84E6" w:rsidR="00DF597F" w:rsidRDefault="00DF597F" w:rsidP="00DF597F">
      <w:pPr>
        <w:pStyle w:val="ADDQtns"/>
        <w:spacing w:before="0" w:after="0"/>
        <w:rPr>
          <w:rStyle w:val="IntenseReference"/>
          <w:smallCaps w:val="0"/>
          <w:spacing w:val="0"/>
          <w:u w:val="none"/>
        </w:rPr>
      </w:pPr>
      <w:r>
        <w:rPr>
          <w:rStyle w:val="IntenseReference"/>
          <w:smallCaps w:val="0"/>
          <w:spacing w:val="0"/>
          <w:u w:val="none"/>
        </w:rPr>
        <w:t xml:space="preserve">SELF STUDY </w:t>
      </w:r>
      <w:r w:rsidR="00C37ED5">
        <w:rPr>
          <w:rStyle w:val="IntenseReference"/>
          <w:smallCaps w:val="0"/>
          <w:spacing w:val="0"/>
          <w:u w:val="none"/>
        </w:rPr>
        <w:t>Q3.</w:t>
      </w:r>
      <w:r>
        <w:rPr>
          <w:rStyle w:val="IntenseReference"/>
          <w:smallCaps w:val="0"/>
          <w:spacing w:val="0"/>
          <w:u w:val="none"/>
        </w:rPr>
        <w:t>6:</w:t>
      </w:r>
    </w:p>
    <w:p w14:paraId="28D1EE12" w14:textId="31B65CDF" w:rsidR="00DF597F" w:rsidRDefault="00DF597F" w:rsidP="00DF597F">
      <w:pPr>
        <w:pStyle w:val="ADDQtns"/>
        <w:spacing w:before="0" w:after="0"/>
        <w:rPr>
          <w:rStyle w:val="IntenseReference"/>
          <w:smallCaps w:val="0"/>
          <w:spacing w:val="0"/>
          <w:u w:val="none"/>
        </w:rPr>
      </w:pPr>
      <w:r w:rsidRPr="00D2285D">
        <w:rPr>
          <w:rStyle w:val="IntenseReference"/>
          <w:smallCaps w:val="0"/>
          <w:spacing w:val="0"/>
          <w:u w:val="none"/>
        </w:rPr>
        <w:t xml:space="preserve">What </w:t>
      </w:r>
      <w:r>
        <w:rPr>
          <w:rStyle w:val="IntenseReference"/>
          <w:smallCaps w:val="0"/>
          <w:spacing w:val="0"/>
          <w:u w:val="none"/>
        </w:rPr>
        <w:t xml:space="preserve">are the four key perspectives of the Balanced Scorecard that you will use in your </w:t>
      </w:r>
      <w:r w:rsidRPr="00D2285D">
        <w:rPr>
          <w:rStyle w:val="IntenseReference"/>
          <w:smallCaps w:val="0"/>
          <w:spacing w:val="0"/>
          <w:u w:val="none"/>
        </w:rPr>
        <w:t xml:space="preserve">peer </w:t>
      </w:r>
      <w:r>
        <w:rPr>
          <w:rStyle w:val="IntenseReference"/>
          <w:smallCaps w:val="0"/>
          <w:spacing w:val="0"/>
          <w:u w:val="none"/>
        </w:rPr>
        <w:t>organisation</w:t>
      </w:r>
      <w:r w:rsidRPr="00D2285D">
        <w:rPr>
          <w:rStyle w:val="IntenseReference"/>
          <w:smallCaps w:val="0"/>
          <w:spacing w:val="0"/>
          <w:u w:val="none"/>
        </w:rPr>
        <w:t>?</w:t>
      </w:r>
    </w:p>
    <w:p w14:paraId="58A60555" w14:textId="661480FB" w:rsidR="00DF597F" w:rsidRPr="00D2285D" w:rsidRDefault="00DF597F" w:rsidP="00DF597F">
      <w:pPr>
        <w:pStyle w:val="ADDQtns"/>
        <w:spacing w:before="0"/>
        <w:rPr>
          <w:rStyle w:val="IntenseReference"/>
          <w:smallCaps w:val="0"/>
          <w:spacing w:val="0"/>
          <w:u w:val="none"/>
        </w:rPr>
      </w:pPr>
      <w:r>
        <w:rPr>
          <w:rStyle w:val="IntenseReference"/>
          <w:smallCaps w:val="0"/>
          <w:spacing w:val="0"/>
          <w:u w:val="none"/>
        </w:rPr>
        <w:t>Briefly describe each of the four perspectives and then explain why each perspective is relevant for consideration within your peer organisation</w:t>
      </w:r>
      <w:r w:rsidRPr="00D2285D">
        <w:rPr>
          <w:rStyle w:val="IntenseReference"/>
          <w:smallCaps w:val="0"/>
          <w:spacing w:val="0"/>
          <w:u w:val="none"/>
        </w:rPr>
        <w:t>?</w:t>
      </w:r>
    </w:p>
    <w:p w14:paraId="3B7466D7" w14:textId="77777777" w:rsidR="00264794" w:rsidRDefault="00264794" w:rsidP="00264794">
      <w:pPr>
        <w:pStyle w:val="PICinsert"/>
      </w:pPr>
      <w:r>
        <w:rPr>
          <w:noProof/>
        </w:rPr>
        <w:lastRenderedPageBreak/>
        <w:drawing>
          <wp:inline distT="0" distB="0" distL="0" distR="0" wp14:anchorId="3212ECE8" wp14:editId="5FC4617C">
            <wp:extent cx="6515100" cy="3664666"/>
            <wp:effectExtent l="133350" t="114300" r="133350" b="164465"/>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JPG"/>
                    <pic:cNvPicPr/>
                  </pic:nvPicPr>
                  <pic:blipFill>
                    <a:blip r:embed="rId31">
                      <a:extLst>
                        <a:ext uri="{28A0092B-C50C-407E-A947-70E740481C1C}">
                          <a14:useLocalDpi xmlns:a14="http://schemas.microsoft.com/office/drawing/2010/main" val="0"/>
                        </a:ext>
                      </a:extLst>
                    </a:blip>
                    <a:stretch>
                      <a:fillRect/>
                    </a:stretch>
                  </pic:blipFill>
                  <pic:spPr>
                    <a:xfrm>
                      <a:off x="0" y="0"/>
                      <a:ext cx="6524308" cy="366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D06CE5" w14:textId="062E5B62" w:rsidR="00D20795" w:rsidRDefault="00D20795" w:rsidP="00D20795">
      <w:pPr>
        <w:pStyle w:val="Heading1"/>
        <w:tabs>
          <w:tab w:val="clear" w:pos="1440"/>
          <w:tab w:val="left" w:pos="567"/>
        </w:tabs>
        <w:ind w:left="142"/>
        <w:rPr>
          <w:rFonts w:asciiTheme="minorHAnsi" w:hAnsiTheme="minorHAnsi" w:cstheme="minorHAnsi"/>
        </w:rPr>
      </w:pPr>
      <w:r w:rsidRPr="00592831">
        <w:rPr>
          <w:rFonts w:asciiTheme="minorHAnsi" w:hAnsiTheme="minorHAnsi" w:cstheme="minorHAnsi"/>
        </w:rPr>
        <w:t xml:space="preserve">The </w:t>
      </w:r>
      <w:r>
        <w:rPr>
          <w:rFonts w:asciiTheme="minorHAnsi" w:hAnsiTheme="minorHAnsi" w:cstheme="minorHAnsi"/>
        </w:rPr>
        <w:t>Four Perspectives</w:t>
      </w:r>
    </w:p>
    <w:p w14:paraId="6E8E0D44" w14:textId="0E3125F7" w:rsidR="00E41FC9" w:rsidRDefault="00320FC9" w:rsidP="00E41FC9">
      <w:pPr>
        <w:tabs>
          <w:tab w:val="left" w:pos="567"/>
        </w:tabs>
        <w:ind w:left="142"/>
        <w:rPr>
          <w:rFonts w:asciiTheme="minorHAnsi" w:hAnsiTheme="minorHAnsi" w:cstheme="minorHAnsi"/>
          <w:szCs w:val="24"/>
        </w:rPr>
      </w:pPr>
      <w:r>
        <w:rPr>
          <w:rFonts w:asciiTheme="minorHAnsi" w:hAnsiTheme="minorHAnsi" w:cstheme="minorHAnsi"/>
          <w:szCs w:val="24"/>
        </w:rPr>
        <w:t xml:space="preserve">The Balanced Scorecard enables us to consider ‘success’ from </w:t>
      </w:r>
      <w:r w:rsidR="00E41FC9">
        <w:rPr>
          <w:rFonts w:asciiTheme="minorHAnsi" w:hAnsiTheme="minorHAnsi" w:cstheme="minorHAnsi"/>
          <w:szCs w:val="24"/>
        </w:rPr>
        <w:t xml:space="preserve">four </w:t>
      </w:r>
      <w:r>
        <w:rPr>
          <w:rFonts w:asciiTheme="minorHAnsi" w:hAnsiTheme="minorHAnsi" w:cstheme="minorHAnsi"/>
          <w:szCs w:val="24"/>
        </w:rPr>
        <w:t>different perspectives</w:t>
      </w:r>
      <w:r w:rsidR="00E41FC9">
        <w:rPr>
          <w:rFonts w:asciiTheme="minorHAnsi" w:hAnsiTheme="minorHAnsi" w:cstheme="minorHAnsi"/>
          <w:szCs w:val="24"/>
        </w:rPr>
        <w:t xml:space="preserve"> which encompass the </w:t>
      </w:r>
      <w:r w:rsidR="00C32DFD">
        <w:rPr>
          <w:rFonts w:asciiTheme="minorHAnsi" w:hAnsiTheme="minorHAnsi" w:cstheme="minorHAnsi"/>
          <w:szCs w:val="24"/>
        </w:rPr>
        <w:t xml:space="preserve">key stakeholders for a </w:t>
      </w:r>
      <w:r w:rsidR="00E41FC9">
        <w:rPr>
          <w:rFonts w:asciiTheme="minorHAnsi" w:hAnsiTheme="minorHAnsi" w:cstheme="minorHAnsi"/>
          <w:szCs w:val="24"/>
        </w:rPr>
        <w:t xml:space="preserve">peer </w:t>
      </w:r>
      <w:r w:rsidR="00C32DFD">
        <w:rPr>
          <w:rFonts w:asciiTheme="minorHAnsi" w:hAnsiTheme="minorHAnsi" w:cstheme="minorHAnsi"/>
          <w:szCs w:val="24"/>
        </w:rPr>
        <w:t>program</w:t>
      </w:r>
      <w:r w:rsidR="00E41FC9">
        <w:rPr>
          <w:rFonts w:asciiTheme="minorHAnsi" w:hAnsiTheme="minorHAnsi" w:cstheme="minorHAnsi"/>
          <w:szCs w:val="24"/>
        </w:rPr>
        <w:t xml:space="preserve">: </w:t>
      </w:r>
      <w:r>
        <w:rPr>
          <w:rFonts w:asciiTheme="minorHAnsi" w:hAnsiTheme="minorHAnsi" w:cstheme="minorHAnsi"/>
          <w:szCs w:val="24"/>
        </w:rPr>
        <w:t>Funders</w:t>
      </w:r>
      <w:r w:rsidR="00E41FC9">
        <w:rPr>
          <w:rFonts w:asciiTheme="minorHAnsi" w:hAnsiTheme="minorHAnsi" w:cstheme="minorHAnsi"/>
          <w:szCs w:val="24"/>
        </w:rPr>
        <w:t xml:space="preserve">, </w:t>
      </w:r>
      <w:r w:rsidRPr="00E41FC9">
        <w:rPr>
          <w:rFonts w:asciiTheme="minorHAnsi" w:hAnsiTheme="minorHAnsi" w:cstheme="minorHAnsi"/>
          <w:szCs w:val="24"/>
        </w:rPr>
        <w:t>Members</w:t>
      </w:r>
      <w:r w:rsidR="00E41FC9">
        <w:rPr>
          <w:rFonts w:asciiTheme="minorHAnsi" w:hAnsiTheme="minorHAnsi" w:cstheme="minorHAnsi"/>
          <w:szCs w:val="24"/>
        </w:rPr>
        <w:t>, Build and Learning. Let us now consider each perspective in a little more detail. Remember that the focus we are taking here is simply to put a clear framework around decisions relating to what evidence we need to gather to know where our peer support program is relative to where we want it to be.</w:t>
      </w:r>
    </w:p>
    <w:p w14:paraId="4B7C85C0" w14:textId="77777777" w:rsidR="00E41FC9" w:rsidRPr="00421E5E" w:rsidRDefault="00E41FC9" w:rsidP="00421E5E">
      <w:pPr>
        <w:pStyle w:val="Heading2"/>
        <w:numPr>
          <w:ilvl w:val="0"/>
          <w:numId w:val="21"/>
        </w:numPr>
      </w:pPr>
      <w:r w:rsidRPr="00421E5E">
        <w:t>Funders: Grant Providers, Sponsors &amp; Donors</w:t>
      </w:r>
    </w:p>
    <w:p w14:paraId="2EBD46DA" w14:textId="0E8A1ACC" w:rsidR="00D40584" w:rsidRDefault="001F36B5" w:rsidP="001F36B5">
      <w:pPr>
        <w:tabs>
          <w:tab w:val="left" w:pos="567"/>
        </w:tabs>
        <w:ind w:left="142"/>
        <w:rPr>
          <w:rFonts w:asciiTheme="minorHAnsi" w:hAnsiTheme="minorHAnsi" w:cstheme="minorHAnsi"/>
          <w:szCs w:val="24"/>
        </w:rPr>
      </w:pPr>
      <w:r w:rsidRPr="001F36B5">
        <w:rPr>
          <w:rFonts w:asciiTheme="minorHAnsi" w:hAnsiTheme="minorHAnsi" w:cstheme="minorHAnsi"/>
          <w:szCs w:val="24"/>
          <w:lang w:val="en-US"/>
        </w:rPr>
        <w:t xml:space="preserve">This </w:t>
      </w:r>
      <w:r w:rsidRPr="001F36B5">
        <w:rPr>
          <w:rFonts w:asciiTheme="minorHAnsi" w:hAnsiTheme="minorHAnsi" w:cstheme="minorHAnsi"/>
          <w:szCs w:val="24"/>
        </w:rPr>
        <w:t>perspective</w:t>
      </w:r>
      <w:r w:rsidRPr="001F36B5">
        <w:rPr>
          <w:rFonts w:asciiTheme="minorHAnsi" w:hAnsiTheme="minorHAnsi" w:cstheme="minorHAnsi"/>
          <w:szCs w:val="24"/>
          <w:lang w:val="en-US"/>
        </w:rPr>
        <w:t xml:space="preserve"> asks: to achieve our vision of success, how should we appear to our funders, both current and potential? What is it that they require from us in order to gain their support</w:t>
      </w:r>
      <w:r>
        <w:rPr>
          <w:rFonts w:asciiTheme="minorHAnsi" w:hAnsiTheme="minorHAnsi" w:cstheme="minorHAnsi"/>
          <w:szCs w:val="24"/>
          <w:lang w:val="en-US"/>
        </w:rPr>
        <w:t xml:space="preserve"> now and in the future</w:t>
      </w:r>
      <w:r w:rsidRPr="001F36B5">
        <w:rPr>
          <w:rFonts w:asciiTheme="minorHAnsi" w:hAnsiTheme="minorHAnsi" w:cstheme="minorHAnsi"/>
          <w:szCs w:val="24"/>
          <w:lang w:val="en-US"/>
        </w:rPr>
        <w:t>?</w:t>
      </w:r>
      <w:r>
        <w:rPr>
          <w:rFonts w:asciiTheme="minorHAnsi" w:hAnsiTheme="minorHAnsi" w:cstheme="minorHAnsi"/>
          <w:szCs w:val="24"/>
          <w:lang w:val="en-US"/>
        </w:rPr>
        <w:t xml:space="preserve"> For peer organisations this </w:t>
      </w:r>
      <w:r w:rsidR="00421E5E" w:rsidRPr="00E41FC9">
        <w:rPr>
          <w:rFonts w:asciiTheme="minorHAnsi" w:hAnsiTheme="minorHAnsi" w:cstheme="minorHAnsi"/>
          <w:szCs w:val="24"/>
        </w:rPr>
        <w:t>includ</w:t>
      </w:r>
      <w:r>
        <w:rPr>
          <w:rFonts w:asciiTheme="minorHAnsi" w:hAnsiTheme="minorHAnsi" w:cstheme="minorHAnsi"/>
          <w:szCs w:val="24"/>
        </w:rPr>
        <w:t>es</w:t>
      </w:r>
      <w:r w:rsidR="00421E5E" w:rsidRPr="00E41FC9">
        <w:rPr>
          <w:rFonts w:asciiTheme="minorHAnsi" w:hAnsiTheme="minorHAnsi" w:cstheme="minorHAnsi"/>
          <w:szCs w:val="24"/>
        </w:rPr>
        <w:t xml:space="preserve"> the </w:t>
      </w:r>
      <w:proofErr w:type="gramStart"/>
      <w:r w:rsidR="00421E5E" w:rsidRPr="00E41FC9">
        <w:rPr>
          <w:rFonts w:asciiTheme="minorHAnsi" w:hAnsiTheme="minorHAnsi" w:cstheme="minorHAnsi"/>
          <w:szCs w:val="24"/>
        </w:rPr>
        <w:t>NDIA</w:t>
      </w:r>
      <w:proofErr w:type="gramEnd"/>
      <w:r>
        <w:rPr>
          <w:rFonts w:asciiTheme="minorHAnsi" w:hAnsiTheme="minorHAnsi" w:cstheme="minorHAnsi"/>
          <w:szCs w:val="24"/>
        </w:rPr>
        <w:t xml:space="preserve"> but they would also </w:t>
      </w:r>
      <w:r w:rsidR="00D40584">
        <w:rPr>
          <w:rFonts w:asciiTheme="minorHAnsi" w:hAnsiTheme="minorHAnsi" w:cstheme="minorHAnsi"/>
          <w:szCs w:val="24"/>
        </w:rPr>
        <w:t xml:space="preserve">include </w:t>
      </w:r>
      <w:r>
        <w:rPr>
          <w:rFonts w:asciiTheme="minorHAnsi" w:hAnsiTheme="minorHAnsi" w:cstheme="minorHAnsi"/>
          <w:szCs w:val="24"/>
        </w:rPr>
        <w:t xml:space="preserve">any other sources of </w:t>
      </w:r>
      <w:r w:rsidR="00D40584">
        <w:rPr>
          <w:rFonts w:asciiTheme="minorHAnsi" w:hAnsiTheme="minorHAnsi" w:cstheme="minorHAnsi"/>
          <w:szCs w:val="24"/>
        </w:rPr>
        <w:t xml:space="preserve">peer support program </w:t>
      </w:r>
      <w:r>
        <w:rPr>
          <w:rFonts w:asciiTheme="minorHAnsi" w:hAnsiTheme="minorHAnsi" w:cstheme="minorHAnsi"/>
          <w:szCs w:val="24"/>
        </w:rPr>
        <w:t>funding, such as sponsors, donors</w:t>
      </w:r>
      <w:r w:rsidR="00D40584">
        <w:rPr>
          <w:rFonts w:asciiTheme="minorHAnsi" w:hAnsiTheme="minorHAnsi" w:cstheme="minorHAnsi"/>
          <w:szCs w:val="24"/>
        </w:rPr>
        <w:t xml:space="preserve"> (financial or in-kind)</w:t>
      </w:r>
      <w:r>
        <w:rPr>
          <w:rFonts w:asciiTheme="minorHAnsi" w:hAnsiTheme="minorHAnsi" w:cstheme="minorHAnsi"/>
          <w:szCs w:val="24"/>
        </w:rPr>
        <w:t xml:space="preserve"> and other small grants or government grant schemes.</w:t>
      </w:r>
    </w:p>
    <w:p w14:paraId="6332C213" w14:textId="7FBC9B72" w:rsidR="00C32DFD" w:rsidRDefault="00D209C8" w:rsidP="00C32DFD">
      <w:pPr>
        <w:pStyle w:val="PICinsert"/>
      </w:pPr>
      <w:r>
        <w:rPr>
          <w:noProof/>
        </w:rPr>
        <w:drawing>
          <wp:inline distT="0" distB="0" distL="0" distR="0" wp14:anchorId="01A4654B" wp14:editId="369F70A1">
            <wp:extent cx="2428875" cy="1676400"/>
            <wp:effectExtent l="133350" t="114300" r="142875" b="152400"/>
            <wp:docPr id="11" name="Picture 11"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dinggrowth.jpg"/>
                    <pic:cNvPicPr/>
                  </pic:nvPicPr>
                  <pic:blipFill>
                    <a:blip r:embed="rId32">
                      <a:extLst>
                        <a:ext uri="{28A0092B-C50C-407E-A947-70E740481C1C}">
                          <a14:useLocalDpi xmlns:a14="http://schemas.microsoft.com/office/drawing/2010/main" val="0"/>
                        </a:ext>
                      </a:extLst>
                    </a:blip>
                    <a:stretch>
                      <a:fillRect/>
                    </a:stretch>
                  </pic:blipFill>
                  <pic:spPr>
                    <a:xfrm>
                      <a:off x="0" y="0"/>
                      <a:ext cx="2428875"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1279DC" w14:textId="16629A67" w:rsidR="001C5E64" w:rsidRDefault="00D40584" w:rsidP="00561E5A">
      <w:pPr>
        <w:tabs>
          <w:tab w:val="left" w:pos="567"/>
        </w:tabs>
        <w:ind w:left="142"/>
        <w:rPr>
          <w:rFonts w:asciiTheme="minorHAnsi" w:hAnsiTheme="minorHAnsi" w:cstheme="minorHAnsi"/>
          <w:szCs w:val="24"/>
          <w:lang w:val="en-US"/>
        </w:rPr>
      </w:pPr>
      <w:r>
        <w:rPr>
          <w:rFonts w:asciiTheme="minorHAnsi" w:hAnsiTheme="minorHAnsi" w:cstheme="minorHAnsi"/>
          <w:szCs w:val="24"/>
        </w:rPr>
        <w:lastRenderedPageBreak/>
        <w:t>As for the p</w:t>
      </w:r>
      <w:r w:rsidR="001F36B5">
        <w:rPr>
          <w:rFonts w:asciiTheme="minorHAnsi" w:hAnsiTheme="minorHAnsi" w:cstheme="minorHAnsi"/>
          <w:szCs w:val="24"/>
        </w:rPr>
        <w:t xml:space="preserve">eer organisations that were selected for </w:t>
      </w:r>
      <w:r w:rsidRPr="00D20795">
        <w:rPr>
          <w:rFonts w:asciiTheme="minorHAnsi" w:hAnsiTheme="minorHAnsi" w:cstheme="minorHAnsi"/>
          <w:szCs w:val="24"/>
          <w:lang w:val="en-US"/>
        </w:rPr>
        <w:t xml:space="preserve">the </w:t>
      </w:r>
      <w:r>
        <w:rPr>
          <w:rFonts w:asciiTheme="minorHAnsi" w:hAnsiTheme="minorHAnsi" w:cstheme="minorHAnsi"/>
          <w:szCs w:val="24"/>
          <w:lang w:val="en-US"/>
        </w:rPr>
        <w:t xml:space="preserve">NDIA’s </w:t>
      </w:r>
      <w:r w:rsidRPr="00D20795">
        <w:rPr>
          <w:rFonts w:asciiTheme="minorHAnsi" w:hAnsiTheme="minorHAnsi" w:cstheme="minorHAnsi"/>
          <w:szCs w:val="24"/>
          <w:lang w:val="en-US"/>
        </w:rPr>
        <w:t xml:space="preserve">DSO Project </w:t>
      </w:r>
      <w:r>
        <w:rPr>
          <w:rFonts w:asciiTheme="minorHAnsi" w:hAnsiTheme="minorHAnsi" w:cstheme="minorHAnsi"/>
          <w:szCs w:val="24"/>
          <w:lang w:val="en-US"/>
        </w:rPr>
        <w:t>(</w:t>
      </w:r>
      <w:r w:rsidRPr="00D20795">
        <w:rPr>
          <w:rFonts w:asciiTheme="minorHAnsi" w:hAnsiTheme="minorHAnsi" w:cstheme="minorHAnsi"/>
          <w:szCs w:val="24"/>
          <w:lang w:val="en-US"/>
        </w:rPr>
        <w:t xml:space="preserve">and </w:t>
      </w:r>
      <w:r>
        <w:rPr>
          <w:rFonts w:asciiTheme="minorHAnsi" w:hAnsiTheme="minorHAnsi" w:cstheme="minorHAnsi"/>
          <w:szCs w:val="24"/>
          <w:lang w:val="en-US"/>
        </w:rPr>
        <w:t xml:space="preserve">its </w:t>
      </w:r>
      <w:r w:rsidRPr="00D20795">
        <w:rPr>
          <w:rFonts w:asciiTheme="minorHAnsi" w:hAnsiTheme="minorHAnsi" w:cstheme="minorHAnsi"/>
          <w:szCs w:val="24"/>
          <w:lang w:val="en-US"/>
        </w:rPr>
        <w:t>extension</w:t>
      </w:r>
      <w:r>
        <w:rPr>
          <w:rFonts w:asciiTheme="minorHAnsi" w:hAnsiTheme="minorHAnsi" w:cstheme="minorHAnsi"/>
          <w:szCs w:val="24"/>
          <w:lang w:val="en-US"/>
        </w:rPr>
        <w:t>s</w:t>
      </w:r>
      <w:r w:rsidR="00D209C8">
        <w:rPr>
          <w:rFonts w:asciiTheme="minorHAnsi" w:hAnsiTheme="minorHAnsi" w:cstheme="minorHAnsi"/>
          <w:szCs w:val="24"/>
          <w:lang w:val="en-US"/>
        </w:rPr>
        <w:t>, running from 2015-2018</w:t>
      </w:r>
      <w:r>
        <w:rPr>
          <w:rFonts w:asciiTheme="minorHAnsi" w:hAnsiTheme="minorHAnsi" w:cstheme="minorHAnsi"/>
          <w:szCs w:val="24"/>
          <w:lang w:val="en-US"/>
        </w:rPr>
        <w:t xml:space="preserve">), all organisations selected for ILC Grant funding will be </w:t>
      </w:r>
      <w:r w:rsidR="00D20795" w:rsidRPr="00D20795">
        <w:rPr>
          <w:rFonts w:asciiTheme="minorHAnsi" w:hAnsiTheme="minorHAnsi" w:cstheme="minorHAnsi"/>
          <w:szCs w:val="24"/>
          <w:lang w:val="en-US"/>
        </w:rPr>
        <w:t xml:space="preserve">provided </w:t>
      </w:r>
      <w:r>
        <w:rPr>
          <w:rFonts w:asciiTheme="minorHAnsi" w:hAnsiTheme="minorHAnsi" w:cstheme="minorHAnsi"/>
          <w:szCs w:val="24"/>
          <w:lang w:val="en-US"/>
        </w:rPr>
        <w:t>with set reporting and evaluation requirements from the NDIA as part of the</w:t>
      </w:r>
      <w:r w:rsidR="00EC6473">
        <w:rPr>
          <w:rFonts w:asciiTheme="minorHAnsi" w:hAnsiTheme="minorHAnsi" w:cstheme="minorHAnsi"/>
          <w:szCs w:val="24"/>
          <w:lang w:val="en-US"/>
        </w:rPr>
        <w:t>ir</w:t>
      </w:r>
      <w:r>
        <w:rPr>
          <w:rFonts w:asciiTheme="minorHAnsi" w:hAnsiTheme="minorHAnsi" w:cstheme="minorHAnsi"/>
          <w:szCs w:val="24"/>
          <w:lang w:val="en-US"/>
        </w:rPr>
        <w:t xml:space="preserve"> grant agreement</w:t>
      </w:r>
      <w:r w:rsidR="00EC6473">
        <w:rPr>
          <w:rFonts w:asciiTheme="minorHAnsi" w:hAnsiTheme="minorHAnsi" w:cstheme="minorHAnsi"/>
          <w:szCs w:val="24"/>
          <w:lang w:val="en-US"/>
        </w:rPr>
        <w:t>s</w:t>
      </w:r>
      <w:r>
        <w:rPr>
          <w:rFonts w:asciiTheme="minorHAnsi" w:hAnsiTheme="minorHAnsi" w:cstheme="minorHAnsi"/>
          <w:szCs w:val="24"/>
          <w:lang w:val="en-US"/>
        </w:rPr>
        <w:t>. Our focus here is not to duplicate such reporting requirements</w:t>
      </w:r>
      <w:r w:rsidR="00EC6473">
        <w:rPr>
          <w:rFonts w:asciiTheme="minorHAnsi" w:hAnsiTheme="minorHAnsi" w:cstheme="minorHAnsi"/>
          <w:szCs w:val="24"/>
          <w:lang w:val="en-US"/>
        </w:rPr>
        <w:t xml:space="preserve"> nor place additional onerous requirements on the peer support team. All peer organisations will want to ensure that their peer support programs are delivered in a way that builds individual capacity </w:t>
      </w:r>
      <w:r w:rsidRPr="00E41FC9">
        <w:rPr>
          <w:rFonts w:asciiTheme="minorHAnsi" w:hAnsiTheme="minorHAnsi" w:cstheme="minorHAnsi"/>
          <w:szCs w:val="24"/>
        </w:rPr>
        <w:t xml:space="preserve">and </w:t>
      </w:r>
      <w:r w:rsidR="00EC6473">
        <w:rPr>
          <w:rFonts w:asciiTheme="minorHAnsi" w:hAnsiTheme="minorHAnsi" w:cstheme="minorHAnsi"/>
          <w:szCs w:val="24"/>
        </w:rPr>
        <w:t xml:space="preserve">are designed to achieve </w:t>
      </w:r>
      <w:r w:rsidRPr="00E41FC9">
        <w:rPr>
          <w:rFonts w:asciiTheme="minorHAnsi" w:hAnsiTheme="minorHAnsi" w:cstheme="minorHAnsi"/>
          <w:szCs w:val="24"/>
        </w:rPr>
        <w:t>ILC Outcomes</w:t>
      </w:r>
      <w:r w:rsidR="00EC6473">
        <w:rPr>
          <w:rFonts w:asciiTheme="minorHAnsi" w:hAnsiTheme="minorHAnsi" w:cstheme="minorHAnsi"/>
          <w:szCs w:val="24"/>
        </w:rPr>
        <w:t xml:space="preserve">. </w:t>
      </w:r>
      <w:r w:rsidR="00561E5A">
        <w:rPr>
          <w:rFonts w:asciiTheme="minorHAnsi" w:hAnsiTheme="minorHAnsi" w:cstheme="minorHAnsi"/>
          <w:szCs w:val="24"/>
        </w:rPr>
        <w:t>I</w:t>
      </w:r>
      <w:r w:rsidR="00EC6473">
        <w:rPr>
          <w:rFonts w:asciiTheme="minorHAnsi" w:hAnsiTheme="minorHAnsi" w:cstheme="minorHAnsi"/>
          <w:szCs w:val="24"/>
        </w:rPr>
        <w:t>f we consider these key components f</w:t>
      </w:r>
      <w:r w:rsidR="00561E5A">
        <w:rPr>
          <w:rFonts w:asciiTheme="minorHAnsi" w:hAnsiTheme="minorHAnsi" w:cstheme="minorHAnsi"/>
          <w:szCs w:val="24"/>
        </w:rPr>
        <w:t xml:space="preserve">or our success, and of key importance to our funders, then gathering evidence about these outcomes is essential. </w:t>
      </w:r>
      <w:r w:rsidR="00561E5A">
        <w:rPr>
          <w:rFonts w:asciiTheme="minorHAnsi" w:hAnsiTheme="minorHAnsi" w:cstheme="minorHAnsi"/>
          <w:szCs w:val="24"/>
          <w:lang w:val="en-US"/>
        </w:rPr>
        <w:t xml:space="preserve">Assessing your peer organisation’s success from the </w:t>
      </w:r>
      <w:proofErr w:type="gramStart"/>
      <w:r w:rsidR="00561E5A">
        <w:rPr>
          <w:rFonts w:asciiTheme="minorHAnsi" w:hAnsiTheme="minorHAnsi" w:cstheme="minorHAnsi"/>
          <w:szCs w:val="24"/>
          <w:lang w:val="en-US"/>
        </w:rPr>
        <w:t>funders</w:t>
      </w:r>
      <w:proofErr w:type="gramEnd"/>
      <w:r w:rsidR="00561E5A">
        <w:rPr>
          <w:rFonts w:asciiTheme="minorHAnsi" w:hAnsiTheme="minorHAnsi" w:cstheme="minorHAnsi"/>
          <w:szCs w:val="24"/>
          <w:lang w:val="en-US"/>
        </w:rPr>
        <w:t xml:space="preserve"> perspective will therefore include gathering evidence on whether our members have increased capacity. Specifically, we want to know if partic</w:t>
      </w:r>
      <w:r w:rsidR="001C5E64">
        <w:rPr>
          <w:rFonts w:asciiTheme="minorHAnsi" w:hAnsiTheme="minorHAnsi" w:cstheme="minorHAnsi"/>
          <w:szCs w:val="24"/>
          <w:lang w:val="en-US"/>
        </w:rPr>
        <w:t>i</w:t>
      </w:r>
      <w:r w:rsidR="00561E5A">
        <w:rPr>
          <w:rFonts w:asciiTheme="minorHAnsi" w:hAnsiTheme="minorHAnsi" w:cstheme="minorHAnsi"/>
          <w:szCs w:val="24"/>
          <w:lang w:val="en-US"/>
        </w:rPr>
        <w:t>pants (members)</w:t>
      </w:r>
      <w:r w:rsidR="001C5E64">
        <w:rPr>
          <w:rFonts w:asciiTheme="minorHAnsi" w:hAnsiTheme="minorHAnsi" w:cstheme="minorHAnsi"/>
          <w:szCs w:val="24"/>
          <w:lang w:val="en-US"/>
        </w:rPr>
        <w:t>:</w:t>
      </w:r>
    </w:p>
    <w:p w14:paraId="12508CC6" w14:textId="2361231C" w:rsidR="00EC6473" w:rsidRPr="001C5E64" w:rsidRDefault="001C5E64" w:rsidP="001C5E64">
      <w:pPr>
        <w:pStyle w:val="ListParagraph"/>
        <w:numPr>
          <w:ilvl w:val="0"/>
          <w:numId w:val="23"/>
        </w:numPr>
        <w:tabs>
          <w:tab w:val="left" w:pos="567"/>
        </w:tabs>
        <w:rPr>
          <w:rFonts w:asciiTheme="minorHAnsi" w:hAnsiTheme="minorHAnsi" w:cstheme="minorHAnsi"/>
          <w:szCs w:val="24"/>
        </w:rPr>
      </w:pPr>
      <w:r>
        <w:rPr>
          <w:rFonts w:asciiTheme="minorHAnsi" w:hAnsiTheme="minorHAnsi" w:cstheme="minorHAnsi"/>
          <w:szCs w:val="24"/>
        </w:rPr>
        <w:t>H</w:t>
      </w:r>
      <w:r w:rsidRPr="001C5E64">
        <w:rPr>
          <w:rFonts w:asciiTheme="minorHAnsi" w:hAnsiTheme="minorHAnsi" w:cstheme="minorHAnsi"/>
          <w:szCs w:val="24"/>
        </w:rPr>
        <w:t xml:space="preserve">ave the skills and confidence to participate and contribute to the community and protect their rights; </w:t>
      </w:r>
    </w:p>
    <w:p w14:paraId="694640B7" w14:textId="77777777" w:rsidR="001C5E64" w:rsidRDefault="001C5E64" w:rsidP="001C5E64">
      <w:pPr>
        <w:pStyle w:val="ListParagraph"/>
        <w:numPr>
          <w:ilvl w:val="0"/>
          <w:numId w:val="23"/>
        </w:numPr>
        <w:tabs>
          <w:tab w:val="left" w:pos="567"/>
        </w:tabs>
        <w:rPr>
          <w:rFonts w:asciiTheme="minorHAnsi" w:hAnsiTheme="minorHAnsi" w:cstheme="minorHAnsi"/>
          <w:szCs w:val="24"/>
        </w:rPr>
      </w:pPr>
      <w:r>
        <w:rPr>
          <w:rFonts w:asciiTheme="minorHAnsi" w:hAnsiTheme="minorHAnsi" w:cstheme="minorHAnsi"/>
          <w:szCs w:val="24"/>
        </w:rPr>
        <w:t xml:space="preserve">Are </w:t>
      </w:r>
      <w:r w:rsidRPr="001C5E64">
        <w:rPr>
          <w:rFonts w:asciiTheme="minorHAnsi" w:hAnsiTheme="minorHAnsi" w:cstheme="minorHAnsi"/>
          <w:szCs w:val="24"/>
        </w:rPr>
        <w:t xml:space="preserve">connected and have the information they need to make decisions and choices; </w:t>
      </w:r>
      <w:r>
        <w:rPr>
          <w:rFonts w:asciiTheme="minorHAnsi" w:hAnsiTheme="minorHAnsi" w:cstheme="minorHAnsi"/>
          <w:szCs w:val="24"/>
        </w:rPr>
        <w:t>and,</w:t>
      </w:r>
    </w:p>
    <w:p w14:paraId="5F3EEC8B" w14:textId="3B7BD026" w:rsidR="001C5E64" w:rsidRPr="001C5E64" w:rsidRDefault="001C5E64" w:rsidP="001C5E64">
      <w:pPr>
        <w:pStyle w:val="ListParagraph"/>
        <w:numPr>
          <w:ilvl w:val="0"/>
          <w:numId w:val="23"/>
        </w:numPr>
        <w:tabs>
          <w:tab w:val="left" w:pos="567"/>
        </w:tabs>
        <w:rPr>
          <w:rFonts w:asciiTheme="minorHAnsi" w:hAnsiTheme="minorHAnsi" w:cstheme="minorHAnsi"/>
          <w:szCs w:val="24"/>
        </w:rPr>
      </w:pPr>
      <w:r>
        <w:rPr>
          <w:rFonts w:asciiTheme="minorHAnsi" w:hAnsiTheme="minorHAnsi" w:cstheme="minorHAnsi"/>
          <w:szCs w:val="24"/>
        </w:rPr>
        <w:t>A</w:t>
      </w:r>
      <w:r w:rsidRPr="001C5E64">
        <w:rPr>
          <w:rFonts w:asciiTheme="minorHAnsi" w:hAnsiTheme="minorHAnsi" w:cstheme="minorHAnsi"/>
          <w:szCs w:val="24"/>
        </w:rPr>
        <w:t>ctively contribute to leading, shaping and influencing their community.</w:t>
      </w:r>
    </w:p>
    <w:p w14:paraId="0B87BD24" w14:textId="0F370DF3" w:rsidR="00561E5A" w:rsidRDefault="00561E5A" w:rsidP="001F36B5">
      <w:pPr>
        <w:tabs>
          <w:tab w:val="left" w:pos="567"/>
        </w:tabs>
        <w:ind w:left="142"/>
        <w:rPr>
          <w:rFonts w:asciiTheme="minorHAnsi" w:hAnsiTheme="minorHAnsi" w:cstheme="minorHAnsi"/>
          <w:szCs w:val="24"/>
          <w:lang w:val="en-US"/>
        </w:rPr>
      </w:pPr>
      <w:r>
        <w:rPr>
          <w:rFonts w:asciiTheme="minorHAnsi" w:hAnsiTheme="minorHAnsi" w:cstheme="minorHAnsi"/>
          <w:szCs w:val="24"/>
        </w:rPr>
        <w:t>A range of other factors may also be considered important to our funders and may be objectives we need to gather evidence on to know if our funders consider us successful in delivery peer programs:</w:t>
      </w:r>
    </w:p>
    <w:p w14:paraId="1F4961CE" w14:textId="60D7D912" w:rsidR="00D20795" w:rsidRPr="00561E5A" w:rsidRDefault="00561E5A"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Do we submit </w:t>
      </w:r>
      <w:r w:rsidR="00D20795" w:rsidRPr="00561E5A">
        <w:rPr>
          <w:rFonts w:asciiTheme="minorHAnsi" w:hAnsiTheme="minorHAnsi" w:cstheme="minorHAnsi"/>
          <w:szCs w:val="24"/>
          <w:lang w:val="en-US"/>
        </w:rPr>
        <w:t>grant reports/outcomes on time and completed professionally</w:t>
      </w:r>
      <w:r>
        <w:rPr>
          <w:rFonts w:asciiTheme="minorHAnsi" w:hAnsiTheme="minorHAnsi" w:cstheme="minorHAnsi"/>
          <w:szCs w:val="24"/>
          <w:lang w:val="en-US"/>
        </w:rPr>
        <w:t>?</w:t>
      </w:r>
    </w:p>
    <w:p w14:paraId="5D39DC1F" w14:textId="0BFDC37B" w:rsidR="00D20795" w:rsidRPr="00561E5A" w:rsidRDefault="00561E5A"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Are g</w:t>
      </w:r>
      <w:r w:rsidR="00D20795" w:rsidRPr="00561E5A">
        <w:rPr>
          <w:rFonts w:asciiTheme="minorHAnsi" w:hAnsiTheme="minorHAnsi" w:cstheme="minorHAnsi"/>
          <w:szCs w:val="24"/>
          <w:lang w:val="en-US"/>
        </w:rPr>
        <w:t xml:space="preserve">rant </w:t>
      </w:r>
      <w:r>
        <w:rPr>
          <w:rFonts w:asciiTheme="minorHAnsi" w:hAnsiTheme="minorHAnsi" w:cstheme="minorHAnsi"/>
          <w:szCs w:val="24"/>
          <w:lang w:val="en-US"/>
        </w:rPr>
        <w:t>f</w:t>
      </w:r>
      <w:r w:rsidR="00D20795" w:rsidRPr="00561E5A">
        <w:rPr>
          <w:rFonts w:asciiTheme="minorHAnsi" w:hAnsiTheme="minorHAnsi" w:cstheme="minorHAnsi"/>
          <w:szCs w:val="24"/>
          <w:lang w:val="en-US"/>
        </w:rPr>
        <w:t>unds financially managed accurately and reports completed on time</w:t>
      </w:r>
      <w:r>
        <w:rPr>
          <w:rFonts w:asciiTheme="minorHAnsi" w:hAnsiTheme="minorHAnsi" w:cstheme="minorHAnsi"/>
          <w:szCs w:val="24"/>
          <w:lang w:val="en-US"/>
        </w:rPr>
        <w:t>?</w:t>
      </w:r>
    </w:p>
    <w:p w14:paraId="0FBE8B9F" w14:textId="703411A7" w:rsidR="00D20795" w:rsidRPr="00561E5A" w:rsidRDefault="00561E5A"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Are </w:t>
      </w:r>
      <w:r w:rsidR="00D20795" w:rsidRPr="00561E5A">
        <w:rPr>
          <w:rFonts w:asciiTheme="minorHAnsi" w:hAnsiTheme="minorHAnsi" w:cstheme="minorHAnsi"/>
          <w:szCs w:val="24"/>
          <w:lang w:val="en-US"/>
        </w:rPr>
        <w:t xml:space="preserve">Financial Reports and reconciliations </w:t>
      </w:r>
      <w:r>
        <w:rPr>
          <w:rFonts w:asciiTheme="minorHAnsi" w:hAnsiTheme="minorHAnsi" w:cstheme="minorHAnsi"/>
          <w:szCs w:val="24"/>
          <w:lang w:val="en-US"/>
        </w:rPr>
        <w:t xml:space="preserve">for the program </w:t>
      </w:r>
      <w:r w:rsidR="00D20795" w:rsidRPr="00561E5A">
        <w:rPr>
          <w:rFonts w:asciiTheme="minorHAnsi" w:hAnsiTheme="minorHAnsi" w:cstheme="minorHAnsi"/>
          <w:szCs w:val="24"/>
          <w:lang w:val="en-US"/>
        </w:rPr>
        <w:t xml:space="preserve">completed as requested </w:t>
      </w:r>
      <w:r>
        <w:rPr>
          <w:rFonts w:asciiTheme="minorHAnsi" w:hAnsiTheme="minorHAnsi" w:cstheme="minorHAnsi"/>
          <w:szCs w:val="24"/>
          <w:lang w:val="en-US"/>
        </w:rPr>
        <w:t xml:space="preserve">and </w:t>
      </w:r>
      <w:r w:rsidR="00D20795" w:rsidRPr="00561E5A">
        <w:rPr>
          <w:rFonts w:asciiTheme="minorHAnsi" w:hAnsiTheme="minorHAnsi" w:cstheme="minorHAnsi"/>
          <w:szCs w:val="24"/>
          <w:lang w:val="en-US"/>
        </w:rPr>
        <w:t>on time</w:t>
      </w:r>
      <w:r>
        <w:rPr>
          <w:rFonts w:asciiTheme="minorHAnsi" w:hAnsiTheme="minorHAnsi" w:cstheme="minorHAnsi"/>
          <w:szCs w:val="24"/>
          <w:lang w:val="en-US"/>
        </w:rPr>
        <w:t>?</w:t>
      </w:r>
    </w:p>
    <w:p w14:paraId="1BFF1DFE" w14:textId="5A23EC8C" w:rsidR="00D20795" w:rsidRPr="00561E5A" w:rsidRDefault="00561E5A" w:rsidP="00DF597F">
      <w:pPr>
        <w:pStyle w:val="ListParagraph"/>
        <w:numPr>
          <w:ilvl w:val="0"/>
          <w:numId w:val="22"/>
        </w:numPr>
        <w:tabs>
          <w:tab w:val="left" w:pos="567"/>
        </w:tabs>
        <w:rPr>
          <w:rFonts w:asciiTheme="minorHAnsi" w:hAnsiTheme="minorHAnsi" w:cstheme="minorHAnsi"/>
          <w:szCs w:val="24"/>
          <w:lang w:val="en-US"/>
        </w:rPr>
      </w:pPr>
      <w:r w:rsidRPr="00561E5A">
        <w:rPr>
          <w:rFonts w:asciiTheme="minorHAnsi" w:hAnsiTheme="minorHAnsi" w:cstheme="minorHAnsi"/>
          <w:szCs w:val="24"/>
          <w:lang w:val="en-US"/>
        </w:rPr>
        <w:t>Is the program’s c</w:t>
      </w:r>
      <w:r w:rsidR="00D20795" w:rsidRPr="00561E5A">
        <w:rPr>
          <w:rFonts w:asciiTheme="minorHAnsi" w:hAnsiTheme="minorHAnsi" w:cstheme="minorHAnsi"/>
          <w:szCs w:val="24"/>
          <w:lang w:val="en-US"/>
        </w:rPr>
        <w:t>ash flow managed well</w:t>
      </w:r>
      <w:r>
        <w:rPr>
          <w:rFonts w:asciiTheme="minorHAnsi" w:hAnsiTheme="minorHAnsi" w:cstheme="minorHAnsi"/>
          <w:szCs w:val="24"/>
          <w:lang w:val="en-US"/>
        </w:rPr>
        <w:t>,</w:t>
      </w:r>
      <w:r w:rsidR="00D20795" w:rsidRPr="00561E5A">
        <w:rPr>
          <w:rFonts w:asciiTheme="minorHAnsi" w:hAnsiTheme="minorHAnsi" w:cstheme="minorHAnsi"/>
          <w:szCs w:val="24"/>
          <w:lang w:val="en-US"/>
        </w:rPr>
        <w:t xml:space="preserve"> with investment earnings from excess funds sought</w:t>
      </w:r>
      <w:r>
        <w:rPr>
          <w:rFonts w:asciiTheme="minorHAnsi" w:hAnsiTheme="minorHAnsi" w:cstheme="minorHAnsi"/>
          <w:szCs w:val="24"/>
          <w:lang w:val="en-US"/>
        </w:rPr>
        <w:t>?</w:t>
      </w:r>
    </w:p>
    <w:p w14:paraId="616D1F49" w14:textId="53F8B34E" w:rsidR="000F5BBC" w:rsidRDefault="00561E5A"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Are there </w:t>
      </w:r>
      <w:r w:rsidR="000F5BBC">
        <w:rPr>
          <w:rFonts w:asciiTheme="minorHAnsi" w:hAnsiTheme="minorHAnsi" w:cstheme="minorHAnsi"/>
          <w:szCs w:val="24"/>
          <w:lang w:val="en-US"/>
        </w:rPr>
        <w:t>objectives set by specific funders that need to be considered?</w:t>
      </w:r>
    </w:p>
    <w:p w14:paraId="070393E0" w14:textId="68D5FBCC" w:rsidR="000F5BBC" w:rsidRDefault="000F5BBC"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Is there are certain number of groups we need to be delivering? If so, are we achieving that?</w:t>
      </w:r>
    </w:p>
    <w:p w14:paraId="7429AEBA" w14:textId="5BB74FDF" w:rsidR="000F5BBC" w:rsidRDefault="000F5BBC"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If your peer groups deliver information and topics, are you developing relevant new topics regularly?</w:t>
      </w:r>
    </w:p>
    <w:p w14:paraId="6C87CB3C" w14:textId="579AB852" w:rsidR="000F5BBC" w:rsidRDefault="001C5E64"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Does your peer organisation meet any core requirements relating to Quality frameworks or standards?</w:t>
      </w:r>
    </w:p>
    <w:p w14:paraId="659E0704" w14:textId="5AF69497" w:rsidR="001C5E64" w:rsidRDefault="001C5E64" w:rsidP="00561E5A">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Are all essential policies in place and communicated widely?</w:t>
      </w:r>
    </w:p>
    <w:p w14:paraId="773E80E3" w14:textId="71243577" w:rsidR="001C5E64" w:rsidRDefault="001C5E64" w:rsidP="000F5BBC">
      <w:pPr>
        <w:tabs>
          <w:tab w:val="left" w:pos="567"/>
        </w:tabs>
        <w:ind w:left="142"/>
        <w:rPr>
          <w:rFonts w:asciiTheme="minorHAnsi" w:hAnsiTheme="minorHAnsi" w:cstheme="minorHAnsi"/>
          <w:szCs w:val="24"/>
          <w:lang w:val="en-US"/>
        </w:rPr>
      </w:pPr>
      <w:r w:rsidRPr="001F36B5">
        <w:rPr>
          <w:rFonts w:asciiTheme="minorHAnsi" w:hAnsiTheme="minorHAnsi" w:cstheme="minorHAnsi"/>
          <w:szCs w:val="24"/>
          <w:lang w:val="en-US"/>
        </w:rPr>
        <w:t xml:space="preserve">This </w:t>
      </w:r>
      <w:r w:rsidRPr="001F36B5">
        <w:rPr>
          <w:rFonts w:asciiTheme="minorHAnsi" w:hAnsiTheme="minorHAnsi" w:cstheme="minorHAnsi"/>
          <w:szCs w:val="24"/>
        </w:rPr>
        <w:t>perspective</w:t>
      </w:r>
      <w:r w:rsidRPr="001F36B5">
        <w:rPr>
          <w:rFonts w:asciiTheme="minorHAnsi" w:hAnsiTheme="minorHAnsi" w:cstheme="minorHAnsi"/>
          <w:szCs w:val="24"/>
          <w:lang w:val="en-US"/>
        </w:rPr>
        <w:t xml:space="preserve"> asks: to achieve our vision of success, how should we appear to our funders</w:t>
      </w:r>
      <w:r>
        <w:rPr>
          <w:rFonts w:asciiTheme="minorHAnsi" w:hAnsiTheme="minorHAnsi" w:cstheme="minorHAnsi"/>
          <w:szCs w:val="24"/>
          <w:lang w:val="en-US"/>
        </w:rPr>
        <w:t xml:space="preserve"> (including the NDIA) and what do we believe is most important to them? Once we identify </w:t>
      </w:r>
      <w:proofErr w:type="gramStart"/>
      <w:r>
        <w:rPr>
          <w:rFonts w:asciiTheme="minorHAnsi" w:hAnsiTheme="minorHAnsi" w:cstheme="minorHAnsi"/>
          <w:szCs w:val="24"/>
          <w:lang w:val="en-US"/>
        </w:rPr>
        <w:t>answers</w:t>
      </w:r>
      <w:proofErr w:type="gramEnd"/>
      <w:r>
        <w:rPr>
          <w:rFonts w:asciiTheme="minorHAnsi" w:hAnsiTheme="minorHAnsi" w:cstheme="minorHAnsi"/>
          <w:szCs w:val="24"/>
          <w:lang w:val="en-US"/>
        </w:rPr>
        <w:t xml:space="preserve"> we will be then able to determine the specific evidence we need to gather and make plans to do so. This evidence will ensure our success according to our funders now and into the </w:t>
      </w:r>
      <w:proofErr w:type="gramStart"/>
      <w:r>
        <w:rPr>
          <w:rFonts w:asciiTheme="minorHAnsi" w:hAnsiTheme="minorHAnsi" w:cstheme="minorHAnsi"/>
          <w:szCs w:val="24"/>
          <w:lang w:val="en-US"/>
        </w:rPr>
        <w:t>future, and</w:t>
      </w:r>
      <w:proofErr w:type="gramEnd"/>
      <w:r>
        <w:rPr>
          <w:rFonts w:asciiTheme="minorHAnsi" w:hAnsiTheme="minorHAnsi" w:cstheme="minorHAnsi"/>
          <w:szCs w:val="24"/>
          <w:lang w:val="en-US"/>
        </w:rPr>
        <w:t xml:space="preserve"> can be fundamental to the success of grant applications in the future.</w:t>
      </w:r>
    </w:p>
    <w:p w14:paraId="1524150D" w14:textId="5AB2DA41" w:rsidR="00DF597F" w:rsidRDefault="00DF597F" w:rsidP="00DF597F">
      <w:pPr>
        <w:pStyle w:val="ADDLINK"/>
      </w:pPr>
      <w:r>
        <w:t>LINK</w:t>
      </w:r>
      <w:r w:rsidR="00C00DA6">
        <w:t>S</w:t>
      </w:r>
      <w:r>
        <w:t xml:space="preserve">: The ILC recently announced a new approach to funding ILC programs. Read about the new approach at: </w:t>
      </w:r>
      <w:hyperlink r:id="rId33" w:history="1">
        <w:r w:rsidRPr="008A2F84">
          <w:rPr>
            <w:rStyle w:val="Hyperlink"/>
            <w:sz w:val="21"/>
          </w:rPr>
          <w:t>https://www.ndis.gov.au/communities/ilc-home/ilc-investment-strategy.html</w:t>
        </w:r>
      </w:hyperlink>
      <w:r>
        <w:t xml:space="preserve"> </w:t>
      </w:r>
      <w:r w:rsidR="00C00DA6">
        <w:t xml:space="preserve">including the downloadable ‘Strategy’ PDF available </w:t>
      </w:r>
      <w:r w:rsidR="001376FA">
        <w:t>there also.</w:t>
      </w:r>
    </w:p>
    <w:p w14:paraId="0A7C9FFE" w14:textId="19B5680A" w:rsidR="000F5BBC" w:rsidRPr="00421E5E" w:rsidRDefault="000F5BBC" w:rsidP="000F5BBC">
      <w:pPr>
        <w:pStyle w:val="Heading2"/>
        <w:numPr>
          <w:ilvl w:val="0"/>
          <w:numId w:val="21"/>
        </w:numPr>
      </w:pPr>
      <w:r>
        <w:t>Members</w:t>
      </w:r>
      <w:r w:rsidRPr="00421E5E">
        <w:t xml:space="preserve">: </w:t>
      </w:r>
      <w:r>
        <w:t>People with Disability and your Team (staff, volunteers)</w:t>
      </w:r>
    </w:p>
    <w:p w14:paraId="020254C2" w14:textId="0C5FE637" w:rsidR="00EA0FAB" w:rsidRPr="00EA0FAB" w:rsidRDefault="00EA0FAB" w:rsidP="00EA0FAB">
      <w:pPr>
        <w:tabs>
          <w:tab w:val="left" w:pos="567"/>
        </w:tabs>
        <w:ind w:left="142"/>
        <w:rPr>
          <w:rFonts w:asciiTheme="minorHAnsi" w:hAnsiTheme="minorHAnsi" w:cstheme="minorHAnsi"/>
          <w:szCs w:val="24"/>
          <w:lang w:val="en-US"/>
        </w:rPr>
      </w:pPr>
      <w:r w:rsidRPr="00EA0FAB">
        <w:rPr>
          <w:rFonts w:asciiTheme="minorHAnsi" w:hAnsiTheme="minorHAnsi" w:cstheme="minorHAnsi"/>
          <w:szCs w:val="24"/>
          <w:lang w:val="en-US"/>
        </w:rPr>
        <w:t xml:space="preserve">This perspective asks: to </w:t>
      </w:r>
      <w:r>
        <w:rPr>
          <w:rFonts w:asciiTheme="minorHAnsi" w:hAnsiTheme="minorHAnsi" w:cstheme="minorHAnsi"/>
          <w:szCs w:val="24"/>
          <w:lang w:val="en-US"/>
        </w:rPr>
        <w:t>be successful</w:t>
      </w:r>
      <w:r w:rsidRPr="00EA0FAB">
        <w:rPr>
          <w:rFonts w:asciiTheme="minorHAnsi" w:hAnsiTheme="minorHAnsi" w:cstheme="minorHAnsi"/>
          <w:szCs w:val="24"/>
          <w:lang w:val="en-US"/>
        </w:rPr>
        <w:t>, how should we appear to our members (</w:t>
      </w:r>
      <w:r w:rsidR="00132709">
        <w:rPr>
          <w:rFonts w:asciiTheme="minorHAnsi" w:hAnsiTheme="minorHAnsi" w:cstheme="minorHAnsi"/>
          <w:szCs w:val="24"/>
          <w:lang w:val="en-US"/>
        </w:rPr>
        <w:t>participants/attendees</w:t>
      </w:r>
      <w:r w:rsidRPr="00EA0FAB">
        <w:rPr>
          <w:rFonts w:asciiTheme="minorHAnsi" w:hAnsiTheme="minorHAnsi" w:cstheme="minorHAnsi"/>
          <w:szCs w:val="24"/>
          <w:lang w:val="en-US"/>
        </w:rPr>
        <w:t>) and our team (</w:t>
      </w:r>
      <w:r w:rsidR="00B818AB">
        <w:rPr>
          <w:rFonts w:asciiTheme="minorHAnsi" w:hAnsiTheme="minorHAnsi" w:cstheme="minorHAnsi"/>
          <w:szCs w:val="24"/>
          <w:lang w:val="en-US"/>
        </w:rPr>
        <w:t>including staff and any volunteers)</w:t>
      </w:r>
      <w:r w:rsidRPr="00EA0FAB">
        <w:rPr>
          <w:rFonts w:asciiTheme="minorHAnsi" w:hAnsiTheme="minorHAnsi" w:cstheme="minorHAnsi"/>
          <w:szCs w:val="24"/>
          <w:lang w:val="en-US"/>
        </w:rPr>
        <w:t xml:space="preserve">? Members </w:t>
      </w:r>
      <w:r w:rsidR="00B818AB">
        <w:rPr>
          <w:rFonts w:asciiTheme="minorHAnsi" w:hAnsiTheme="minorHAnsi" w:cstheme="minorHAnsi"/>
          <w:szCs w:val="24"/>
          <w:lang w:val="en-US"/>
        </w:rPr>
        <w:t xml:space="preserve">usually refer to both current peer support program attendees as well as potential attendees that the program is targeted at. Peer organisations want to know if their program(s) </w:t>
      </w:r>
      <w:r w:rsidRPr="00EA0FAB">
        <w:rPr>
          <w:rFonts w:asciiTheme="minorHAnsi" w:hAnsiTheme="minorHAnsi" w:cstheme="minorHAnsi"/>
          <w:szCs w:val="24"/>
          <w:lang w:val="en-US"/>
        </w:rPr>
        <w:t>meet the needs of members (attendees/participants)</w:t>
      </w:r>
      <w:r w:rsidR="00B818AB">
        <w:rPr>
          <w:rFonts w:asciiTheme="minorHAnsi" w:hAnsiTheme="minorHAnsi" w:cstheme="minorHAnsi"/>
          <w:szCs w:val="24"/>
          <w:lang w:val="en-US"/>
        </w:rPr>
        <w:t xml:space="preserve"> and if they are </w:t>
      </w:r>
      <w:r w:rsidRPr="00EA0FAB">
        <w:rPr>
          <w:rFonts w:asciiTheme="minorHAnsi" w:hAnsiTheme="minorHAnsi" w:cstheme="minorHAnsi"/>
          <w:szCs w:val="24"/>
          <w:lang w:val="en-US"/>
        </w:rPr>
        <w:t>satisfied with the support provide</w:t>
      </w:r>
      <w:r w:rsidR="00B818AB">
        <w:rPr>
          <w:rFonts w:asciiTheme="minorHAnsi" w:hAnsiTheme="minorHAnsi" w:cstheme="minorHAnsi"/>
          <w:szCs w:val="24"/>
          <w:lang w:val="en-US"/>
        </w:rPr>
        <w:t>d</w:t>
      </w:r>
      <w:r w:rsidRPr="00EA0FAB">
        <w:rPr>
          <w:rFonts w:asciiTheme="minorHAnsi" w:hAnsiTheme="minorHAnsi" w:cstheme="minorHAnsi"/>
          <w:szCs w:val="24"/>
          <w:lang w:val="en-US"/>
        </w:rPr>
        <w:t xml:space="preserve"> to them</w:t>
      </w:r>
      <w:r w:rsidR="00B818AB">
        <w:rPr>
          <w:rFonts w:asciiTheme="minorHAnsi" w:hAnsiTheme="minorHAnsi" w:cstheme="minorHAnsi"/>
          <w:szCs w:val="24"/>
          <w:lang w:val="en-US"/>
        </w:rPr>
        <w:t>. T</w:t>
      </w:r>
      <w:r w:rsidRPr="00EA0FAB">
        <w:rPr>
          <w:rFonts w:asciiTheme="minorHAnsi" w:hAnsiTheme="minorHAnsi" w:cstheme="minorHAnsi"/>
          <w:szCs w:val="24"/>
          <w:lang w:val="en-US"/>
        </w:rPr>
        <w:t>his is likely to also correlate with the outcomes desired by our funders in terms of building the individual capacity</w:t>
      </w:r>
      <w:r w:rsidR="00AF1B62">
        <w:rPr>
          <w:rFonts w:asciiTheme="minorHAnsi" w:hAnsiTheme="minorHAnsi" w:cstheme="minorHAnsi"/>
          <w:szCs w:val="24"/>
          <w:lang w:val="en-US"/>
        </w:rPr>
        <w:t xml:space="preserve"> of </w:t>
      </w:r>
      <w:r w:rsidR="00DF597F">
        <w:rPr>
          <w:rFonts w:asciiTheme="minorHAnsi" w:hAnsiTheme="minorHAnsi" w:cstheme="minorHAnsi"/>
          <w:szCs w:val="24"/>
          <w:lang w:val="en-US"/>
        </w:rPr>
        <w:t>people living with disability</w:t>
      </w:r>
      <w:r w:rsidRPr="00EA0FAB">
        <w:rPr>
          <w:rFonts w:asciiTheme="minorHAnsi" w:hAnsiTheme="minorHAnsi" w:cstheme="minorHAnsi"/>
          <w:szCs w:val="24"/>
          <w:lang w:val="en-US"/>
        </w:rPr>
        <w:t>.</w:t>
      </w:r>
    </w:p>
    <w:p w14:paraId="676DE2D6" w14:textId="6C8296E7" w:rsidR="00AF1B62" w:rsidRDefault="000F5BBC" w:rsidP="00AF1B62">
      <w:pPr>
        <w:tabs>
          <w:tab w:val="left" w:pos="567"/>
        </w:tabs>
        <w:ind w:left="142"/>
        <w:rPr>
          <w:rFonts w:asciiTheme="minorHAnsi" w:hAnsiTheme="minorHAnsi" w:cstheme="minorHAnsi"/>
          <w:szCs w:val="24"/>
          <w:lang w:val="en-US"/>
        </w:rPr>
      </w:pPr>
      <w:r w:rsidRPr="000F5BBC">
        <w:rPr>
          <w:rFonts w:asciiTheme="minorHAnsi" w:hAnsiTheme="minorHAnsi" w:cstheme="minorHAnsi"/>
          <w:szCs w:val="24"/>
          <w:lang w:val="en-US"/>
        </w:rPr>
        <w:t xml:space="preserve">To meet the needs of </w:t>
      </w:r>
      <w:r w:rsidR="00DF597F">
        <w:rPr>
          <w:rFonts w:asciiTheme="minorHAnsi" w:hAnsiTheme="minorHAnsi" w:cstheme="minorHAnsi"/>
          <w:szCs w:val="24"/>
          <w:lang w:val="en-US"/>
        </w:rPr>
        <w:t>your</w:t>
      </w:r>
      <w:r w:rsidRPr="000F5BBC">
        <w:rPr>
          <w:rFonts w:asciiTheme="minorHAnsi" w:hAnsiTheme="minorHAnsi" w:cstheme="minorHAnsi"/>
          <w:szCs w:val="24"/>
          <w:lang w:val="en-US"/>
        </w:rPr>
        <w:t xml:space="preserve"> members and achieve </w:t>
      </w:r>
      <w:r w:rsidR="00AF1B62">
        <w:rPr>
          <w:rFonts w:asciiTheme="minorHAnsi" w:hAnsiTheme="minorHAnsi" w:cstheme="minorHAnsi"/>
          <w:szCs w:val="24"/>
          <w:lang w:val="en-US"/>
        </w:rPr>
        <w:t>ongoing success</w:t>
      </w:r>
      <w:r w:rsidRPr="000F5BBC">
        <w:rPr>
          <w:rFonts w:asciiTheme="minorHAnsi" w:hAnsiTheme="minorHAnsi" w:cstheme="minorHAnsi"/>
          <w:szCs w:val="24"/>
          <w:lang w:val="en-US"/>
        </w:rPr>
        <w:t xml:space="preserve">, it is </w:t>
      </w:r>
      <w:r w:rsidR="00AF1B62">
        <w:rPr>
          <w:rFonts w:asciiTheme="minorHAnsi" w:hAnsiTheme="minorHAnsi" w:cstheme="minorHAnsi"/>
          <w:szCs w:val="24"/>
          <w:lang w:val="en-US"/>
        </w:rPr>
        <w:t xml:space="preserve">also </w:t>
      </w:r>
      <w:r w:rsidRPr="000F5BBC">
        <w:rPr>
          <w:rFonts w:asciiTheme="minorHAnsi" w:hAnsiTheme="minorHAnsi" w:cstheme="minorHAnsi"/>
          <w:szCs w:val="24"/>
          <w:lang w:val="en-US"/>
        </w:rPr>
        <w:t>likely that your peer organisation needs to consider the ongoing need to build and retain its team members</w:t>
      </w:r>
      <w:r w:rsidR="00AF1B62">
        <w:rPr>
          <w:rFonts w:asciiTheme="minorHAnsi" w:hAnsiTheme="minorHAnsi" w:cstheme="minorHAnsi"/>
          <w:szCs w:val="24"/>
          <w:lang w:val="en-US"/>
        </w:rPr>
        <w:t>.</w:t>
      </w:r>
      <w:r w:rsidR="003076CF">
        <w:rPr>
          <w:rFonts w:asciiTheme="minorHAnsi" w:hAnsiTheme="minorHAnsi" w:cstheme="minorHAnsi"/>
          <w:szCs w:val="24"/>
          <w:lang w:val="en-US"/>
        </w:rPr>
        <w:t xml:space="preserve"> A peer support good practice requirement is being user-led and delivered based on the lived experience of peer facilitators and team members. Ensuring team members are retained</w:t>
      </w:r>
      <w:r w:rsidR="008A6DE3">
        <w:rPr>
          <w:rFonts w:asciiTheme="minorHAnsi" w:hAnsiTheme="minorHAnsi" w:cstheme="minorHAnsi"/>
          <w:szCs w:val="24"/>
          <w:lang w:val="en-US"/>
        </w:rPr>
        <w:t>, recruited</w:t>
      </w:r>
      <w:r w:rsidR="003076CF">
        <w:rPr>
          <w:rFonts w:asciiTheme="minorHAnsi" w:hAnsiTheme="minorHAnsi" w:cstheme="minorHAnsi"/>
          <w:szCs w:val="24"/>
          <w:lang w:val="en-US"/>
        </w:rPr>
        <w:t xml:space="preserve"> and that there is a focus on building their capacity also, is likely </w:t>
      </w:r>
      <w:r w:rsidR="00157FFD">
        <w:rPr>
          <w:rFonts w:asciiTheme="minorHAnsi" w:hAnsiTheme="minorHAnsi" w:cstheme="minorHAnsi"/>
          <w:szCs w:val="24"/>
          <w:lang w:val="en-US"/>
        </w:rPr>
        <w:t>to be essential components in the ongoing success of the peer support program</w:t>
      </w:r>
      <w:r w:rsidR="009911B0">
        <w:rPr>
          <w:rFonts w:asciiTheme="minorHAnsi" w:hAnsiTheme="minorHAnsi" w:cstheme="minorHAnsi"/>
          <w:szCs w:val="24"/>
          <w:lang w:val="en-US"/>
        </w:rPr>
        <w:t xml:space="preserve"> (see, for example, t</w:t>
      </w:r>
      <w:r w:rsidR="00AC5F0E">
        <w:rPr>
          <w:rFonts w:asciiTheme="minorHAnsi" w:hAnsiTheme="minorHAnsi" w:cstheme="minorHAnsi"/>
          <w:szCs w:val="24"/>
          <w:lang w:val="en-US"/>
        </w:rPr>
        <w:t xml:space="preserve">he video on running and building peer groups at: </w:t>
      </w:r>
      <w:hyperlink r:id="rId34" w:history="1">
        <w:r w:rsidR="00AC5F0E" w:rsidRPr="00C62C7A">
          <w:rPr>
            <w:rStyle w:val="Hyperlink"/>
            <w:rFonts w:asciiTheme="minorHAnsi" w:hAnsiTheme="minorHAnsi" w:cstheme="minorHAnsi"/>
            <w:sz w:val="24"/>
            <w:szCs w:val="24"/>
            <w:lang w:val="en-US"/>
          </w:rPr>
          <w:t>https://teamup.org.au/resources/</w:t>
        </w:r>
      </w:hyperlink>
      <w:r w:rsidR="009911B0">
        <w:rPr>
          <w:rFonts w:asciiTheme="minorHAnsi" w:hAnsiTheme="minorHAnsi" w:cstheme="minorHAnsi"/>
          <w:szCs w:val="24"/>
          <w:lang w:val="en-US"/>
        </w:rPr>
        <w:t>)</w:t>
      </w:r>
      <w:r w:rsidR="00157FFD">
        <w:rPr>
          <w:rFonts w:asciiTheme="minorHAnsi" w:hAnsiTheme="minorHAnsi" w:cstheme="minorHAnsi"/>
          <w:szCs w:val="24"/>
          <w:lang w:val="en-US"/>
        </w:rPr>
        <w:t>.</w:t>
      </w:r>
      <w:r w:rsidR="00AC5F0E">
        <w:rPr>
          <w:rFonts w:asciiTheme="minorHAnsi" w:hAnsiTheme="minorHAnsi" w:cstheme="minorHAnsi"/>
          <w:szCs w:val="24"/>
          <w:lang w:val="en-US"/>
        </w:rPr>
        <w:t xml:space="preserve"> </w:t>
      </w:r>
    </w:p>
    <w:p w14:paraId="65B2BC94" w14:textId="2EF6D36F" w:rsidR="00157FFD" w:rsidRDefault="00157FFD" w:rsidP="00157FFD">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lastRenderedPageBreak/>
        <w:t>Assessing your success from the members perspective will include gathering evidence on whether members’ and our team’s needs are being met</w:t>
      </w:r>
      <w:r w:rsidR="00A25C6A" w:rsidRPr="00A25C6A">
        <w:rPr>
          <w:rFonts w:asciiTheme="minorHAnsi" w:hAnsiTheme="minorHAnsi" w:cstheme="minorHAnsi"/>
          <w:szCs w:val="24"/>
          <w:lang w:val="en-US"/>
        </w:rPr>
        <w:t xml:space="preserve"> </w:t>
      </w:r>
      <w:r w:rsidR="00A25C6A">
        <w:rPr>
          <w:rFonts w:asciiTheme="minorHAnsi" w:hAnsiTheme="minorHAnsi" w:cstheme="minorHAnsi"/>
          <w:szCs w:val="24"/>
          <w:lang w:val="en-US"/>
        </w:rPr>
        <w:t>by the peer support program</w:t>
      </w:r>
      <w:r>
        <w:rPr>
          <w:rFonts w:asciiTheme="minorHAnsi" w:hAnsiTheme="minorHAnsi" w:cstheme="minorHAnsi"/>
          <w:szCs w:val="24"/>
          <w:lang w:val="en-US"/>
        </w:rPr>
        <w:t>. The sorts of things that members are likely to want from their peer support program include:</w:t>
      </w:r>
    </w:p>
    <w:p w14:paraId="4BC55E3F" w14:textId="7B0ED05B" w:rsidR="00AF1B62" w:rsidRPr="00AF1B62" w:rsidRDefault="00157FFD" w:rsidP="00AF1B62">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H</w:t>
      </w:r>
      <w:r w:rsidR="00AF1B62" w:rsidRPr="00AF1B62">
        <w:rPr>
          <w:rFonts w:asciiTheme="minorHAnsi" w:hAnsiTheme="minorHAnsi" w:cstheme="minorHAnsi"/>
          <w:szCs w:val="24"/>
          <w:lang w:val="en-US"/>
        </w:rPr>
        <w:t xml:space="preserve">igh quality, </w:t>
      </w:r>
      <w:r w:rsidR="00AF1B62" w:rsidRPr="00157FFD">
        <w:rPr>
          <w:rFonts w:asciiTheme="minorHAnsi" w:hAnsiTheme="minorHAnsi" w:cstheme="minorHAnsi"/>
          <w:szCs w:val="24"/>
          <w:lang w:val="en-US"/>
        </w:rPr>
        <w:t>relevant pro</w:t>
      </w:r>
      <w:r w:rsidR="00AF1B62" w:rsidRPr="00AF1B62">
        <w:rPr>
          <w:rFonts w:asciiTheme="minorHAnsi" w:hAnsiTheme="minorHAnsi" w:cstheme="minorHAnsi"/>
          <w:szCs w:val="24"/>
          <w:lang w:val="en-US"/>
        </w:rPr>
        <w:t xml:space="preserve">grams which </w:t>
      </w:r>
      <w:r w:rsidR="007201AF">
        <w:rPr>
          <w:rFonts w:asciiTheme="minorHAnsi" w:hAnsiTheme="minorHAnsi" w:cstheme="minorHAnsi"/>
          <w:szCs w:val="24"/>
          <w:lang w:val="en-US"/>
        </w:rPr>
        <w:t>are</w:t>
      </w:r>
      <w:r w:rsidR="00AF1B62" w:rsidRPr="00AF1B62">
        <w:rPr>
          <w:rFonts w:asciiTheme="minorHAnsi" w:hAnsiTheme="minorHAnsi" w:cstheme="minorHAnsi"/>
          <w:szCs w:val="24"/>
          <w:lang w:val="en-US"/>
        </w:rPr>
        <w:t xml:space="preserve"> easily access</w:t>
      </w:r>
      <w:r w:rsidR="007201AF">
        <w:rPr>
          <w:rFonts w:asciiTheme="minorHAnsi" w:hAnsiTheme="minorHAnsi" w:cstheme="minorHAnsi"/>
          <w:szCs w:val="24"/>
          <w:lang w:val="en-US"/>
        </w:rPr>
        <w:t xml:space="preserve">ible </w:t>
      </w:r>
      <w:r w:rsidR="00AF1B62" w:rsidRPr="00AF1B62">
        <w:rPr>
          <w:rFonts w:asciiTheme="minorHAnsi" w:hAnsiTheme="minorHAnsi" w:cstheme="minorHAnsi"/>
          <w:szCs w:val="24"/>
          <w:lang w:val="en-US"/>
        </w:rPr>
        <w:t xml:space="preserve">due to no </w:t>
      </w:r>
      <w:r w:rsidR="007201AF">
        <w:rPr>
          <w:rFonts w:asciiTheme="minorHAnsi" w:hAnsiTheme="minorHAnsi" w:cstheme="minorHAnsi"/>
          <w:szCs w:val="24"/>
          <w:lang w:val="en-US"/>
        </w:rPr>
        <w:t>waiting</w:t>
      </w:r>
      <w:r w:rsidR="00AF1B62" w:rsidRPr="00AF1B62">
        <w:rPr>
          <w:rFonts w:asciiTheme="minorHAnsi" w:hAnsiTheme="minorHAnsi" w:cstheme="minorHAnsi"/>
          <w:szCs w:val="24"/>
          <w:lang w:val="en-US"/>
        </w:rPr>
        <w:t xml:space="preserve"> lists or fees to join;</w:t>
      </w:r>
    </w:p>
    <w:p w14:paraId="6DBD7153" w14:textId="66945391" w:rsidR="00AF1B62" w:rsidRPr="00D20795" w:rsidRDefault="00AF1B62" w:rsidP="00AF1B62">
      <w:pPr>
        <w:pStyle w:val="ListParagraph"/>
        <w:numPr>
          <w:ilvl w:val="0"/>
          <w:numId w:val="22"/>
        </w:numPr>
        <w:tabs>
          <w:tab w:val="left" w:pos="567"/>
        </w:tabs>
        <w:rPr>
          <w:rFonts w:asciiTheme="minorHAnsi" w:hAnsiTheme="minorHAnsi" w:cstheme="minorHAnsi"/>
          <w:szCs w:val="24"/>
          <w:lang w:val="en-US"/>
        </w:rPr>
      </w:pPr>
      <w:r>
        <w:rPr>
          <w:rFonts w:asciiTheme="minorHAnsi" w:hAnsiTheme="minorHAnsi" w:cstheme="minorHAnsi"/>
          <w:szCs w:val="24"/>
          <w:lang w:val="en-US"/>
        </w:rPr>
        <w:t>I</w:t>
      </w:r>
      <w:r w:rsidRPr="00D20795">
        <w:rPr>
          <w:rFonts w:asciiTheme="minorHAnsi" w:hAnsiTheme="minorHAnsi" w:cstheme="minorHAnsi"/>
          <w:szCs w:val="24"/>
          <w:lang w:val="en-US"/>
        </w:rPr>
        <w:t>nformation, education and upskilling via our topics, website and other resources;</w:t>
      </w:r>
    </w:p>
    <w:p w14:paraId="17B16036" w14:textId="129AFAA9" w:rsidR="00AF1B62" w:rsidRPr="00D20795" w:rsidRDefault="00AF1B62" w:rsidP="00AF1B62">
      <w:pPr>
        <w:pStyle w:val="ListParagraph"/>
        <w:numPr>
          <w:ilvl w:val="0"/>
          <w:numId w:val="22"/>
        </w:numPr>
        <w:tabs>
          <w:tab w:val="left" w:pos="567"/>
        </w:tabs>
        <w:rPr>
          <w:rFonts w:asciiTheme="minorHAnsi" w:hAnsiTheme="minorHAnsi" w:cstheme="minorHAnsi"/>
          <w:szCs w:val="24"/>
          <w:lang w:val="en-US"/>
        </w:rPr>
      </w:pPr>
      <w:r w:rsidRPr="00D20795">
        <w:rPr>
          <w:rFonts w:asciiTheme="minorHAnsi" w:hAnsiTheme="minorHAnsi" w:cstheme="minorHAnsi"/>
          <w:szCs w:val="24"/>
          <w:lang w:val="en-US"/>
        </w:rPr>
        <w:t>Referrals that are accurate and timely;</w:t>
      </w:r>
    </w:p>
    <w:p w14:paraId="0AC4B031" w14:textId="2B5BDB14" w:rsidR="00AF1B62" w:rsidRPr="00D20795" w:rsidRDefault="00AF1B62" w:rsidP="00AF1B62">
      <w:pPr>
        <w:pStyle w:val="ListParagraph"/>
        <w:numPr>
          <w:ilvl w:val="0"/>
          <w:numId w:val="22"/>
        </w:numPr>
        <w:tabs>
          <w:tab w:val="left" w:pos="567"/>
        </w:tabs>
        <w:rPr>
          <w:rFonts w:asciiTheme="minorHAnsi" w:hAnsiTheme="minorHAnsi" w:cstheme="minorHAnsi"/>
          <w:szCs w:val="24"/>
          <w:lang w:val="en-US"/>
        </w:rPr>
      </w:pPr>
      <w:r w:rsidRPr="00D20795">
        <w:rPr>
          <w:rFonts w:asciiTheme="minorHAnsi" w:hAnsiTheme="minorHAnsi" w:cstheme="minorHAnsi"/>
          <w:szCs w:val="24"/>
          <w:lang w:val="en-US"/>
        </w:rPr>
        <w:t>Longevity of the network ensuring members can count on us in the longer term;</w:t>
      </w:r>
    </w:p>
    <w:p w14:paraId="36A80099" w14:textId="0938B81B" w:rsidR="00AF1B62" w:rsidRPr="00D20795" w:rsidRDefault="00AF1B62" w:rsidP="00AF1B62">
      <w:pPr>
        <w:pStyle w:val="ListParagraph"/>
        <w:numPr>
          <w:ilvl w:val="0"/>
          <w:numId w:val="22"/>
        </w:numPr>
        <w:tabs>
          <w:tab w:val="left" w:pos="567"/>
        </w:tabs>
        <w:rPr>
          <w:rFonts w:asciiTheme="minorHAnsi" w:hAnsiTheme="minorHAnsi" w:cstheme="minorHAnsi"/>
          <w:szCs w:val="24"/>
          <w:lang w:val="en-US"/>
        </w:rPr>
      </w:pPr>
      <w:r w:rsidRPr="00D20795">
        <w:rPr>
          <w:rFonts w:asciiTheme="minorHAnsi" w:hAnsiTheme="minorHAnsi" w:cstheme="minorHAnsi"/>
          <w:szCs w:val="24"/>
          <w:lang w:val="en-US"/>
        </w:rPr>
        <w:t>A sense of belonging fostered via friendly and welcoming team members; and,</w:t>
      </w:r>
    </w:p>
    <w:p w14:paraId="662BBB48" w14:textId="68E40BEF" w:rsidR="00AF1B62" w:rsidRDefault="00AF1B62" w:rsidP="00AF1B62">
      <w:pPr>
        <w:pStyle w:val="ListParagraph"/>
        <w:numPr>
          <w:ilvl w:val="0"/>
          <w:numId w:val="22"/>
        </w:numPr>
        <w:tabs>
          <w:tab w:val="left" w:pos="567"/>
        </w:tabs>
        <w:rPr>
          <w:rFonts w:asciiTheme="minorHAnsi" w:hAnsiTheme="minorHAnsi" w:cstheme="minorHAnsi"/>
          <w:szCs w:val="24"/>
          <w:lang w:val="en-US"/>
        </w:rPr>
      </w:pPr>
      <w:r w:rsidRPr="00D20795">
        <w:rPr>
          <w:rFonts w:asciiTheme="minorHAnsi" w:hAnsiTheme="minorHAnsi" w:cstheme="minorHAnsi"/>
          <w:szCs w:val="24"/>
          <w:lang w:val="en-US"/>
        </w:rPr>
        <w:t xml:space="preserve">Feedback from members is sought, considered and </w:t>
      </w:r>
      <w:proofErr w:type="spellStart"/>
      <w:r w:rsidRPr="00D20795">
        <w:rPr>
          <w:rFonts w:asciiTheme="minorHAnsi" w:hAnsiTheme="minorHAnsi" w:cstheme="minorHAnsi"/>
          <w:szCs w:val="24"/>
          <w:lang w:val="en-US"/>
        </w:rPr>
        <w:t>utili</w:t>
      </w:r>
      <w:r w:rsidR="00A25C6A">
        <w:rPr>
          <w:rFonts w:asciiTheme="minorHAnsi" w:hAnsiTheme="minorHAnsi" w:cstheme="minorHAnsi"/>
          <w:szCs w:val="24"/>
          <w:lang w:val="en-US"/>
        </w:rPr>
        <w:t>s</w:t>
      </w:r>
      <w:r w:rsidRPr="00D20795">
        <w:rPr>
          <w:rFonts w:asciiTheme="minorHAnsi" w:hAnsiTheme="minorHAnsi" w:cstheme="minorHAnsi"/>
          <w:szCs w:val="24"/>
          <w:lang w:val="en-US"/>
        </w:rPr>
        <w:t>ed</w:t>
      </w:r>
      <w:proofErr w:type="spellEnd"/>
      <w:r w:rsidRPr="00D20795">
        <w:rPr>
          <w:rFonts w:asciiTheme="minorHAnsi" w:hAnsiTheme="minorHAnsi" w:cstheme="minorHAnsi"/>
          <w:szCs w:val="24"/>
          <w:lang w:val="en-US"/>
        </w:rPr>
        <w:t xml:space="preserve"> in program planning.</w:t>
      </w:r>
    </w:p>
    <w:p w14:paraId="0FAABEF2" w14:textId="6009BE4C" w:rsidR="00AC5F0E" w:rsidRDefault="00AC5F0E" w:rsidP="00AC5F0E">
      <w:pPr>
        <w:pStyle w:val="PICinsert"/>
      </w:pPr>
      <w:r>
        <w:rPr>
          <w:noProof/>
        </w:rPr>
        <w:drawing>
          <wp:inline distT="0" distB="0" distL="0" distR="0" wp14:anchorId="70D65581" wp14:editId="4FE21E5E">
            <wp:extent cx="3213279" cy="18553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amani-Community-Capacity-Building-February-20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19103" cy="1858689"/>
                    </a:xfrm>
                    <a:prstGeom prst="rect">
                      <a:avLst/>
                    </a:prstGeom>
                  </pic:spPr>
                </pic:pic>
              </a:graphicData>
            </a:graphic>
          </wp:inline>
        </w:drawing>
      </w:r>
    </w:p>
    <w:p w14:paraId="3783A5C8" w14:textId="237FB872" w:rsidR="00A25C6A" w:rsidRPr="00421E5E" w:rsidRDefault="00A25C6A" w:rsidP="00A25C6A">
      <w:pPr>
        <w:pStyle w:val="Heading2"/>
        <w:numPr>
          <w:ilvl w:val="0"/>
          <w:numId w:val="21"/>
        </w:numPr>
      </w:pPr>
      <w:r>
        <w:t>Build</w:t>
      </w:r>
      <w:r w:rsidRPr="00421E5E">
        <w:t xml:space="preserve">: </w:t>
      </w:r>
      <w:r>
        <w:t>R</w:t>
      </w:r>
      <w:r w:rsidRPr="00A25C6A">
        <w:t xml:space="preserve">esources, </w:t>
      </w:r>
      <w:r>
        <w:t>E</w:t>
      </w:r>
      <w:r w:rsidRPr="00A25C6A">
        <w:t xml:space="preserve">xpertise and </w:t>
      </w:r>
      <w:r>
        <w:t>S</w:t>
      </w:r>
      <w:r w:rsidRPr="00A25C6A">
        <w:t>ystems</w:t>
      </w:r>
    </w:p>
    <w:p w14:paraId="513F1F12" w14:textId="73BB381C" w:rsidR="00A25C6A" w:rsidRDefault="00A25C6A" w:rsidP="00A25C6A">
      <w:pPr>
        <w:tabs>
          <w:tab w:val="left" w:pos="567"/>
        </w:tabs>
        <w:ind w:left="142"/>
        <w:rPr>
          <w:rFonts w:asciiTheme="minorHAnsi" w:hAnsiTheme="minorHAnsi" w:cstheme="minorHAnsi"/>
          <w:szCs w:val="24"/>
          <w:lang w:val="en-US"/>
        </w:rPr>
      </w:pPr>
      <w:r w:rsidRPr="00EA0FAB">
        <w:rPr>
          <w:rFonts w:asciiTheme="minorHAnsi" w:hAnsiTheme="minorHAnsi" w:cstheme="minorHAnsi"/>
          <w:szCs w:val="24"/>
          <w:lang w:val="en-US"/>
        </w:rPr>
        <w:t xml:space="preserve">This perspective asks: to </w:t>
      </w:r>
      <w:r>
        <w:rPr>
          <w:rFonts w:asciiTheme="minorHAnsi" w:hAnsiTheme="minorHAnsi" w:cstheme="minorHAnsi"/>
          <w:szCs w:val="24"/>
          <w:lang w:val="en-US"/>
        </w:rPr>
        <w:t>be successful</w:t>
      </w:r>
      <w:r w:rsidRPr="00EA0FAB">
        <w:rPr>
          <w:rFonts w:asciiTheme="minorHAnsi" w:hAnsiTheme="minorHAnsi" w:cstheme="minorHAnsi"/>
          <w:szCs w:val="24"/>
          <w:lang w:val="en-US"/>
        </w:rPr>
        <w:t xml:space="preserve">, </w:t>
      </w:r>
      <w:r>
        <w:rPr>
          <w:rFonts w:asciiTheme="minorHAnsi" w:hAnsiTheme="minorHAnsi" w:cstheme="minorHAnsi"/>
          <w:szCs w:val="24"/>
          <w:lang w:val="en-US"/>
        </w:rPr>
        <w:t>w</w:t>
      </w:r>
      <w:r w:rsidRPr="00EA0FAB">
        <w:rPr>
          <w:rFonts w:asciiTheme="minorHAnsi" w:hAnsiTheme="minorHAnsi" w:cstheme="minorHAnsi"/>
          <w:szCs w:val="24"/>
          <w:lang w:val="en-US"/>
        </w:rPr>
        <w:t>h</w:t>
      </w:r>
      <w:r>
        <w:rPr>
          <w:rFonts w:asciiTheme="minorHAnsi" w:hAnsiTheme="minorHAnsi" w:cstheme="minorHAnsi"/>
          <w:szCs w:val="24"/>
          <w:lang w:val="en-US"/>
        </w:rPr>
        <w:t xml:space="preserve">at systems, processes, expertise and resources do we need to develop and build? </w:t>
      </w:r>
      <w:r w:rsidR="00FC3685">
        <w:rPr>
          <w:rFonts w:asciiTheme="minorHAnsi" w:hAnsiTheme="minorHAnsi" w:cstheme="minorHAnsi"/>
          <w:szCs w:val="24"/>
          <w:lang w:val="en-US"/>
        </w:rPr>
        <w:t xml:space="preserve">Many peer organisations are user-led initiatives built creatively out of need for information, advocacy, advice and a strong right based shared philosophy. Operating in a highly complex and changing disability sector, with limited and at times nonexistent funding opportunities to continue to do their good work, it is likely that they will struggle to gather the resources and explore their processes and systems while pushing forward at the coalface. Yet such a focus is needed to be sustainable and to most effectively and efficiently use the limited funding available to deliver </w:t>
      </w:r>
      <w:r w:rsidR="00AC5F0E">
        <w:rPr>
          <w:rFonts w:asciiTheme="minorHAnsi" w:hAnsiTheme="minorHAnsi" w:cstheme="minorHAnsi"/>
          <w:szCs w:val="24"/>
          <w:lang w:val="en-US"/>
        </w:rPr>
        <w:t xml:space="preserve">and grow </w:t>
      </w:r>
      <w:r w:rsidR="00EB248B">
        <w:rPr>
          <w:rFonts w:asciiTheme="minorHAnsi" w:hAnsiTheme="minorHAnsi" w:cstheme="minorHAnsi"/>
          <w:szCs w:val="24"/>
          <w:lang w:val="en-US"/>
        </w:rPr>
        <w:t>successful</w:t>
      </w:r>
      <w:r w:rsidR="00AC5F0E">
        <w:rPr>
          <w:rFonts w:asciiTheme="minorHAnsi" w:hAnsiTheme="minorHAnsi" w:cstheme="minorHAnsi"/>
          <w:szCs w:val="24"/>
          <w:lang w:val="en-US"/>
        </w:rPr>
        <w:t xml:space="preserve"> </w:t>
      </w:r>
      <w:r w:rsidR="00FC3685">
        <w:rPr>
          <w:rFonts w:asciiTheme="minorHAnsi" w:hAnsiTheme="minorHAnsi" w:cstheme="minorHAnsi"/>
          <w:szCs w:val="24"/>
          <w:lang w:val="en-US"/>
        </w:rPr>
        <w:t>programs.</w:t>
      </w:r>
    </w:p>
    <w:p w14:paraId="000806DC" w14:textId="7878B083" w:rsidR="00AC5F0E" w:rsidRDefault="00AC5F0E" w:rsidP="00AC5F0E">
      <w:pPr>
        <w:pStyle w:val="PICinsert"/>
      </w:pPr>
      <w:r>
        <w:rPr>
          <w:noProof/>
        </w:rPr>
        <w:drawing>
          <wp:inline distT="0" distB="0" distL="0" distR="0" wp14:anchorId="49187DC9" wp14:editId="01927B26">
            <wp:extent cx="2343955" cy="1910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Resources.jpg"/>
                    <pic:cNvPicPr/>
                  </pic:nvPicPr>
                  <pic:blipFill>
                    <a:blip r:embed="rId36">
                      <a:extLst>
                        <a:ext uri="{28A0092B-C50C-407E-A947-70E740481C1C}">
                          <a14:useLocalDpi xmlns:a14="http://schemas.microsoft.com/office/drawing/2010/main" val="0"/>
                        </a:ext>
                      </a:extLst>
                    </a:blip>
                    <a:stretch>
                      <a:fillRect/>
                    </a:stretch>
                  </pic:blipFill>
                  <pic:spPr>
                    <a:xfrm>
                      <a:off x="0" y="0"/>
                      <a:ext cx="2366784" cy="1928928"/>
                    </a:xfrm>
                    <a:prstGeom prst="rect">
                      <a:avLst/>
                    </a:prstGeom>
                  </pic:spPr>
                </pic:pic>
              </a:graphicData>
            </a:graphic>
          </wp:inline>
        </w:drawing>
      </w:r>
    </w:p>
    <w:p w14:paraId="39E024A7" w14:textId="63B85E50" w:rsidR="00D24C1A" w:rsidRDefault="00A25C6A" w:rsidP="00A25C6A">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Community groups struggling with l</w:t>
      </w:r>
      <w:r w:rsidR="00D24C1A">
        <w:rPr>
          <w:rFonts w:asciiTheme="minorHAnsi" w:hAnsiTheme="minorHAnsi" w:cstheme="minorHAnsi"/>
          <w:szCs w:val="24"/>
          <w:lang w:val="en-US"/>
        </w:rPr>
        <w:t xml:space="preserve">imited </w:t>
      </w:r>
      <w:r>
        <w:rPr>
          <w:rFonts w:asciiTheme="minorHAnsi" w:hAnsiTheme="minorHAnsi" w:cstheme="minorHAnsi"/>
          <w:szCs w:val="24"/>
          <w:lang w:val="en-US"/>
        </w:rPr>
        <w:t>resources</w:t>
      </w:r>
      <w:r w:rsidR="00D24C1A">
        <w:rPr>
          <w:rFonts w:asciiTheme="minorHAnsi" w:hAnsiTheme="minorHAnsi" w:cstheme="minorHAnsi"/>
          <w:szCs w:val="24"/>
          <w:lang w:val="en-US"/>
        </w:rPr>
        <w:t xml:space="preserve"> may in fact be even more in need of a ‘build’ focus than larger for-profit organisations. They need to plan to be able to g</w:t>
      </w:r>
      <w:r>
        <w:rPr>
          <w:rFonts w:asciiTheme="minorHAnsi" w:hAnsiTheme="minorHAnsi" w:cstheme="minorHAnsi"/>
          <w:szCs w:val="24"/>
          <w:lang w:val="en-US"/>
        </w:rPr>
        <w:t xml:space="preserve">row </w:t>
      </w:r>
      <w:r w:rsidR="00D24C1A">
        <w:rPr>
          <w:rFonts w:asciiTheme="minorHAnsi" w:hAnsiTheme="minorHAnsi" w:cstheme="minorHAnsi"/>
          <w:szCs w:val="24"/>
          <w:lang w:val="en-US"/>
        </w:rPr>
        <w:t xml:space="preserve">expertise and have ways of capturing organisational knowledge </w:t>
      </w:r>
      <w:r>
        <w:rPr>
          <w:rFonts w:asciiTheme="minorHAnsi" w:hAnsiTheme="minorHAnsi" w:cstheme="minorHAnsi"/>
          <w:szCs w:val="24"/>
          <w:lang w:val="en-US"/>
        </w:rPr>
        <w:t>over time</w:t>
      </w:r>
      <w:r w:rsidR="007A2063">
        <w:rPr>
          <w:rFonts w:asciiTheme="minorHAnsi" w:hAnsiTheme="minorHAnsi" w:cstheme="minorHAnsi"/>
          <w:szCs w:val="24"/>
          <w:lang w:val="en-US"/>
        </w:rPr>
        <w:t xml:space="preserve"> (see for example </w:t>
      </w:r>
      <w:hyperlink r:id="rId37" w:history="1">
        <w:r w:rsidR="007A2063" w:rsidRPr="008A2F84">
          <w:rPr>
            <w:rStyle w:val="Hyperlink"/>
            <w:rFonts w:asciiTheme="minorHAnsi" w:hAnsiTheme="minorHAnsi" w:cstheme="minorHAnsi"/>
            <w:sz w:val="24"/>
            <w:szCs w:val="24"/>
            <w:lang w:val="en-US"/>
          </w:rPr>
          <w:t>https://www.peerconnect.org.au/setting-and-running-peer-networks/keeping-network-engaged/what-do-when-key-organising-member-no-longer-part-network/</w:t>
        </w:r>
      </w:hyperlink>
      <w:r w:rsidR="007A2063">
        <w:rPr>
          <w:rFonts w:asciiTheme="minorHAnsi" w:hAnsiTheme="minorHAnsi" w:cstheme="minorHAnsi"/>
          <w:szCs w:val="24"/>
          <w:lang w:val="en-US"/>
        </w:rPr>
        <w:t xml:space="preserve"> on succession issues)</w:t>
      </w:r>
      <w:r w:rsidR="00D24C1A">
        <w:rPr>
          <w:rFonts w:asciiTheme="minorHAnsi" w:hAnsiTheme="minorHAnsi" w:cstheme="minorHAnsi"/>
          <w:szCs w:val="24"/>
          <w:lang w:val="en-US"/>
        </w:rPr>
        <w:t>. The</w:t>
      </w:r>
      <w:r w:rsidR="00877A3B">
        <w:rPr>
          <w:rFonts w:asciiTheme="minorHAnsi" w:hAnsiTheme="minorHAnsi" w:cstheme="minorHAnsi"/>
          <w:szCs w:val="24"/>
          <w:lang w:val="en-US"/>
        </w:rPr>
        <w:t xml:space="preserve"> peer organisation </w:t>
      </w:r>
      <w:r w:rsidR="00D24C1A">
        <w:rPr>
          <w:rFonts w:asciiTheme="minorHAnsi" w:hAnsiTheme="minorHAnsi" w:cstheme="minorHAnsi"/>
          <w:szCs w:val="24"/>
          <w:lang w:val="en-US"/>
        </w:rPr>
        <w:t xml:space="preserve">may also rely on volunteers, and so </w:t>
      </w:r>
      <w:r w:rsidR="00877A3B">
        <w:rPr>
          <w:rFonts w:asciiTheme="minorHAnsi" w:hAnsiTheme="minorHAnsi" w:cstheme="minorHAnsi"/>
          <w:szCs w:val="24"/>
          <w:lang w:val="en-US"/>
        </w:rPr>
        <w:t xml:space="preserve">volunteer </w:t>
      </w:r>
      <w:r w:rsidR="00D24C1A">
        <w:rPr>
          <w:rFonts w:asciiTheme="minorHAnsi" w:hAnsiTheme="minorHAnsi" w:cstheme="minorHAnsi"/>
          <w:szCs w:val="24"/>
          <w:lang w:val="en-US"/>
        </w:rPr>
        <w:t>manage</w:t>
      </w:r>
      <w:r w:rsidR="00877A3B">
        <w:rPr>
          <w:rFonts w:asciiTheme="minorHAnsi" w:hAnsiTheme="minorHAnsi" w:cstheme="minorHAnsi"/>
          <w:szCs w:val="24"/>
          <w:lang w:val="en-US"/>
        </w:rPr>
        <w:t>ment</w:t>
      </w:r>
      <w:r w:rsidR="00D24C1A">
        <w:rPr>
          <w:rFonts w:asciiTheme="minorHAnsi" w:hAnsiTheme="minorHAnsi" w:cstheme="minorHAnsi"/>
          <w:szCs w:val="24"/>
          <w:lang w:val="en-US"/>
        </w:rPr>
        <w:t xml:space="preserve"> and support </w:t>
      </w:r>
      <w:r w:rsidR="00877A3B">
        <w:rPr>
          <w:rFonts w:asciiTheme="minorHAnsi" w:hAnsiTheme="minorHAnsi" w:cstheme="minorHAnsi"/>
          <w:szCs w:val="24"/>
          <w:lang w:val="en-US"/>
        </w:rPr>
        <w:t>methods need</w:t>
      </w:r>
      <w:r w:rsidR="00D24C1A">
        <w:rPr>
          <w:rFonts w:asciiTheme="minorHAnsi" w:hAnsiTheme="minorHAnsi" w:cstheme="minorHAnsi"/>
          <w:szCs w:val="24"/>
          <w:lang w:val="en-US"/>
        </w:rPr>
        <w:t xml:space="preserve"> to be carefully considered and developed over time. </w:t>
      </w:r>
      <w:r w:rsidR="00877A3B">
        <w:rPr>
          <w:rFonts w:asciiTheme="minorHAnsi" w:hAnsiTheme="minorHAnsi" w:cstheme="minorHAnsi"/>
          <w:szCs w:val="24"/>
          <w:lang w:val="en-US"/>
        </w:rPr>
        <w:t xml:space="preserve">More efficient approaches that do not negatively impact upon member outcomes will </w:t>
      </w:r>
      <w:r w:rsidR="00D24C1A">
        <w:rPr>
          <w:rFonts w:asciiTheme="minorHAnsi" w:hAnsiTheme="minorHAnsi" w:cstheme="minorHAnsi"/>
          <w:szCs w:val="24"/>
          <w:lang w:val="en-US"/>
        </w:rPr>
        <w:t xml:space="preserve">need to </w:t>
      </w:r>
      <w:r w:rsidR="00877A3B">
        <w:rPr>
          <w:rFonts w:asciiTheme="minorHAnsi" w:hAnsiTheme="minorHAnsi" w:cstheme="minorHAnsi"/>
          <w:szCs w:val="24"/>
          <w:lang w:val="en-US"/>
        </w:rPr>
        <w:t>be innovatively designed over time</w:t>
      </w:r>
      <w:r w:rsidR="00D24C1A">
        <w:rPr>
          <w:rFonts w:asciiTheme="minorHAnsi" w:hAnsiTheme="minorHAnsi" w:cstheme="minorHAnsi"/>
          <w:szCs w:val="24"/>
          <w:lang w:val="en-US"/>
        </w:rPr>
        <w:t>.</w:t>
      </w:r>
    </w:p>
    <w:p w14:paraId="7DDCB0E8" w14:textId="77777777" w:rsidR="00877A3B" w:rsidRDefault="00D24C1A" w:rsidP="00A25C6A">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lastRenderedPageBreak/>
        <w:t>Thus, the build perspective is focused on not only internal resources and processes</w:t>
      </w:r>
      <w:r w:rsidR="00877A3B">
        <w:rPr>
          <w:rFonts w:asciiTheme="minorHAnsi" w:hAnsiTheme="minorHAnsi" w:cstheme="minorHAnsi"/>
          <w:szCs w:val="24"/>
          <w:lang w:val="en-US"/>
        </w:rPr>
        <w:t>. I</w:t>
      </w:r>
      <w:r>
        <w:rPr>
          <w:rFonts w:asciiTheme="minorHAnsi" w:hAnsiTheme="minorHAnsi" w:cstheme="minorHAnsi"/>
          <w:szCs w:val="24"/>
          <w:lang w:val="en-US"/>
        </w:rPr>
        <w:t>t also focuse</w:t>
      </w:r>
      <w:r w:rsidR="00877A3B">
        <w:rPr>
          <w:rFonts w:asciiTheme="minorHAnsi" w:hAnsiTheme="minorHAnsi" w:cstheme="minorHAnsi"/>
          <w:szCs w:val="24"/>
          <w:lang w:val="en-US"/>
        </w:rPr>
        <w:t>s</w:t>
      </w:r>
      <w:r>
        <w:rPr>
          <w:rFonts w:asciiTheme="minorHAnsi" w:hAnsiTheme="minorHAnsi" w:cstheme="minorHAnsi"/>
          <w:szCs w:val="24"/>
          <w:lang w:val="en-US"/>
        </w:rPr>
        <w:t xml:space="preserve"> on how things are done </w:t>
      </w:r>
      <w:proofErr w:type="gramStart"/>
      <w:r>
        <w:rPr>
          <w:rFonts w:asciiTheme="minorHAnsi" w:hAnsiTheme="minorHAnsi" w:cstheme="minorHAnsi"/>
          <w:szCs w:val="24"/>
          <w:lang w:val="en-US"/>
        </w:rPr>
        <w:t>so as to</w:t>
      </w:r>
      <w:proofErr w:type="gramEnd"/>
      <w:r>
        <w:rPr>
          <w:rFonts w:asciiTheme="minorHAnsi" w:hAnsiTheme="minorHAnsi" w:cstheme="minorHAnsi"/>
          <w:szCs w:val="24"/>
          <w:lang w:val="en-US"/>
        </w:rPr>
        <w:t xml:space="preserve"> continue to best meet the needs of members (participants/attendees) whilst </w:t>
      </w:r>
      <w:r w:rsidR="00877A3B">
        <w:rPr>
          <w:rFonts w:asciiTheme="minorHAnsi" w:hAnsiTheme="minorHAnsi" w:cstheme="minorHAnsi"/>
          <w:szCs w:val="24"/>
          <w:lang w:val="en-US"/>
        </w:rPr>
        <w:t xml:space="preserve">simultaneously </w:t>
      </w:r>
      <w:r>
        <w:rPr>
          <w:rFonts w:asciiTheme="minorHAnsi" w:hAnsiTheme="minorHAnsi" w:cstheme="minorHAnsi"/>
          <w:szCs w:val="24"/>
          <w:lang w:val="en-US"/>
        </w:rPr>
        <w:t xml:space="preserve">managing the efficiency and sustainability demands of their funders. Not all processes and systems will be important – but some will be </w:t>
      </w:r>
      <w:r w:rsidR="00877A3B">
        <w:rPr>
          <w:rFonts w:asciiTheme="minorHAnsi" w:hAnsiTheme="minorHAnsi" w:cstheme="minorHAnsi"/>
          <w:szCs w:val="24"/>
          <w:lang w:val="en-US"/>
        </w:rPr>
        <w:t>critical</w:t>
      </w:r>
      <w:r>
        <w:rPr>
          <w:rFonts w:asciiTheme="minorHAnsi" w:hAnsiTheme="minorHAnsi" w:cstheme="minorHAnsi"/>
          <w:szCs w:val="24"/>
          <w:lang w:val="en-US"/>
        </w:rPr>
        <w:t xml:space="preserve"> to success. Each peer organisation will likely select unique build objectives that are considered most important within their specific program offering, and then select the ways </w:t>
      </w:r>
      <w:r w:rsidR="00877A3B">
        <w:rPr>
          <w:rFonts w:asciiTheme="minorHAnsi" w:hAnsiTheme="minorHAnsi" w:cstheme="minorHAnsi"/>
          <w:szCs w:val="24"/>
          <w:lang w:val="en-US"/>
        </w:rPr>
        <w:t>they can</w:t>
      </w:r>
      <w:r>
        <w:rPr>
          <w:rFonts w:asciiTheme="minorHAnsi" w:hAnsiTheme="minorHAnsi" w:cstheme="minorHAnsi"/>
          <w:szCs w:val="24"/>
          <w:lang w:val="en-US"/>
        </w:rPr>
        <w:t xml:space="preserve"> gather evidence to monitor ‘where they are at’ in th</w:t>
      </w:r>
      <w:r w:rsidR="00877A3B">
        <w:rPr>
          <w:rFonts w:asciiTheme="minorHAnsi" w:hAnsiTheme="minorHAnsi" w:cstheme="minorHAnsi"/>
          <w:szCs w:val="24"/>
          <w:lang w:val="en-US"/>
        </w:rPr>
        <w:t>at a</w:t>
      </w:r>
      <w:r>
        <w:rPr>
          <w:rFonts w:asciiTheme="minorHAnsi" w:hAnsiTheme="minorHAnsi" w:cstheme="minorHAnsi"/>
          <w:szCs w:val="24"/>
          <w:lang w:val="en-US"/>
        </w:rPr>
        <w:t xml:space="preserve">rea. </w:t>
      </w:r>
    </w:p>
    <w:p w14:paraId="46DB4B31" w14:textId="57C6BA0F" w:rsidR="00A25C6A" w:rsidRDefault="00D24C1A" w:rsidP="00A25C6A">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At the most fundamental level, this perspective asks ‘</w:t>
      </w:r>
      <w:r w:rsidR="00A25C6A" w:rsidRPr="00D20795">
        <w:rPr>
          <w:rFonts w:asciiTheme="minorHAnsi" w:hAnsiTheme="minorHAnsi" w:cstheme="minorHAnsi"/>
          <w:szCs w:val="24"/>
        </w:rPr>
        <w:t xml:space="preserve">what must </w:t>
      </w:r>
      <w:r>
        <w:rPr>
          <w:rFonts w:asciiTheme="minorHAnsi" w:hAnsiTheme="minorHAnsi" w:cstheme="minorHAnsi"/>
          <w:szCs w:val="24"/>
        </w:rPr>
        <w:t xml:space="preserve">our peer support program </w:t>
      </w:r>
      <w:r w:rsidR="00A25C6A" w:rsidRPr="00D20795">
        <w:rPr>
          <w:rFonts w:asciiTheme="minorHAnsi" w:hAnsiTheme="minorHAnsi" w:cstheme="minorHAnsi"/>
          <w:szCs w:val="24"/>
        </w:rPr>
        <w:t>excel at’</w:t>
      </w:r>
      <w:r>
        <w:rPr>
          <w:rFonts w:asciiTheme="minorHAnsi" w:hAnsiTheme="minorHAnsi" w:cstheme="minorHAnsi"/>
          <w:szCs w:val="24"/>
        </w:rPr>
        <w:t xml:space="preserve"> to meet our stakeholders’ needs</w:t>
      </w:r>
      <w:r w:rsidR="00A25C6A" w:rsidRPr="00D20795">
        <w:rPr>
          <w:rFonts w:asciiTheme="minorHAnsi" w:hAnsiTheme="minorHAnsi" w:cstheme="minorHAnsi"/>
          <w:szCs w:val="24"/>
        </w:rPr>
        <w:t>?</w:t>
      </w:r>
      <w:r>
        <w:rPr>
          <w:rFonts w:asciiTheme="minorHAnsi" w:hAnsiTheme="minorHAnsi" w:cstheme="minorHAnsi"/>
          <w:szCs w:val="24"/>
        </w:rPr>
        <w:t xml:space="preserve"> Some of the options to consider may be:</w:t>
      </w:r>
    </w:p>
    <w:p w14:paraId="7F7E2F4E" w14:textId="5FFECAB2" w:rsidR="00D24C1A" w:rsidRPr="00D24C1A" w:rsidRDefault="00D24C1A" w:rsidP="00D24C1A">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Is an e</w:t>
      </w:r>
      <w:r w:rsidRPr="00D24C1A">
        <w:rPr>
          <w:rFonts w:asciiTheme="minorHAnsi" w:hAnsiTheme="minorHAnsi" w:cstheme="minorHAnsi"/>
          <w:szCs w:val="24"/>
          <w:lang w:val="en-US"/>
        </w:rPr>
        <w:t xml:space="preserve">nquiry management system for all </w:t>
      </w:r>
      <w:r w:rsidR="00877A3B">
        <w:rPr>
          <w:rFonts w:asciiTheme="minorHAnsi" w:hAnsiTheme="minorHAnsi" w:cstheme="minorHAnsi"/>
          <w:szCs w:val="24"/>
          <w:lang w:val="en-US"/>
        </w:rPr>
        <w:t xml:space="preserve">peer </w:t>
      </w:r>
      <w:r w:rsidRPr="00D24C1A">
        <w:rPr>
          <w:rFonts w:asciiTheme="minorHAnsi" w:hAnsiTheme="minorHAnsi" w:cstheme="minorHAnsi"/>
          <w:szCs w:val="24"/>
          <w:lang w:val="en-US"/>
        </w:rPr>
        <w:t>network enquiries, emails</w:t>
      </w:r>
      <w:r>
        <w:rPr>
          <w:rFonts w:asciiTheme="minorHAnsi" w:hAnsiTheme="minorHAnsi" w:cstheme="minorHAnsi"/>
          <w:szCs w:val="24"/>
          <w:lang w:val="en-US"/>
        </w:rPr>
        <w:t xml:space="preserve"> and</w:t>
      </w:r>
      <w:r w:rsidRPr="00D24C1A">
        <w:rPr>
          <w:rFonts w:asciiTheme="minorHAnsi" w:hAnsiTheme="minorHAnsi" w:cstheme="minorHAnsi"/>
          <w:szCs w:val="24"/>
          <w:lang w:val="en-US"/>
        </w:rPr>
        <w:t xml:space="preserve"> phone calls</w:t>
      </w:r>
      <w:r>
        <w:rPr>
          <w:rFonts w:asciiTheme="minorHAnsi" w:hAnsiTheme="minorHAnsi" w:cstheme="minorHAnsi"/>
          <w:szCs w:val="24"/>
          <w:lang w:val="en-US"/>
        </w:rPr>
        <w:t xml:space="preserve"> </w:t>
      </w:r>
      <w:r w:rsidRPr="00D24C1A">
        <w:rPr>
          <w:rFonts w:asciiTheme="minorHAnsi" w:hAnsiTheme="minorHAnsi" w:cstheme="minorHAnsi"/>
          <w:szCs w:val="24"/>
          <w:lang w:val="en-US"/>
        </w:rPr>
        <w:t>required</w:t>
      </w:r>
      <w:r>
        <w:rPr>
          <w:rFonts w:asciiTheme="minorHAnsi" w:hAnsiTheme="minorHAnsi" w:cstheme="minorHAnsi"/>
          <w:szCs w:val="24"/>
          <w:lang w:val="en-US"/>
        </w:rPr>
        <w:t>?</w:t>
      </w:r>
    </w:p>
    <w:p w14:paraId="5CB78069" w14:textId="77777777" w:rsidR="007201AF" w:rsidRDefault="00D24C1A" w:rsidP="00D24C1A">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Is our </w:t>
      </w:r>
      <w:r w:rsidRPr="00D24C1A">
        <w:rPr>
          <w:rFonts w:asciiTheme="minorHAnsi" w:hAnsiTheme="minorHAnsi" w:cstheme="minorHAnsi"/>
          <w:szCs w:val="24"/>
          <w:lang w:val="en-US"/>
        </w:rPr>
        <w:t xml:space="preserve">IT infrastructure </w:t>
      </w:r>
      <w:r>
        <w:rPr>
          <w:rFonts w:asciiTheme="minorHAnsi" w:hAnsiTheme="minorHAnsi" w:cstheme="minorHAnsi"/>
          <w:szCs w:val="24"/>
          <w:lang w:val="en-US"/>
        </w:rPr>
        <w:t xml:space="preserve">in need of </w:t>
      </w:r>
      <w:r w:rsidRPr="00D24C1A">
        <w:rPr>
          <w:rFonts w:asciiTheme="minorHAnsi" w:hAnsiTheme="minorHAnsi" w:cstheme="minorHAnsi"/>
          <w:szCs w:val="24"/>
          <w:lang w:val="en-US"/>
        </w:rPr>
        <w:t>further develop</w:t>
      </w:r>
      <w:r>
        <w:rPr>
          <w:rFonts w:asciiTheme="minorHAnsi" w:hAnsiTheme="minorHAnsi" w:cstheme="minorHAnsi"/>
          <w:szCs w:val="24"/>
          <w:lang w:val="en-US"/>
        </w:rPr>
        <w:t>ment (</w:t>
      </w:r>
      <w:proofErr w:type="spellStart"/>
      <w:r>
        <w:rPr>
          <w:rFonts w:asciiTheme="minorHAnsi" w:hAnsiTheme="minorHAnsi" w:cstheme="minorHAnsi"/>
          <w:szCs w:val="24"/>
          <w:lang w:val="en-US"/>
        </w:rPr>
        <w:t>eg</w:t>
      </w:r>
      <w:proofErr w:type="spellEnd"/>
      <w:r>
        <w:rPr>
          <w:rFonts w:asciiTheme="minorHAnsi" w:hAnsiTheme="minorHAnsi" w:cstheme="minorHAnsi"/>
          <w:szCs w:val="24"/>
          <w:lang w:val="en-US"/>
        </w:rPr>
        <w:t xml:space="preserve"> should we be using a </w:t>
      </w:r>
      <w:r w:rsidRPr="00D24C1A">
        <w:rPr>
          <w:rFonts w:asciiTheme="minorHAnsi" w:hAnsiTheme="minorHAnsi" w:cstheme="minorHAnsi"/>
          <w:szCs w:val="24"/>
          <w:lang w:val="en-US"/>
        </w:rPr>
        <w:t>new cloud s</w:t>
      </w:r>
      <w:r w:rsidR="007201AF">
        <w:rPr>
          <w:rFonts w:asciiTheme="minorHAnsi" w:hAnsiTheme="minorHAnsi" w:cstheme="minorHAnsi"/>
          <w:szCs w:val="24"/>
          <w:lang w:val="en-US"/>
        </w:rPr>
        <w:t>erver)?</w:t>
      </w:r>
    </w:p>
    <w:p w14:paraId="3F55E9BC" w14:textId="77777777" w:rsidR="007201AF" w:rsidRDefault="007201AF" w:rsidP="00D24C1A">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Do we need to undertake o</w:t>
      </w:r>
      <w:r w:rsidR="00A25C6A" w:rsidRPr="00D24C1A">
        <w:rPr>
          <w:rFonts w:asciiTheme="minorHAnsi" w:hAnsiTheme="minorHAnsi" w:cstheme="minorHAnsi"/>
          <w:szCs w:val="24"/>
          <w:lang w:val="en-US"/>
        </w:rPr>
        <w:t>rganisational system development membership management</w:t>
      </w:r>
      <w:r>
        <w:rPr>
          <w:rFonts w:asciiTheme="minorHAnsi" w:hAnsiTheme="minorHAnsi" w:cstheme="minorHAnsi"/>
          <w:szCs w:val="24"/>
          <w:lang w:val="en-US"/>
        </w:rPr>
        <w:t>?</w:t>
      </w:r>
    </w:p>
    <w:p w14:paraId="597353A8" w14:textId="77777777" w:rsidR="007201AF" w:rsidRDefault="007201AF" w:rsidP="00D24C1A">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Do we have an </w:t>
      </w:r>
      <w:r w:rsidR="00A25C6A" w:rsidRPr="00D24C1A">
        <w:rPr>
          <w:rFonts w:asciiTheme="minorHAnsi" w:hAnsiTheme="minorHAnsi" w:cstheme="minorHAnsi"/>
          <w:szCs w:val="24"/>
          <w:lang w:val="en-US"/>
        </w:rPr>
        <w:t xml:space="preserve">up to date </w:t>
      </w:r>
      <w:r>
        <w:rPr>
          <w:rFonts w:asciiTheme="minorHAnsi" w:hAnsiTheme="minorHAnsi" w:cstheme="minorHAnsi"/>
          <w:szCs w:val="24"/>
          <w:lang w:val="en-US"/>
        </w:rPr>
        <w:t xml:space="preserve">and relevant </w:t>
      </w:r>
      <w:r w:rsidR="00A25C6A" w:rsidRPr="00D24C1A">
        <w:rPr>
          <w:rFonts w:asciiTheme="minorHAnsi" w:hAnsiTheme="minorHAnsi" w:cstheme="minorHAnsi"/>
          <w:szCs w:val="24"/>
          <w:lang w:val="en-US"/>
        </w:rPr>
        <w:t>Policy and Practice Manual (</w:t>
      </w:r>
      <w:r>
        <w:rPr>
          <w:rFonts w:asciiTheme="minorHAnsi" w:hAnsiTheme="minorHAnsi" w:cstheme="minorHAnsi"/>
          <w:szCs w:val="24"/>
          <w:lang w:val="en-US"/>
        </w:rPr>
        <w:t>and is this shared routinely)?</w:t>
      </w:r>
    </w:p>
    <w:p w14:paraId="1FC0E655" w14:textId="77777777" w:rsidR="007201AF" w:rsidRDefault="007201AF" w:rsidP="007201AF">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Should we consider more s</w:t>
      </w:r>
      <w:r w:rsidRPr="007201AF">
        <w:rPr>
          <w:rFonts w:asciiTheme="minorHAnsi" w:hAnsiTheme="minorHAnsi" w:cstheme="minorHAnsi"/>
          <w:szCs w:val="24"/>
          <w:lang w:val="en-US"/>
        </w:rPr>
        <w:t>trategic financial planning to develop sponsorships</w:t>
      </w:r>
      <w:r>
        <w:rPr>
          <w:rFonts w:asciiTheme="minorHAnsi" w:hAnsiTheme="minorHAnsi" w:cstheme="minorHAnsi"/>
          <w:szCs w:val="24"/>
          <w:lang w:val="en-US"/>
        </w:rPr>
        <w:t xml:space="preserve"> and</w:t>
      </w:r>
      <w:r w:rsidRPr="007201AF">
        <w:rPr>
          <w:rFonts w:asciiTheme="minorHAnsi" w:hAnsiTheme="minorHAnsi" w:cstheme="minorHAnsi"/>
          <w:szCs w:val="24"/>
          <w:lang w:val="en-US"/>
        </w:rPr>
        <w:t xml:space="preserve"> new revenue streams</w:t>
      </w:r>
      <w:r>
        <w:rPr>
          <w:rFonts w:asciiTheme="minorHAnsi" w:hAnsiTheme="minorHAnsi" w:cstheme="minorHAnsi"/>
          <w:szCs w:val="24"/>
          <w:lang w:val="en-US"/>
        </w:rPr>
        <w:t>?</w:t>
      </w:r>
    </w:p>
    <w:p w14:paraId="77A70379" w14:textId="77777777" w:rsidR="007201AF" w:rsidRDefault="007201AF" w:rsidP="00D24C1A">
      <w:pPr>
        <w:pStyle w:val="ListParagraph"/>
        <w:numPr>
          <w:ilvl w:val="0"/>
          <w:numId w:val="26"/>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Do we need to </w:t>
      </w:r>
      <w:r w:rsidR="00A25C6A" w:rsidRPr="00D24C1A">
        <w:rPr>
          <w:rFonts w:asciiTheme="minorHAnsi" w:hAnsiTheme="minorHAnsi" w:cstheme="minorHAnsi"/>
          <w:szCs w:val="24"/>
          <w:lang w:val="en-US"/>
        </w:rPr>
        <w:t>develop</w:t>
      </w:r>
      <w:r>
        <w:rPr>
          <w:rFonts w:asciiTheme="minorHAnsi" w:hAnsiTheme="minorHAnsi" w:cstheme="minorHAnsi"/>
          <w:szCs w:val="24"/>
          <w:lang w:val="en-US"/>
        </w:rPr>
        <w:t xml:space="preserve"> our</w:t>
      </w:r>
      <w:r w:rsidR="00A25C6A" w:rsidRPr="00D24C1A">
        <w:rPr>
          <w:rFonts w:asciiTheme="minorHAnsi" w:hAnsiTheme="minorHAnsi" w:cstheme="minorHAnsi"/>
          <w:szCs w:val="24"/>
          <w:lang w:val="en-US"/>
        </w:rPr>
        <w:t xml:space="preserve"> programs</w:t>
      </w:r>
      <w:r>
        <w:rPr>
          <w:rFonts w:asciiTheme="minorHAnsi" w:hAnsiTheme="minorHAnsi" w:cstheme="minorHAnsi"/>
          <w:szCs w:val="24"/>
          <w:lang w:val="en-US"/>
        </w:rPr>
        <w:t xml:space="preserve"> more consistently, such as </w:t>
      </w:r>
      <w:r w:rsidR="00A25C6A" w:rsidRPr="00D24C1A">
        <w:rPr>
          <w:rFonts w:asciiTheme="minorHAnsi" w:hAnsiTheme="minorHAnsi" w:cstheme="minorHAnsi"/>
          <w:szCs w:val="24"/>
          <w:lang w:val="en-US"/>
        </w:rPr>
        <w:t xml:space="preserve">updating </w:t>
      </w:r>
      <w:r>
        <w:rPr>
          <w:rFonts w:asciiTheme="minorHAnsi" w:hAnsiTheme="minorHAnsi" w:cstheme="minorHAnsi"/>
          <w:szCs w:val="24"/>
          <w:lang w:val="en-US"/>
        </w:rPr>
        <w:t xml:space="preserve">facilitator </w:t>
      </w:r>
      <w:r w:rsidR="00A25C6A" w:rsidRPr="00D24C1A">
        <w:rPr>
          <w:rFonts w:asciiTheme="minorHAnsi" w:hAnsiTheme="minorHAnsi" w:cstheme="minorHAnsi"/>
          <w:szCs w:val="24"/>
          <w:lang w:val="en-US"/>
        </w:rPr>
        <w:t>support materials</w:t>
      </w:r>
      <w:r>
        <w:rPr>
          <w:rFonts w:asciiTheme="minorHAnsi" w:hAnsiTheme="minorHAnsi" w:cstheme="minorHAnsi"/>
          <w:szCs w:val="24"/>
          <w:lang w:val="en-US"/>
        </w:rPr>
        <w:t xml:space="preserve"> and training opportunities for them?</w:t>
      </w:r>
    </w:p>
    <w:p w14:paraId="79F3FF02" w14:textId="73FCD099" w:rsidR="00A25C6A" w:rsidRPr="00421E5E" w:rsidRDefault="00A25C6A" w:rsidP="007201AF">
      <w:pPr>
        <w:pStyle w:val="Heading2"/>
        <w:numPr>
          <w:ilvl w:val="0"/>
          <w:numId w:val="21"/>
        </w:numPr>
        <w:spacing w:before="360"/>
      </w:pPr>
      <w:r>
        <w:t>Learning</w:t>
      </w:r>
      <w:r w:rsidRPr="00421E5E">
        <w:t xml:space="preserve">: </w:t>
      </w:r>
      <w:r>
        <w:t>R</w:t>
      </w:r>
      <w:r w:rsidRPr="00A25C6A">
        <w:t xml:space="preserve">esources, </w:t>
      </w:r>
      <w:r>
        <w:t>E</w:t>
      </w:r>
      <w:r w:rsidRPr="00A25C6A">
        <w:t xml:space="preserve">xpertise and </w:t>
      </w:r>
      <w:r>
        <w:t>S</w:t>
      </w:r>
      <w:r w:rsidRPr="00A25C6A">
        <w:t>ystems</w:t>
      </w:r>
    </w:p>
    <w:p w14:paraId="35DFCCB1" w14:textId="4E5D524D" w:rsidR="00122B0D" w:rsidRDefault="007201AF" w:rsidP="00A25C6A">
      <w:pPr>
        <w:tabs>
          <w:tab w:val="left" w:pos="567"/>
        </w:tabs>
        <w:ind w:left="142"/>
        <w:rPr>
          <w:rFonts w:asciiTheme="minorHAnsi" w:hAnsiTheme="minorHAnsi" w:cstheme="minorHAnsi"/>
          <w:szCs w:val="24"/>
        </w:rPr>
      </w:pPr>
      <w:r>
        <w:rPr>
          <w:rFonts w:asciiTheme="minorHAnsi" w:hAnsiTheme="minorHAnsi" w:cstheme="minorHAnsi"/>
          <w:szCs w:val="24"/>
        </w:rPr>
        <w:t>Rather than only looking back, t</w:t>
      </w:r>
      <w:r w:rsidRPr="00F92464">
        <w:rPr>
          <w:rFonts w:asciiTheme="minorHAnsi" w:hAnsiTheme="minorHAnsi" w:cstheme="minorHAnsi"/>
          <w:szCs w:val="24"/>
        </w:rPr>
        <w:t xml:space="preserve">he </w:t>
      </w:r>
      <w:r>
        <w:rPr>
          <w:rFonts w:asciiTheme="minorHAnsi" w:hAnsiTheme="minorHAnsi" w:cstheme="minorHAnsi"/>
          <w:szCs w:val="24"/>
        </w:rPr>
        <w:t xml:space="preserve">BSC enables the peer organisation to consider its </w:t>
      </w:r>
      <w:r w:rsidRPr="00F92464">
        <w:rPr>
          <w:rFonts w:asciiTheme="minorHAnsi" w:hAnsiTheme="minorHAnsi" w:cstheme="minorHAnsi"/>
          <w:szCs w:val="24"/>
        </w:rPr>
        <w:t>ability to learn and improve</w:t>
      </w:r>
      <w:r>
        <w:rPr>
          <w:rFonts w:asciiTheme="minorHAnsi" w:hAnsiTheme="minorHAnsi" w:cstheme="minorHAnsi"/>
          <w:szCs w:val="24"/>
        </w:rPr>
        <w:t xml:space="preserve"> </w:t>
      </w:r>
      <w:r w:rsidR="00877A3B">
        <w:rPr>
          <w:rFonts w:asciiTheme="minorHAnsi" w:hAnsiTheme="minorHAnsi" w:cstheme="minorHAnsi"/>
          <w:szCs w:val="24"/>
        </w:rPr>
        <w:t xml:space="preserve">today </w:t>
      </w:r>
      <w:r>
        <w:rPr>
          <w:rFonts w:asciiTheme="minorHAnsi" w:hAnsiTheme="minorHAnsi" w:cstheme="minorHAnsi"/>
          <w:szCs w:val="24"/>
        </w:rPr>
        <w:t xml:space="preserve">and in </w:t>
      </w:r>
      <w:r w:rsidR="00877A3B">
        <w:rPr>
          <w:rFonts w:asciiTheme="minorHAnsi" w:hAnsiTheme="minorHAnsi" w:cstheme="minorHAnsi"/>
          <w:szCs w:val="24"/>
        </w:rPr>
        <w:t>approaching timeframes</w:t>
      </w:r>
      <w:r w:rsidRPr="00F92464">
        <w:rPr>
          <w:rFonts w:asciiTheme="minorHAnsi" w:hAnsiTheme="minorHAnsi" w:cstheme="minorHAnsi"/>
          <w:szCs w:val="24"/>
        </w:rPr>
        <w:t>.</w:t>
      </w:r>
      <w:r>
        <w:rPr>
          <w:rFonts w:asciiTheme="minorHAnsi" w:hAnsiTheme="minorHAnsi" w:cstheme="minorHAnsi"/>
          <w:szCs w:val="24"/>
        </w:rPr>
        <w:t xml:space="preserve"> </w:t>
      </w:r>
      <w:r w:rsidR="00A25C6A" w:rsidRPr="00EA0FAB">
        <w:rPr>
          <w:rFonts w:asciiTheme="minorHAnsi" w:hAnsiTheme="minorHAnsi" w:cstheme="minorHAnsi"/>
          <w:szCs w:val="24"/>
          <w:lang w:val="en-US"/>
        </w:rPr>
        <w:t xml:space="preserve">This perspective asks: to </w:t>
      </w:r>
      <w:r w:rsidR="00A25C6A">
        <w:rPr>
          <w:rFonts w:asciiTheme="minorHAnsi" w:hAnsiTheme="minorHAnsi" w:cstheme="minorHAnsi"/>
          <w:szCs w:val="24"/>
          <w:lang w:val="en-US"/>
        </w:rPr>
        <w:t>be successful now and into the future</w:t>
      </w:r>
      <w:r w:rsidR="00A25C6A" w:rsidRPr="00EA0FAB">
        <w:rPr>
          <w:rFonts w:asciiTheme="minorHAnsi" w:hAnsiTheme="minorHAnsi" w:cstheme="minorHAnsi"/>
          <w:szCs w:val="24"/>
          <w:lang w:val="en-US"/>
        </w:rPr>
        <w:t xml:space="preserve">, </w:t>
      </w:r>
      <w:r w:rsidR="00A25C6A">
        <w:rPr>
          <w:rFonts w:asciiTheme="minorHAnsi" w:hAnsiTheme="minorHAnsi" w:cstheme="minorHAnsi"/>
          <w:szCs w:val="24"/>
          <w:lang w:val="en-US"/>
        </w:rPr>
        <w:t>w</w:t>
      </w:r>
      <w:r w:rsidR="00A25C6A" w:rsidRPr="00EA0FAB">
        <w:rPr>
          <w:rFonts w:asciiTheme="minorHAnsi" w:hAnsiTheme="minorHAnsi" w:cstheme="minorHAnsi"/>
          <w:szCs w:val="24"/>
          <w:lang w:val="en-US"/>
        </w:rPr>
        <w:t>h</w:t>
      </w:r>
      <w:r w:rsidR="00A25C6A">
        <w:rPr>
          <w:rFonts w:asciiTheme="minorHAnsi" w:hAnsiTheme="minorHAnsi" w:cstheme="minorHAnsi"/>
          <w:szCs w:val="24"/>
          <w:lang w:val="en-US"/>
        </w:rPr>
        <w:t xml:space="preserve">at does the peer support program and its team need to learn and improve? </w:t>
      </w:r>
      <w:r w:rsidR="00877A3B">
        <w:rPr>
          <w:rFonts w:asciiTheme="minorHAnsi" w:hAnsiTheme="minorHAnsi" w:cstheme="minorHAnsi"/>
          <w:szCs w:val="24"/>
          <w:lang w:val="en-US"/>
        </w:rPr>
        <w:t>Considering your own peer organisation, w</w:t>
      </w:r>
      <w:r w:rsidR="00A25C6A">
        <w:rPr>
          <w:rFonts w:asciiTheme="minorHAnsi" w:hAnsiTheme="minorHAnsi" w:cstheme="minorHAnsi"/>
          <w:szCs w:val="24"/>
        </w:rPr>
        <w:t>ha</w:t>
      </w:r>
      <w:r w:rsidR="00A25C6A" w:rsidRPr="00AA31F4">
        <w:rPr>
          <w:rFonts w:asciiTheme="minorHAnsi" w:hAnsiTheme="minorHAnsi" w:cstheme="minorHAnsi"/>
          <w:szCs w:val="24"/>
        </w:rPr>
        <w:t>t</w:t>
      </w:r>
      <w:r w:rsidR="00122B0D">
        <w:rPr>
          <w:rFonts w:asciiTheme="minorHAnsi" w:hAnsiTheme="minorHAnsi" w:cstheme="minorHAnsi"/>
          <w:szCs w:val="24"/>
        </w:rPr>
        <w:t xml:space="preserve"> </w:t>
      </w:r>
      <w:r w:rsidR="00877A3B">
        <w:rPr>
          <w:rFonts w:asciiTheme="minorHAnsi" w:hAnsiTheme="minorHAnsi" w:cstheme="minorHAnsi"/>
          <w:szCs w:val="24"/>
        </w:rPr>
        <w:t>is it that you need t</w:t>
      </w:r>
      <w:r w:rsidR="00A25C6A">
        <w:rPr>
          <w:rFonts w:asciiTheme="minorHAnsi" w:hAnsiTheme="minorHAnsi" w:cstheme="minorHAnsi"/>
          <w:szCs w:val="24"/>
        </w:rPr>
        <w:t xml:space="preserve">o </w:t>
      </w:r>
      <w:r>
        <w:rPr>
          <w:rFonts w:asciiTheme="minorHAnsi" w:hAnsiTheme="minorHAnsi" w:cstheme="minorHAnsi"/>
          <w:szCs w:val="24"/>
        </w:rPr>
        <w:t xml:space="preserve">be great at </w:t>
      </w:r>
      <w:r w:rsidR="00A25C6A">
        <w:rPr>
          <w:rFonts w:asciiTheme="minorHAnsi" w:hAnsiTheme="minorHAnsi" w:cstheme="minorHAnsi"/>
          <w:szCs w:val="24"/>
        </w:rPr>
        <w:t xml:space="preserve">to ensure your longevity and success within the changing </w:t>
      </w:r>
      <w:r w:rsidR="00A25C6A" w:rsidRPr="00AA31F4">
        <w:rPr>
          <w:rFonts w:asciiTheme="minorHAnsi" w:hAnsiTheme="minorHAnsi" w:cstheme="minorHAnsi"/>
          <w:szCs w:val="24"/>
        </w:rPr>
        <w:t xml:space="preserve">disability </w:t>
      </w:r>
      <w:r w:rsidR="00A25C6A">
        <w:rPr>
          <w:rFonts w:asciiTheme="minorHAnsi" w:hAnsiTheme="minorHAnsi" w:cstheme="minorHAnsi"/>
          <w:szCs w:val="24"/>
        </w:rPr>
        <w:t>sector?</w:t>
      </w:r>
      <w:r>
        <w:rPr>
          <w:rFonts w:asciiTheme="minorHAnsi" w:hAnsiTheme="minorHAnsi" w:cstheme="minorHAnsi"/>
          <w:szCs w:val="24"/>
        </w:rPr>
        <w:t xml:space="preserve"> Organisations operating in the competitive NDIS marketplace </w:t>
      </w:r>
      <w:r w:rsidR="00B312C5">
        <w:rPr>
          <w:rFonts w:asciiTheme="minorHAnsi" w:hAnsiTheme="minorHAnsi" w:cstheme="minorHAnsi"/>
          <w:szCs w:val="24"/>
        </w:rPr>
        <w:t xml:space="preserve">don’t </w:t>
      </w:r>
      <w:r w:rsidR="00122B0D">
        <w:rPr>
          <w:rFonts w:asciiTheme="minorHAnsi" w:hAnsiTheme="minorHAnsi" w:cstheme="minorHAnsi"/>
          <w:szCs w:val="24"/>
        </w:rPr>
        <w:t xml:space="preserve">always </w:t>
      </w:r>
      <w:r w:rsidR="00B312C5">
        <w:rPr>
          <w:rFonts w:asciiTheme="minorHAnsi" w:hAnsiTheme="minorHAnsi" w:cstheme="minorHAnsi"/>
          <w:szCs w:val="24"/>
        </w:rPr>
        <w:t>know what is ahead</w:t>
      </w:r>
      <w:r w:rsidR="00122B0D">
        <w:rPr>
          <w:rFonts w:asciiTheme="minorHAnsi" w:hAnsiTheme="minorHAnsi" w:cstheme="minorHAnsi"/>
          <w:szCs w:val="24"/>
        </w:rPr>
        <w:t xml:space="preserve">. Being good ‘scouts’ and </w:t>
      </w:r>
      <w:r w:rsidR="00877A3B">
        <w:rPr>
          <w:rFonts w:asciiTheme="minorHAnsi" w:hAnsiTheme="minorHAnsi" w:cstheme="minorHAnsi"/>
          <w:szCs w:val="24"/>
        </w:rPr>
        <w:t>‘</w:t>
      </w:r>
      <w:r w:rsidR="00122B0D">
        <w:rPr>
          <w:rFonts w:asciiTheme="minorHAnsi" w:hAnsiTheme="minorHAnsi" w:cstheme="minorHAnsi"/>
          <w:szCs w:val="24"/>
        </w:rPr>
        <w:t>prepared for anything</w:t>
      </w:r>
      <w:r w:rsidR="00877A3B">
        <w:rPr>
          <w:rFonts w:asciiTheme="minorHAnsi" w:hAnsiTheme="minorHAnsi" w:cstheme="minorHAnsi"/>
          <w:szCs w:val="24"/>
        </w:rPr>
        <w:t>’</w:t>
      </w:r>
      <w:r w:rsidR="00122B0D">
        <w:rPr>
          <w:rFonts w:asciiTheme="minorHAnsi" w:hAnsiTheme="minorHAnsi" w:cstheme="minorHAnsi"/>
          <w:szCs w:val="24"/>
        </w:rPr>
        <w:t xml:space="preserve"> is what we are </w:t>
      </w:r>
      <w:r w:rsidR="00877A3B">
        <w:rPr>
          <w:rFonts w:asciiTheme="minorHAnsi" w:hAnsiTheme="minorHAnsi" w:cstheme="minorHAnsi"/>
          <w:szCs w:val="24"/>
        </w:rPr>
        <w:t>aim</w:t>
      </w:r>
      <w:r w:rsidR="00122B0D">
        <w:rPr>
          <w:rFonts w:asciiTheme="minorHAnsi" w:hAnsiTheme="minorHAnsi" w:cstheme="minorHAnsi"/>
          <w:szCs w:val="24"/>
        </w:rPr>
        <w:t xml:space="preserve">ing </w:t>
      </w:r>
      <w:r w:rsidR="00877A3B">
        <w:rPr>
          <w:rFonts w:asciiTheme="minorHAnsi" w:hAnsiTheme="minorHAnsi" w:cstheme="minorHAnsi"/>
          <w:szCs w:val="24"/>
        </w:rPr>
        <w:t>for here</w:t>
      </w:r>
      <w:r w:rsidR="00122B0D">
        <w:rPr>
          <w:rFonts w:asciiTheme="minorHAnsi" w:hAnsiTheme="minorHAnsi" w:cstheme="minorHAnsi"/>
          <w:szCs w:val="24"/>
        </w:rPr>
        <w:t>.</w:t>
      </w:r>
      <w:r w:rsidR="00877A3B">
        <w:rPr>
          <w:rFonts w:asciiTheme="minorHAnsi" w:hAnsiTheme="minorHAnsi" w:cstheme="minorHAnsi"/>
          <w:szCs w:val="24"/>
        </w:rPr>
        <w:t xml:space="preserve"> For example, in December 2018 the NDIA ILC team announced a new investment strategy (see: </w:t>
      </w:r>
      <w:hyperlink r:id="rId38" w:history="1">
        <w:r w:rsidR="00877A3B" w:rsidRPr="008A2F84">
          <w:rPr>
            <w:rStyle w:val="Hyperlink"/>
            <w:rFonts w:asciiTheme="minorHAnsi" w:hAnsiTheme="minorHAnsi" w:cstheme="minorHAnsi"/>
            <w:sz w:val="24"/>
            <w:szCs w:val="24"/>
          </w:rPr>
          <w:t>https://www.ndis.gov.au/communities/ilc-home/ilc-investment-strategy.html</w:t>
        </w:r>
      </w:hyperlink>
      <w:r w:rsidR="00877A3B">
        <w:rPr>
          <w:rFonts w:asciiTheme="minorHAnsi" w:hAnsiTheme="minorHAnsi" w:cstheme="minorHAnsi"/>
          <w:szCs w:val="24"/>
        </w:rPr>
        <w:t>). Are there ways you’re your peer organisation could have prepared for this market shift?</w:t>
      </w:r>
    </w:p>
    <w:bookmarkEnd w:id="3"/>
    <w:p w14:paraId="09972BBB" w14:textId="5F568C18" w:rsidR="00A25C6A" w:rsidRPr="00D20795" w:rsidRDefault="00A25C6A" w:rsidP="00A25C6A">
      <w:pPr>
        <w:tabs>
          <w:tab w:val="left" w:pos="567"/>
        </w:tabs>
        <w:ind w:left="142"/>
        <w:rPr>
          <w:rFonts w:asciiTheme="minorHAnsi" w:hAnsiTheme="minorHAnsi" w:cstheme="minorHAnsi"/>
          <w:szCs w:val="24"/>
          <w:lang w:val="en-US"/>
        </w:rPr>
      </w:pPr>
      <w:r w:rsidRPr="00D20795">
        <w:rPr>
          <w:rFonts w:asciiTheme="minorHAnsi" w:hAnsiTheme="minorHAnsi" w:cstheme="minorHAnsi"/>
          <w:szCs w:val="24"/>
          <w:lang w:val="en-US"/>
        </w:rPr>
        <w:t xml:space="preserve">This perspective asks: to achieve </w:t>
      </w:r>
      <w:r w:rsidR="00122B0D">
        <w:rPr>
          <w:rFonts w:asciiTheme="minorHAnsi" w:hAnsiTheme="minorHAnsi" w:cstheme="minorHAnsi"/>
          <w:szCs w:val="24"/>
          <w:lang w:val="en-US"/>
        </w:rPr>
        <w:t>what success means to us</w:t>
      </w:r>
      <w:r w:rsidRPr="00D20795">
        <w:rPr>
          <w:rFonts w:asciiTheme="minorHAnsi" w:hAnsiTheme="minorHAnsi" w:cstheme="minorHAnsi"/>
          <w:szCs w:val="24"/>
          <w:lang w:val="en-US"/>
        </w:rPr>
        <w:t>, what should we be investing in to ensure we continue to learn as an organization and be prepared for future environmental changes</w:t>
      </w:r>
      <w:r w:rsidR="00122B0D">
        <w:rPr>
          <w:rFonts w:asciiTheme="minorHAnsi" w:hAnsiTheme="minorHAnsi" w:cstheme="minorHAnsi"/>
          <w:szCs w:val="24"/>
          <w:lang w:val="en-US"/>
        </w:rPr>
        <w:t>. Considerations could include:</w:t>
      </w:r>
    </w:p>
    <w:p w14:paraId="050A571A" w14:textId="793B7336" w:rsidR="00122B0D" w:rsidRPr="00122B0D" w:rsidRDefault="00122B0D" w:rsidP="00122B0D">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Does o</w:t>
      </w:r>
      <w:r w:rsidRPr="00122B0D">
        <w:rPr>
          <w:rFonts w:asciiTheme="minorHAnsi" w:hAnsiTheme="minorHAnsi" w:cstheme="minorHAnsi"/>
          <w:szCs w:val="24"/>
          <w:lang w:val="en-US"/>
        </w:rPr>
        <w:t xml:space="preserve">ur </w:t>
      </w:r>
      <w:r>
        <w:rPr>
          <w:rFonts w:asciiTheme="minorHAnsi" w:hAnsiTheme="minorHAnsi" w:cstheme="minorHAnsi"/>
          <w:szCs w:val="24"/>
          <w:lang w:val="en-US"/>
        </w:rPr>
        <w:t xml:space="preserve">peer program </w:t>
      </w:r>
      <w:r w:rsidRPr="00122B0D">
        <w:rPr>
          <w:rFonts w:asciiTheme="minorHAnsi" w:hAnsiTheme="minorHAnsi" w:cstheme="minorHAnsi"/>
          <w:szCs w:val="24"/>
          <w:lang w:val="en-US"/>
        </w:rPr>
        <w:t>develop leading edge materials with new topics developed</w:t>
      </w:r>
      <w:r>
        <w:rPr>
          <w:rFonts w:asciiTheme="minorHAnsi" w:hAnsiTheme="minorHAnsi" w:cstheme="minorHAnsi"/>
          <w:szCs w:val="24"/>
          <w:lang w:val="en-US"/>
        </w:rPr>
        <w:t xml:space="preserve"> regularly?</w:t>
      </w:r>
    </w:p>
    <w:p w14:paraId="7A0D49BB" w14:textId="77777777" w:rsidR="00122B0D" w:rsidRDefault="00122B0D" w:rsidP="00122B0D">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Do we have sufficient record keeping </w:t>
      </w:r>
      <w:proofErr w:type="gramStart"/>
      <w:r>
        <w:rPr>
          <w:rFonts w:asciiTheme="minorHAnsi" w:hAnsiTheme="minorHAnsi" w:cstheme="minorHAnsi"/>
          <w:szCs w:val="24"/>
          <w:lang w:val="en-US"/>
        </w:rPr>
        <w:t>to ensure</w:t>
      </w:r>
      <w:proofErr w:type="gramEnd"/>
      <w:r>
        <w:rPr>
          <w:rFonts w:asciiTheme="minorHAnsi" w:hAnsiTheme="minorHAnsi" w:cstheme="minorHAnsi"/>
          <w:szCs w:val="24"/>
          <w:lang w:val="en-US"/>
        </w:rPr>
        <w:t xml:space="preserve"> we retain knowledge when key staff depart?</w:t>
      </w:r>
    </w:p>
    <w:p w14:paraId="2DF6DAF7" w14:textId="77777777" w:rsidR="00122B0D" w:rsidRDefault="00122B0D" w:rsidP="00122B0D">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Do we have a national profile in this space?</w:t>
      </w:r>
    </w:p>
    <w:p w14:paraId="077549E1" w14:textId="0183E3C9" w:rsidR="00A25C6A" w:rsidRPr="00122B0D" w:rsidRDefault="00122B0D" w:rsidP="00122B0D">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Are we applying for new program grants on a regular basis?</w:t>
      </w:r>
    </w:p>
    <w:p w14:paraId="045C2553" w14:textId="77777777" w:rsidR="00122B0D" w:rsidRDefault="00122B0D" w:rsidP="00122B0D">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Do we explore organisational collaborations and links on a regular basis?</w:t>
      </w:r>
    </w:p>
    <w:p w14:paraId="32F3EE6E" w14:textId="77777777" w:rsidR="00122B0D" w:rsidRDefault="00122B0D" w:rsidP="00DF597F">
      <w:pPr>
        <w:pStyle w:val="ListParagraph"/>
        <w:numPr>
          <w:ilvl w:val="0"/>
          <w:numId w:val="27"/>
        </w:numPr>
        <w:tabs>
          <w:tab w:val="left" w:pos="567"/>
        </w:tabs>
        <w:rPr>
          <w:rFonts w:asciiTheme="minorHAnsi" w:hAnsiTheme="minorHAnsi" w:cstheme="minorHAnsi"/>
          <w:szCs w:val="24"/>
          <w:lang w:val="en-US"/>
        </w:rPr>
      </w:pPr>
      <w:r w:rsidRPr="00122B0D">
        <w:rPr>
          <w:rFonts w:asciiTheme="minorHAnsi" w:hAnsiTheme="minorHAnsi" w:cstheme="minorHAnsi"/>
          <w:szCs w:val="24"/>
          <w:lang w:val="en-US"/>
        </w:rPr>
        <w:t>Do we provide o</w:t>
      </w:r>
      <w:r w:rsidR="00A25C6A" w:rsidRPr="00122B0D">
        <w:rPr>
          <w:rFonts w:asciiTheme="minorHAnsi" w:hAnsiTheme="minorHAnsi" w:cstheme="minorHAnsi"/>
          <w:szCs w:val="24"/>
          <w:lang w:val="en-US"/>
        </w:rPr>
        <w:t xml:space="preserve">ur team </w:t>
      </w:r>
      <w:r>
        <w:rPr>
          <w:rFonts w:asciiTheme="minorHAnsi" w:hAnsiTheme="minorHAnsi" w:cstheme="minorHAnsi"/>
          <w:szCs w:val="24"/>
          <w:lang w:val="en-US"/>
        </w:rPr>
        <w:t>w</w:t>
      </w:r>
      <w:r w:rsidR="00A25C6A" w:rsidRPr="00122B0D">
        <w:rPr>
          <w:rFonts w:asciiTheme="minorHAnsi" w:hAnsiTheme="minorHAnsi" w:cstheme="minorHAnsi"/>
          <w:szCs w:val="24"/>
          <w:lang w:val="en-US"/>
        </w:rPr>
        <w:t>ith regular, tailored training opportunities enabling them to grow and develop</w:t>
      </w:r>
      <w:r>
        <w:rPr>
          <w:rFonts w:asciiTheme="minorHAnsi" w:hAnsiTheme="minorHAnsi" w:cstheme="minorHAnsi"/>
          <w:szCs w:val="24"/>
          <w:lang w:val="en-US"/>
        </w:rPr>
        <w:t>?</w:t>
      </w:r>
    </w:p>
    <w:p w14:paraId="499287C9" w14:textId="77777777" w:rsidR="00122B0D" w:rsidRDefault="00122B0D" w:rsidP="00DF597F">
      <w:pPr>
        <w:pStyle w:val="ListParagraph"/>
        <w:numPr>
          <w:ilvl w:val="0"/>
          <w:numId w:val="27"/>
        </w:numPr>
        <w:tabs>
          <w:tab w:val="left" w:pos="567"/>
        </w:tabs>
        <w:rPr>
          <w:rFonts w:asciiTheme="minorHAnsi" w:hAnsiTheme="minorHAnsi" w:cstheme="minorHAnsi"/>
          <w:szCs w:val="24"/>
          <w:lang w:val="en-US"/>
        </w:rPr>
      </w:pPr>
      <w:r>
        <w:rPr>
          <w:rFonts w:asciiTheme="minorHAnsi" w:hAnsiTheme="minorHAnsi" w:cstheme="minorHAnsi"/>
          <w:szCs w:val="24"/>
          <w:lang w:val="en-US"/>
        </w:rPr>
        <w:t>Are we constantly exploring new peer group opportunities, locations and assessing member need?</w:t>
      </w:r>
    </w:p>
    <w:p w14:paraId="6356A004" w14:textId="6D2B4064" w:rsidR="00D20795" w:rsidRPr="00D20795" w:rsidRDefault="00122B0D" w:rsidP="00D20795">
      <w:pPr>
        <w:tabs>
          <w:tab w:val="left" w:pos="567"/>
        </w:tabs>
        <w:ind w:left="142"/>
        <w:rPr>
          <w:rFonts w:asciiTheme="minorHAnsi" w:hAnsiTheme="minorHAnsi" w:cstheme="minorHAnsi"/>
          <w:szCs w:val="24"/>
        </w:rPr>
      </w:pPr>
      <w:r>
        <w:rPr>
          <w:rFonts w:asciiTheme="minorHAnsi" w:hAnsiTheme="minorHAnsi" w:cstheme="minorHAnsi"/>
          <w:szCs w:val="24"/>
        </w:rPr>
        <w:t>In the fast chang</w:t>
      </w:r>
      <w:r w:rsidRPr="00D20795">
        <w:rPr>
          <w:rFonts w:asciiTheme="minorHAnsi" w:hAnsiTheme="minorHAnsi" w:cstheme="minorHAnsi"/>
          <w:szCs w:val="24"/>
        </w:rPr>
        <w:t xml:space="preserve">ing </w:t>
      </w:r>
      <w:r>
        <w:rPr>
          <w:rFonts w:asciiTheme="minorHAnsi" w:hAnsiTheme="minorHAnsi" w:cstheme="minorHAnsi"/>
          <w:szCs w:val="24"/>
        </w:rPr>
        <w:t>NDIS disability marketplace, with changing member</w:t>
      </w:r>
      <w:r w:rsidRPr="00D20795">
        <w:rPr>
          <w:rFonts w:asciiTheme="minorHAnsi" w:hAnsiTheme="minorHAnsi" w:cstheme="minorHAnsi"/>
          <w:szCs w:val="24"/>
        </w:rPr>
        <w:t xml:space="preserve"> expectations, </w:t>
      </w:r>
      <w:r>
        <w:rPr>
          <w:rFonts w:asciiTheme="minorHAnsi" w:hAnsiTheme="minorHAnsi" w:cstheme="minorHAnsi"/>
          <w:szCs w:val="24"/>
        </w:rPr>
        <w:t xml:space="preserve">team investments are needed as staff and volunteers </w:t>
      </w:r>
      <w:r w:rsidRPr="00D20795">
        <w:rPr>
          <w:rFonts w:asciiTheme="minorHAnsi" w:hAnsiTheme="minorHAnsi" w:cstheme="minorHAnsi"/>
          <w:szCs w:val="24"/>
        </w:rPr>
        <w:t>may be asked to take on dramatically new responsibilities, and may require skills, capabilities</w:t>
      </w:r>
      <w:r>
        <w:rPr>
          <w:rFonts w:asciiTheme="minorHAnsi" w:hAnsiTheme="minorHAnsi" w:cstheme="minorHAnsi"/>
          <w:szCs w:val="24"/>
        </w:rPr>
        <w:t xml:space="preserve"> and</w:t>
      </w:r>
      <w:r w:rsidRPr="00D20795">
        <w:rPr>
          <w:rFonts w:asciiTheme="minorHAnsi" w:hAnsiTheme="minorHAnsi" w:cstheme="minorHAnsi"/>
          <w:szCs w:val="24"/>
        </w:rPr>
        <w:t xml:space="preserve"> technologies that were not </w:t>
      </w:r>
      <w:r>
        <w:rPr>
          <w:rFonts w:asciiTheme="minorHAnsi" w:hAnsiTheme="minorHAnsi" w:cstheme="minorHAnsi"/>
          <w:szCs w:val="24"/>
        </w:rPr>
        <w:t xml:space="preserve">even </w:t>
      </w:r>
      <w:r w:rsidRPr="00D20795">
        <w:rPr>
          <w:rFonts w:asciiTheme="minorHAnsi" w:hAnsiTheme="minorHAnsi" w:cstheme="minorHAnsi"/>
          <w:szCs w:val="24"/>
        </w:rPr>
        <w:t xml:space="preserve">available </w:t>
      </w:r>
      <w:r>
        <w:rPr>
          <w:rFonts w:asciiTheme="minorHAnsi" w:hAnsiTheme="minorHAnsi" w:cstheme="minorHAnsi"/>
          <w:szCs w:val="24"/>
        </w:rPr>
        <w:t xml:space="preserve">previously. With an </w:t>
      </w:r>
      <w:r w:rsidR="00D20795" w:rsidRPr="00D20795">
        <w:rPr>
          <w:rFonts w:asciiTheme="minorHAnsi" w:hAnsiTheme="minorHAnsi" w:cstheme="minorHAnsi"/>
          <w:szCs w:val="24"/>
        </w:rPr>
        <w:t xml:space="preserve">adequately skilled and motivated </w:t>
      </w:r>
      <w:r>
        <w:rPr>
          <w:rFonts w:asciiTheme="minorHAnsi" w:hAnsiTheme="minorHAnsi" w:cstheme="minorHAnsi"/>
          <w:szCs w:val="24"/>
        </w:rPr>
        <w:t xml:space="preserve">team who are </w:t>
      </w:r>
      <w:r w:rsidR="00D20795" w:rsidRPr="00D20795">
        <w:rPr>
          <w:rFonts w:asciiTheme="minorHAnsi" w:hAnsiTheme="minorHAnsi" w:cstheme="minorHAnsi"/>
          <w:szCs w:val="24"/>
        </w:rPr>
        <w:t xml:space="preserve">supplied with accurate and timely information, </w:t>
      </w:r>
      <w:r>
        <w:rPr>
          <w:rFonts w:asciiTheme="minorHAnsi" w:hAnsiTheme="minorHAnsi" w:cstheme="minorHAnsi"/>
          <w:szCs w:val="24"/>
        </w:rPr>
        <w:t xml:space="preserve">your peer organisation will be able to continue to </w:t>
      </w:r>
      <w:r w:rsidR="00D20795" w:rsidRPr="00D20795">
        <w:rPr>
          <w:rFonts w:asciiTheme="minorHAnsi" w:hAnsiTheme="minorHAnsi" w:cstheme="minorHAnsi"/>
          <w:szCs w:val="24"/>
        </w:rPr>
        <w:t>improve and create value</w:t>
      </w:r>
      <w:r>
        <w:rPr>
          <w:rFonts w:asciiTheme="minorHAnsi" w:hAnsiTheme="minorHAnsi" w:cstheme="minorHAnsi"/>
          <w:szCs w:val="24"/>
        </w:rPr>
        <w:t>.</w:t>
      </w:r>
    </w:p>
    <w:p w14:paraId="67E30ECF" w14:textId="42980B0A" w:rsidR="00122B0D" w:rsidRDefault="00122B0D" w:rsidP="00122B0D">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The </w:t>
      </w:r>
      <w:r w:rsidR="00681A9F">
        <w:rPr>
          <w:rStyle w:val="IntenseReference"/>
        </w:rPr>
        <w:t xml:space="preserve">four perspectives of the </w:t>
      </w:r>
      <w:r>
        <w:rPr>
          <w:rStyle w:val="IntenseReference"/>
        </w:rPr>
        <w:t xml:space="preserve">Balanced Scorecard </w:t>
      </w:r>
      <w:r w:rsidR="00681A9F">
        <w:rPr>
          <w:rStyle w:val="IntenseReference"/>
        </w:rPr>
        <w:t xml:space="preserve">(BSC) provide a structure for </w:t>
      </w:r>
      <w:r>
        <w:rPr>
          <w:rStyle w:val="IntenseReference"/>
        </w:rPr>
        <w:t xml:space="preserve">peer organisations </w:t>
      </w:r>
      <w:r w:rsidR="00681A9F">
        <w:rPr>
          <w:rStyle w:val="IntenseReference"/>
        </w:rPr>
        <w:t xml:space="preserve">to remain </w:t>
      </w:r>
      <w:r>
        <w:rPr>
          <w:rStyle w:val="IntenseReference"/>
        </w:rPr>
        <w:t xml:space="preserve">focussed on their purpose and </w:t>
      </w:r>
      <w:r w:rsidR="00681A9F">
        <w:rPr>
          <w:rStyle w:val="IntenseReference"/>
        </w:rPr>
        <w:t xml:space="preserve">their own concept of success, and </w:t>
      </w:r>
      <w:r>
        <w:rPr>
          <w:rStyle w:val="IntenseReference"/>
        </w:rPr>
        <w:t>gather</w:t>
      </w:r>
      <w:r w:rsidR="00681A9F">
        <w:rPr>
          <w:rStyle w:val="IntenseReference"/>
        </w:rPr>
        <w:t xml:space="preserve"> </w:t>
      </w:r>
      <w:r>
        <w:rPr>
          <w:rStyle w:val="IntenseReference"/>
        </w:rPr>
        <w:t>evidence across the</w:t>
      </w:r>
      <w:r w:rsidR="00681A9F">
        <w:rPr>
          <w:rStyle w:val="IntenseReference"/>
        </w:rPr>
        <w:t xml:space="preserve"> funders, members, build and learning </w:t>
      </w:r>
      <w:r>
        <w:rPr>
          <w:rStyle w:val="IntenseReference"/>
        </w:rPr>
        <w:t>perspectives so they know where they are relative to where they want to be.</w:t>
      </w:r>
    </w:p>
    <w:p w14:paraId="1D3C2A63" w14:textId="77777777" w:rsidR="00877A3B" w:rsidRDefault="00877A3B" w:rsidP="00877A3B">
      <w:pPr>
        <w:tabs>
          <w:tab w:val="left" w:pos="567"/>
        </w:tabs>
        <w:spacing w:before="0" w:after="0"/>
        <w:ind w:left="142"/>
        <w:rPr>
          <w:rStyle w:val="IntenseReference"/>
        </w:rPr>
      </w:pPr>
    </w:p>
    <w:p w14:paraId="2832CA9E" w14:textId="28158578" w:rsidR="00877A3B" w:rsidRDefault="00877A3B" w:rsidP="00877A3B">
      <w:pPr>
        <w:pStyle w:val="ADDQtns"/>
        <w:spacing w:before="0" w:after="0"/>
        <w:rPr>
          <w:rStyle w:val="IntenseReference"/>
          <w:smallCaps w:val="0"/>
          <w:spacing w:val="0"/>
          <w:u w:val="none"/>
        </w:rPr>
      </w:pPr>
      <w:r>
        <w:rPr>
          <w:rStyle w:val="IntenseReference"/>
          <w:smallCaps w:val="0"/>
          <w:spacing w:val="0"/>
          <w:u w:val="none"/>
        </w:rPr>
        <w:t xml:space="preserve">SELF STUDY </w:t>
      </w:r>
      <w:r w:rsidR="00C37ED5">
        <w:rPr>
          <w:rStyle w:val="IntenseReference"/>
          <w:smallCaps w:val="0"/>
          <w:spacing w:val="0"/>
          <w:u w:val="none"/>
        </w:rPr>
        <w:t>Q3.</w:t>
      </w:r>
      <w:r>
        <w:rPr>
          <w:rStyle w:val="IntenseReference"/>
          <w:smallCaps w:val="0"/>
          <w:spacing w:val="0"/>
          <w:u w:val="none"/>
        </w:rPr>
        <w:t>7:</w:t>
      </w:r>
    </w:p>
    <w:p w14:paraId="3F93E125" w14:textId="2D5162E9" w:rsidR="00877A3B" w:rsidRDefault="00877A3B" w:rsidP="00877A3B">
      <w:pPr>
        <w:pStyle w:val="ADDQtns"/>
        <w:spacing w:before="0" w:after="0"/>
        <w:rPr>
          <w:rStyle w:val="IntenseReference"/>
          <w:smallCaps w:val="0"/>
          <w:spacing w:val="0"/>
          <w:u w:val="none"/>
        </w:rPr>
      </w:pPr>
      <w:r w:rsidRPr="00D2285D">
        <w:rPr>
          <w:rStyle w:val="IntenseReference"/>
          <w:smallCaps w:val="0"/>
          <w:spacing w:val="0"/>
          <w:u w:val="none"/>
        </w:rPr>
        <w:lastRenderedPageBreak/>
        <w:t xml:space="preserve">What </w:t>
      </w:r>
      <w:r>
        <w:rPr>
          <w:rStyle w:val="IntenseReference"/>
          <w:smallCaps w:val="0"/>
          <w:spacing w:val="0"/>
          <w:u w:val="none"/>
        </w:rPr>
        <w:t xml:space="preserve">are </w:t>
      </w:r>
      <w:r w:rsidR="009A2819">
        <w:rPr>
          <w:rStyle w:val="IntenseReference"/>
          <w:smallCaps w:val="0"/>
          <w:spacing w:val="0"/>
          <w:u w:val="none"/>
        </w:rPr>
        <w:t>y</w:t>
      </w:r>
      <w:r>
        <w:rPr>
          <w:rStyle w:val="IntenseReference"/>
          <w:smallCaps w:val="0"/>
          <w:spacing w:val="0"/>
          <w:u w:val="none"/>
        </w:rPr>
        <w:t xml:space="preserve">our </w:t>
      </w:r>
      <w:r w:rsidR="009A2819">
        <w:rPr>
          <w:rStyle w:val="IntenseReference"/>
          <w:smallCaps w:val="0"/>
          <w:spacing w:val="0"/>
          <w:u w:val="none"/>
        </w:rPr>
        <w:t xml:space="preserve">primary learnings about the four </w:t>
      </w:r>
      <w:r>
        <w:rPr>
          <w:rStyle w:val="IntenseReference"/>
          <w:smallCaps w:val="0"/>
          <w:spacing w:val="0"/>
          <w:u w:val="none"/>
        </w:rPr>
        <w:t xml:space="preserve">perspectives of the Balanced Scorecard that you will use in your </w:t>
      </w:r>
      <w:r w:rsidRPr="00D2285D">
        <w:rPr>
          <w:rStyle w:val="IntenseReference"/>
          <w:smallCaps w:val="0"/>
          <w:spacing w:val="0"/>
          <w:u w:val="none"/>
        </w:rPr>
        <w:t xml:space="preserve">peer </w:t>
      </w:r>
      <w:r>
        <w:rPr>
          <w:rStyle w:val="IntenseReference"/>
          <w:smallCaps w:val="0"/>
          <w:spacing w:val="0"/>
          <w:u w:val="none"/>
        </w:rPr>
        <w:t>organisation</w:t>
      </w:r>
      <w:r w:rsidR="009A2819">
        <w:rPr>
          <w:rStyle w:val="IntenseReference"/>
          <w:smallCaps w:val="0"/>
          <w:spacing w:val="0"/>
          <w:u w:val="none"/>
        </w:rPr>
        <w:t xml:space="preserve"> (for example, the need to think about a range of different stakeholders)?</w:t>
      </w:r>
    </w:p>
    <w:p w14:paraId="60B79943" w14:textId="4C181AFE" w:rsidR="00D20795" w:rsidRPr="00592831" w:rsidRDefault="00D20795" w:rsidP="00D20795">
      <w:pPr>
        <w:pStyle w:val="Heading1"/>
        <w:tabs>
          <w:tab w:val="clear" w:pos="1440"/>
          <w:tab w:val="left" w:pos="567"/>
        </w:tabs>
        <w:ind w:left="142"/>
        <w:rPr>
          <w:rFonts w:asciiTheme="minorHAnsi" w:hAnsiTheme="minorHAnsi" w:cstheme="minorHAnsi"/>
        </w:rPr>
      </w:pPr>
      <w:r>
        <w:rPr>
          <w:rFonts w:asciiTheme="minorHAnsi" w:hAnsiTheme="minorHAnsi" w:cstheme="minorHAnsi"/>
        </w:rPr>
        <w:t>In Summary</w:t>
      </w:r>
    </w:p>
    <w:p w14:paraId="67F55039" w14:textId="77777777" w:rsidR="009A2819" w:rsidRDefault="00681A9F" w:rsidP="00681A9F">
      <w:pPr>
        <w:tabs>
          <w:tab w:val="left" w:pos="567"/>
        </w:tabs>
        <w:ind w:left="142"/>
        <w:rPr>
          <w:rFonts w:asciiTheme="minorHAnsi" w:hAnsiTheme="minorHAnsi" w:cstheme="minorHAnsi"/>
          <w:szCs w:val="24"/>
        </w:rPr>
      </w:pPr>
      <w:r>
        <w:rPr>
          <w:rFonts w:asciiTheme="minorHAnsi" w:hAnsiTheme="minorHAnsi" w:cstheme="minorHAnsi"/>
          <w:szCs w:val="24"/>
        </w:rPr>
        <w:t>Peer support organisations are founded on the desire to build the individual capacity of their peer members via their peer programs. Such programs are created on clear principles based on the rights of each person living with disability across Australia. Peer support programs were reviewed, and the Social Policy Research Centre (SPRC) report (May 2018) described good practice peer support as: f</w:t>
      </w:r>
      <w:r>
        <w:t>lexible, user-led, focused on capacity building, semi-structured and community facilitated and linked.</w:t>
      </w:r>
      <w:r w:rsidR="009A2819">
        <w:t xml:space="preserve"> </w:t>
      </w:r>
      <w:r>
        <w:rPr>
          <w:rFonts w:asciiTheme="minorHAnsi" w:hAnsiTheme="minorHAnsi" w:cstheme="minorHAnsi"/>
          <w:szCs w:val="24"/>
        </w:rPr>
        <w:t xml:space="preserve">Given these foundations and good practice principles, peer support organisations need to consider what a successful peer support program means to them. </w:t>
      </w:r>
      <w:r w:rsidR="009A2819">
        <w:rPr>
          <w:rFonts w:asciiTheme="minorHAnsi" w:hAnsiTheme="minorHAnsi" w:cstheme="minorHAnsi"/>
          <w:szCs w:val="24"/>
        </w:rPr>
        <w:t xml:space="preserve">Where is it that your peer programs want to be? </w:t>
      </w:r>
      <w:r w:rsidR="005F7014">
        <w:rPr>
          <w:rFonts w:asciiTheme="minorHAnsi" w:hAnsiTheme="minorHAnsi" w:cstheme="minorHAnsi"/>
          <w:szCs w:val="24"/>
        </w:rPr>
        <w:t xml:space="preserve">Without a destination, we don’t know where we are heading. </w:t>
      </w:r>
    </w:p>
    <w:p w14:paraId="503BB9F1" w14:textId="17969995" w:rsidR="00681A9F" w:rsidRDefault="009A2819" w:rsidP="00681A9F">
      <w:pPr>
        <w:tabs>
          <w:tab w:val="left" w:pos="567"/>
        </w:tabs>
        <w:ind w:left="142"/>
        <w:rPr>
          <w:rFonts w:asciiTheme="minorHAnsi" w:hAnsiTheme="minorHAnsi" w:cstheme="minorHAnsi"/>
          <w:szCs w:val="24"/>
        </w:rPr>
      </w:pPr>
      <w:r>
        <w:rPr>
          <w:rFonts w:asciiTheme="minorHAnsi" w:hAnsiTheme="minorHAnsi" w:cstheme="minorHAnsi"/>
          <w:szCs w:val="24"/>
        </w:rPr>
        <w:t xml:space="preserve">In understanding the role of evidence gathering, the starting point is the same for each peer organisation. </w:t>
      </w:r>
      <w:r w:rsidR="00681A9F">
        <w:rPr>
          <w:rFonts w:asciiTheme="minorHAnsi" w:hAnsiTheme="minorHAnsi" w:cstheme="minorHAnsi"/>
          <w:szCs w:val="24"/>
        </w:rPr>
        <w:t xml:space="preserve">What is the purpose of running their </w:t>
      </w:r>
      <w:r w:rsidR="005F7014">
        <w:rPr>
          <w:rFonts w:asciiTheme="minorHAnsi" w:hAnsiTheme="minorHAnsi" w:cstheme="minorHAnsi"/>
          <w:szCs w:val="24"/>
        </w:rPr>
        <w:t xml:space="preserve">unique </w:t>
      </w:r>
      <w:r w:rsidR="00681A9F">
        <w:rPr>
          <w:rFonts w:asciiTheme="minorHAnsi" w:hAnsiTheme="minorHAnsi" w:cstheme="minorHAnsi"/>
          <w:szCs w:val="24"/>
        </w:rPr>
        <w:t xml:space="preserve">peer support program? </w:t>
      </w:r>
      <w:r>
        <w:rPr>
          <w:rFonts w:asciiTheme="minorHAnsi" w:hAnsiTheme="minorHAnsi" w:cstheme="minorHAnsi"/>
          <w:szCs w:val="24"/>
        </w:rPr>
        <w:t>Once this is determined, t</w:t>
      </w:r>
      <w:r w:rsidR="00681A9F">
        <w:rPr>
          <w:rFonts w:asciiTheme="minorHAnsi" w:hAnsiTheme="minorHAnsi" w:cstheme="minorHAnsi"/>
          <w:szCs w:val="24"/>
        </w:rPr>
        <w:t>he BSC will enable peer organisations to gather evidence about where they are relative to where they want to be based on their own unique purpose and concept of success.</w:t>
      </w:r>
      <w:r w:rsidR="005F7014">
        <w:rPr>
          <w:rFonts w:asciiTheme="minorHAnsi" w:hAnsiTheme="minorHAnsi" w:cstheme="minorHAnsi"/>
          <w:szCs w:val="24"/>
        </w:rPr>
        <w:t xml:space="preserve"> </w:t>
      </w:r>
      <w:r>
        <w:rPr>
          <w:rFonts w:asciiTheme="minorHAnsi" w:hAnsiTheme="minorHAnsi" w:cstheme="minorHAnsi"/>
          <w:szCs w:val="24"/>
        </w:rPr>
        <w:t xml:space="preserve">The BSC </w:t>
      </w:r>
      <w:r w:rsidR="005F7014">
        <w:rPr>
          <w:rFonts w:asciiTheme="minorHAnsi" w:hAnsiTheme="minorHAnsi" w:cstheme="minorHAnsi"/>
          <w:szCs w:val="24"/>
        </w:rPr>
        <w:t xml:space="preserve">asks the peer </w:t>
      </w:r>
      <w:r w:rsidR="00681A9F">
        <w:rPr>
          <w:rFonts w:asciiTheme="minorHAnsi" w:hAnsiTheme="minorHAnsi" w:cstheme="minorHAnsi"/>
          <w:szCs w:val="24"/>
        </w:rPr>
        <w:t xml:space="preserve">organisation to consider how it is currently </w:t>
      </w:r>
      <w:r w:rsidR="00681A9F" w:rsidRPr="00F92464">
        <w:rPr>
          <w:rFonts w:asciiTheme="minorHAnsi" w:hAnsiTheme="minorHAnsi" w:cstheme="minorHAnsi"/>
          <w:szCs w:val="24"/>
        </w:rPr>
        <w:t>perform</w:t>
      </w:r>
      <w:r w:rsidR="00681A9F">
        <w:rPr>
          <w:rFonts w:asciiTheme="minorHAnsi" w:hAnsiTheme="minorHAnsi" w:cstheme="minorHAnsi"/>
          <w:szCs w:val="24"/>
        </w:rPr>
        <w:t>ing</w:t>
      </w:r>
      <w:r w:rsidR="00681A9F" w:rsidRPr="00F92464">
        <w:rPr>
          <w:rFonts w:asciiTheme="minorHAnsi" w:hAnsiTheme="minorHAnsi" w:cstheme="minorHAnsi"/>
          <w:szCs w:val="24"/>
        </w:rPr>
        <w:t xml:space="preserve"> (</w:t>
      </w:r>
      <w:r w:rsidR="00681A9F">
        <w:rPr>
          <w:rFonts w:asciiTheme="minorHAnsi" w:hAnsiTheme="minorHAnsi" w:cstheme="minorHAnsi"/>
          <w:szCs w:val="24"/>
        </w:rPr>
        <w:t xml:space="preserve">Funders, Members), how it may </w:t>
      </w:r>
      <w:r w:rsidR="00681A9F" w:rsidRPr="00F92464">
        <w:rPr>
          <w:rFonts w:asciiTheme="minorHAnsi" w:hAnsiTheme="minorHAnsi" w:cstheme="minorHAnsi"/>
          <w:szCs w:val="24"/>
        </w:rPr>
        <w:t xml:space="preserve">improve </w:t>
      </w:r>
      <w:r w:rsidR="00681A9F">
        <w:rPr>
          <w:rFonts w:asciiTheme="minorHAnsi" w:hAnsiTheme="minorHAnsi" w:cstheme="minorHAnsi"/>
          <w:szCs w:val="24"/>
        </w:rPr>
        <w:t xml:space="preserve">its </w:t>
      </w:r>
      <w:r w:rsidR="00681A9F" w:rsidRPr="00F92464">
        <w:rPr>
          <w:rFonts w:asciiTheme="minorHAnsi" w:hAnsiTheme="minorHAnsi" w:cstheme="minorHAnsi"/>
          <w:szCs w:val="24"/>
        </w:rPr>
        <w:t>processes, motivate and educate employees, and enhance systems</w:t>
      </w:r>
      <w:r w:rsidR="00681A9F">
        <w:rPr>
          <w:rFonts w:asciiTheme="minorHAnsi" w:hAnsiTheme="minorHAnsi" w:cstheme="minorHAnsi"/>
          <w:szCs w:val="24"/>
        </w:rPr>
        <w:t xml:space="preserve"> (Build) as well as its </w:t>
      </w:r>
      <w:r w:rsidR="00681A9F" w:rsidRPr="00F92464">
        <w:rPr>
          <w:rFonts w:asciiTheme="minorHAnsi" w:hAnsiTheme="minorHAnsi" w:cstheme="minorHAnsi"/>
          <w:szCs w:val="24"/>
        </w:rPr>
        <w:t>ability to learn and improve</w:t>
      </w:r>
      <w:r w:rsidR="00681A9F">
        <w:rPr>
          <w:rFonts w:asciiTheme="minorHAnsi" w:hAnsiTheme="minorHAnsi" w:cstheme="minorHAnsi"/>
          <w:szCs w:val="24"/>
        </w:rPr>
        <w:t xml:space="preserve"> now and into the future (Learning)</w:t>
      </w:r>
      <w:r w:rsidR="00681A9F" w:rsidRPr="00F92464">
        <w:rPr>
          <w:rFonts w:asciiTheme="minorHAnsi" w:hAnsiTheme="minorHAnsi" w:cstheme="minorHAnsi"/>
          <w:szCs w:val="24"/>
        </w:rPr>
        <w:t>.</w:t>
      </w:r>
    </w:p>
    <w:p w14:paraId="237C4CB6" w14:textId="2F1CEADC" w:rsidR="00D20795" w:rsidRDefault="005F7014" w:rsidP="00F92464">
      <w:pPr>
        <w:tabs>
          <w:tab w:val="left" w:pos="567"/>
        </w:tabs>
        <w:ind w:left="142"/>
        <w:rPr>
          <w:rFonts w:asciiTheme="minorHAnsi" w:hAnsiTheme="minorHAnsi" w:cstheme="minorHAnsi"/>
          <w:szCs w:val="24"/>
        </w:rPr>
      </w:pPr>
      <w:r>
        <w:rPr>
          <w:rFonts w:asciiTheme="minorHAnsi" w:hAnsiTheme="minorHAnsi" w:cstheme="minorHAnsi"/>
          <w:szCs w:val="24"/>
        </w:rPr>
        <w:t xml:space="preserve">We now move into </w:t>
      </w:r>
      <w:r w:rsidR="001376FA">
        <w:rPr>
          <w:rFonts w:asciiTheme="minorHAnsi" w:hAnsiTheme="minorHAnsi" w:cstheme="minorHAnsi"/>
          <w:szCs w:val="24"/>
        </w:rPr>
        <w:t xml:space="preserve">section </w:t>
      </w:r>
      <w:r>
        <w:rPr>
          <w:rFonts w:asciiTheme="minorHAnsi" w:hAnsiTheme="minorHAnsi" w:cstheme="minorHAnsi"/>
          <w:szCs w:val="24"/>
        </w:rPr>
        <w:t>4 where we will consider what evidence we need to gather in order to understand where we are currently, and how far we have to our destination.</w:t>
      </w:r>
    </w:p>
    <w:p w14:paraId="05D9C31E" w14:textId="0A85C87A" w:rsidR="005F7014" w:rsidRDefault="00264794" w:rsidP="00264794">
      <w:pPr>
        <w:pStyle w:val="PICinsert"/>
      </w:pPr>
      <w:r>
        <w:rPr>
          <w:noProof/>
        </w:rPr>
        <w:drawing>
          <wp:inline distT="0" distB="0" distL="0" distR="0" wp14:anchorId="49689B54" wp14:editId="4F71C35D">
            <wp:extent cx="6396981" cy="3598226"/>
            <wp:effectExtent l="133350" t="114300" r="118745" b="17399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39">
                      <a:extLst>
                        <a:ext uri="{28A0092B-C50C-407E-A947-70E740481C1C}">
                          <a14:useLocalDpi xmlns:a14="http://schemas.microsoft.com/office/drawing/2010/main" val="0"/>
                        </a:ext>
                      </a:extLst>
                    </a:blip>
                    <a:stretch>
                      <a:fillRect/>
                    </a:stretch>
                  </pic:blipFill>
                  <pic:spPr>
                    <a:xfrm>
                      <a:off x="0" y="0"/>
                      <a:ext cx="6428827" cy="3616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7D9F72" w14:textId="2CF9F8D6" w:rsidR="001939AE" w:rsidRPr="00592831" w:rsidRDefault="001939AE" w:rsidP="003F2E52">
      <w:pPr>
        <w:pStyle w:val="Heading1"/>
        <w:tabs>
          <w:tab w:val="clear" w:pos="1440"/>
          <w:tab w:val="left" w:pos="567"/>
        </w:tabs>
        <w:spacing w:before="840"/>
        <w:ind w:left="142"/>
        <w:rPr>
          <w:rFonts w:asciiTheme="minorHAnsi" w:hAnsiTheme="minorHAnsi" w:cstheme="minorHAnsi"/>
        </w:rPr>
      </w:pPr>
      <w:r>
        <w:rPr>
          <w:rFonts w:asciiTheme="minorHAnsi" w:hAnsiTheme="minorHAnsi" w:cstheme="minorHAnsi"/>
        </w:rPr>
        <w:lastRenderedPageBreak/>
        <w:t>Resources</w:t>
      </w:r>
    </w:p>
    <w:p w14:paraId="78B9F28A" w14:textId="4B7F4115" w:rsidR="00264794" w:rsidRDefault="00264794" w:rsidP="00264794">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NDIS objective</w:t>
      </w:r>
      <w:r w:rsidR="00D71D1D">
        <w:rPr>
          <w:rFonts w:asciiTheme="minorHAnsi" w:hAnsiTheme="minorHAnsi" w:cstheme="minorHAnsi"/>
          <w:szCs w:val="24"/>
        </w:rPr>
        <w:t>,</w:t>
      </w:r>
      <w:r>
        <w:rPr>
          <w:rFonts w:asciiTheme="minorHAnsi" w:hAnsiTheme="minorHAnsi" w:cstheme="minorHAnsi"/>
          <w:szCs w:val="24"/>
        </w:rPr>
        <w:t xml:space="preserve"> </w:t>
      </w:r>
      <w:r w:rsidRPr="00264794">
        <w:rPr>
          <w:rFonts w:asciiTheme="minorHAnsi" w:hAnsiTheme="minorHAnsi" w:cstheme="minorHAnsi"/>
          <w:szCs w:val="24"/>
        </w:rPr>
        <w:t>see</w:t>
      </w:r>
      <w:r w:rsidR="00D71D1D">
        <w:rPr>
          <w:rFonts w:asciiTheme="minorHAnsi" w:hAnsiTheme="minorHAnsi" w:cstheme="minorHAnsi"/>
          <w:szCs w:val="24"/>
        </w:rPr>
        <w:t>:</w:t>
      </w:r>
      <w:r w:rsidRPr="00264794">
        <w:rPr>
          <w:rFonts w:asciiTheme="minorHAnsi" w:hAnsiTheme="minorHAnsi" w:cstheme="minorHAnsi"/>
          <w:szCs w:val="24"/>
        </w:rPr>
        <w:t xml:space="preserve"> </w:t>
      </w:r>
      <w:hyperlink r:id="rId40" w:history="1">
        <w:r w:rsidRPr="008A2F84">
          <w:rPr>
            <w:rStyle w:val="Hyperlink"/>
            <w:rFonts w:asciiTheme="minorHAnsi" w:hAnsiTheme="minorHAnsi" w:cstheme="minorHAnsi"/>
            <w:sz w:val="22"/>
            <w:szCs w:val="24"/>
          </w:rPr>
          <w:t>https://www.ndis.gov.au/operational-guideline/overview</w:t>
        </w:r>
      </w:hyperlink>
      <w:r w:rsidRPr="00264794">
        <w:rPr>
          <w:rFonts w:asciiTheme="minorHAnsi" w:hAnsiTheme="minorHAnsi" w:cstheme="minorHAnsi"/>
          <w:szCs w:val="24"/>
        </w:rPr>
        <w:t>.</w:t>
      </w:r>
    </w:p>
    <w:p w14:paraId="506F5BEE" w14:textId="2901CF9E" w:rsidR="00264794" w:rsidRDefault="00264794" w:rsidP="00264794">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See NDIS newsletters for additional information on the ‘ordinary life’ concept (</w:t>
      </w:r>
      <w:hyperlink r:id="rId41" w:history="1">
        <w:r w:rsidRPr="008A2F84">
          <w:rPr>
            <w:rStyle w:val="Hyperlink"/>
            <w:rFonts w:asciiTheme="minorHAnsi" w:hAnsiTheme="minorHAnsi" w:cstheme="minorHAnsi"/>
            <w:sz w:val="22"/>
            <w:szCs w:val="24"/>
          </w:rPr>
          <w:t>https://www.ndis.gov.au/ndis-april-enewsletter</w:t>
        </w:r>
      </w:hyperlink>
      <w:r>
        <w:rPr>
          <w:rFonts w:asciiTheme="minorHAnsi" w:hAnsiTheme="minorHAnsi" w:cstheme="minorHAnsi"/>
          <w:szCs w:val="24"/>
        </w:rPr>
        <w:t>).</w:t>
      </w:r>
    </w:p>
    <w:p w14:paraId="72F636BE" w14:textId="6871C5B5" w:rsidR="00264794" w:rsidRDefault="00264794" w:rsidP="00264794">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 xml:space="preserve">Refer to JFA Purple Orange website for additional information on their Model of </w:t>
      </w:r>
      <w:r w:rsidRPr="00264794">
        <w:rPr>
          <w:rFonts w:asciiTheme="minorHAnsi" w:hAnsiTheme="minorHAnsi" w:cstheme="minorHAnsi"/>
          <w:szCs w:val="24"/>
        </w:rPr>
        <w:t>C</w:t>
      </w:r>
      <w:r>
        <w:rPr>
          <w:rFonts w:asciiTheme="minorHAnsi" w:hAnsiTheme="minorHAnsi" w:cstheme="minorHAnsi"/>
          <w:szCs w:val="24"/>
        </w:rPr>
        <w:t xml:space="preserve">itizenhood (including film available at </w:t>
      </w:r>
      <w:hyperlink r:id="rId42" w:history="1">
        <w:r w:rsidRPr="008A2F84">
          <w:rPr>
            <w:rStyle w:val="Hyperlink"/>
            <w:rFonts w:asciiTheme="minorHAnsi" w:hAnsiTheme="minorHAnsi" w:cstheme="minorHAnsi"/>
            <w:sz w:val="22"/>
            <w:szCs w:val="24"/>
          </w:rPr>
          <w:t>HTTPS://VIMEO.COM/287382724</w:t>
        </w:r>
      </w:hyperlink>
      <w:r>
        <w:rPr>
          <w:rFonts w:asciiTheme="minorHAnsi" w:hAnsiTheme="minorHAnsi" w:cstheme="minorHAnsi"/>
          <w:szCs w:val="24"/>
        </w:rPr>
        <w:t>).</w:t>
      </w:r>
    </w:p>
    <w:p w14:paraId="3FA7F0B1" w14:textId="77777777" w:rsidR="00264794" w:rsidRDefault="00264794" w:rsidP="00264794">
      <w:pPr>
        <w:pStyle w:val="ListParagraph"/>
        <w:numPr>
          <w:ilvl w:val="0"/>
          <w:numId w:val="35"/>
        </w:numPr>
        <w:tabs>
          <w:tab w:val="left" w:pos="567"/>
        </w:tabs>
        <w:rPr>
          <w:rFonts w:asciiTheme="minorHAnsi" w:hAnsiTheme="minorHAnsi" w:cstheme="minorHAnsi"/>
          <w:szCs w:val="24"/>
        </w:rPr>
      </w:pPr>
      <w:r w:rsidRPr="00264794">
        <w:rPr>
          <w:rFonts w:asciiTheme="minorHAnsi" w:hAnsiTheme="minorHAnsi" w:cstheme="minorHAnsi"/>
          <w:szCs w:val="24"/>
        </w:rPr>
        <w:t xml:space="preserve">NDIS general principles </w:t>
      </w:r>
      <w:r>
        <w:rPr>
          <w:rFonts w:asciiTheme="minorHAnsi" w:hAnsiTheme="minorHAnsi" w:cstheme="minorHAnsi"/>
          <w:szCs w:val="24"/>
        </w:rPr>
        <w:t xml:space="preserve">are available online: </w:t>
      </w:r>
      <w:hyperlink r:id="rId43" w:history="1">
        <w:r w:rsidRPr="008A2F84">
          <w:rPr>
            <w:rStyle w:val="Hyperlink"/>
            <w:rFonts w:asciiTheme="minorHAnsi" w:hAnsiTheme="minorHAnsi" w:cstheme="minorHAnsi"/>
            <w:sz w:val="22"/>
            <w:szCs w:val="24"/>
          </w:rPr>
          <w:t>https://www.ndis.gov.au/operational-guideline/overview</w:t>
        </w:r>
      </w:hyperlink>
      <w:r>
        <w:rPr>
          <w:rFonts w:asciiTheme="minorHAnsi" w:hAnsiTheme="minorHAnsi" w:cstheme="minorHAnsi"/>
          <w:szCs w:val="24"/>
        </w:rPr>
        <w:t>.</w:t>
      </w:r>
    </w:p>
    <w:p w14:paraId="090E28A2" w14:textId="2EC110A2" w:rsidR="00264794" w:rsidRPr="00264794" w:rsidRDefault="00264794" w:rsidP="00264794">
      <w:pPr>
        <w:pStyle w:val="ListParagraph"/>
        <w:numPr>
          <w:ilvl w:val="0"/>
          <w:numId w:val="35"/>
        </w:numPr>
        <w:tabs>
          <w:tab w:val="left" w:pos="567"/>
        </w:tabs>
        <w:rPr>
          <w:rFonts w:asciiTheme="minorHAnsi" w:hAnsiTheme="minorHAnsi" w:cstheme="minorHAnsi"/>
          <w:szCs w:val="24"/>
        </w:rPr>
      </w:pPr>
      <w:r w:rsidRPr="00264794">
        <w:rPr>
          <w:rFonts w:asciiTheme="minorHAnsi" w:hAnsiTheme="minorHAnsi" w:cstheme="minorHAnsi"/>
          <w:szCs w:val="24"/>
        </w:rPr>
        <w:t>Davy, Fisher and Wehbe (2018), The Social Policy Research Centre (SPRC) (add link to PDF here).</w:t>
      </w:r>
    </w:p>
    <w:p w14:paraId="56998168" w14:textId="77777777" w:rsidR="00D71D1D" w:rsidRDefault="00D71D1D" w:rsidP="00D71D1D">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Peer support films showcasing the good practice principles are available at:</w:t>
      </w:r>
    </w:p>
    <w:p w14:paraId="215857EC" w14:textId="5F148641" w:rsidR="00264794" w:rsidRPr="00264794" w:rsidRDefault="00BB126B" w:rsidP="00D71D1D">
      <w:pPr>
        <w:pStyle w:val="ListParagraph"/>
        <w:numPr>
          <w:ilvl w:val="1"/>
          <w:numId w:val="35"/>
        </w:numPr>
        <w:tabs>
          <w:tab w:val="left" w:pos="567"/>
        </w:tabs>
        <w:rPr>
          <w:rFonts w:asciiTheme="minorHAnsi" w:hAnsiTheme="minorHAnsi" w:cstheme="minorHAnsi"/>
          <w:szCs w:val="24"/>
        </w:rPr>
      </w:pPr>
      <w:hyperlink r:id="rId44" w:history="1">
        <w:r w:rsidR="00D71D1D" w:rsidRPr="008A2F84">
          <w:rPr>
            <w:rStyle w:val="Hyperlink"/>
            <w:rFonts w:asciiTheme="minorHAnsi" w:hAnsiTheme="minorHAnsi" w:cstheme="minorHAnsi"/>
            <w:sz w:val="22"/>
            <w:szCs w:val="24"/>
          </w:rPr>
          <w:t>https://vimeo.com/145590170</w:t>
        </w:r>
      </w:hyperlink>
      <w:r w:rsidR="00D71D1D">
        <w:rPr>
          <w:rFonts w:asciiTheme="minorHAnsi" w:hAnsiTheme="minorHAnsi" w:cstheme="minorHAnsi"/>
          <w:szCs w:val="24"/>
        </w:rPr>
        <w:t xml:space="preserve"> </w:t>
      </w:r>
    </w:p>
    <w:p w14:paraId="2B04F2B0" w14:textId="67416D51" w:rsidR="00264794" w:rsidRPr="00264794" w:rsidRDefault="00BB126B" w:rsidP="00D71D1D">
      <w:pPr>
        <w:pStyle w:val="ListParagraph"/>
        <w:numPr>
          <w:ilvl w:val="1"/>
          <w:numId w:val="35"/>
        </w:numPr>
        <w:tabs>
          <w:tab w:val="left" w:pos="567"/>
        </w:tabs>
        <w:rPr>
          <w:rFonts w:asciiTheme="minorHAnsi" w:hAnsiTheme="minorHAnsi" w:cstheme="minorHAnsi"/>
          <w:szCs w:val="24"/>
        </w:rPr>
      </w:pPr>
      <w:hyperlink r:id="rId45" w:history="1">
        <w:r w:rsidR="00D71D1D" w:rsidRPr="008A2F84">
          <w:rPr>
            <w:rStyle w:val="Hyperlink"/>
            <w:rFonts w:asciiTheme="minorHAnsi" w:hAnsiTheme="minorHAnsi" w:cstheme="minorHAnsi"/>
            <w:sz w:val="22"/>
            <w:szCs w:val="24"/>
          </w:rPr>
          <w:t>https://vimeo.com/210181126</w:t>
        </w:r>
      </w:hyperlink>
      <w:r w:rsidR="00D71D1D">
        <w:rPr>
          <w:rFonts w:asciiTheme="minorHAnsi" w:hAnsiTheme="minorHAnsi" w:cstheme="minorHAnsi"/>
          <w:szCs w:val="24"/>
        </w:rPr>
        <w:t xml:space="preserve"> </w:t>
      </w:r>
    </w:p>
    <w:p w14:paraId="565BD242" w14:textId="540BAFBD" w:rsidR="00D71D1D" w:rsidRDefault="00BB126B" w:rsidP="00D71D1D">
      <w:pPr>
        <w:pStyle w:val="ListParagraph"/>
        <w:numPr>
          <w:ilvl w:val="1"/>
          <w:numId w:val="35"/>
        </w:numPr>
        <w:tabs>
          <w:tab w:val="left" w:pos="567"/>
        </w:tabs>
        <w:rPr>
          <w:rFonts w:asciiTheme="minorHAnsi" w:hAnsiTheme="minorHAnsi" w:cstheme="minorHAnsi"/>
          <w:szCs w:val="24"/>
        </w:rPr>
      </w:pPr>
      <w:hyperlink r:id="rId46" w:history="1">
        <w:r w:rsidR="00D71D1D" w:rsidRPr="008A2F84">
          <w:rPr>
            <w:rStyle w:val="Hyperlink"/>
            <w:rFonts w:asciiTheme="minorHAnsi" w:hAnsiTheme="minorHAnsi" w:cstheme="minorHAnsi"/>
            <w:sz w:val="22"/>
            <w:szCs w:val="24"/>
          </w:rPr>
          <w:t>https://vimeo.com/175482986</w:t>
        </w:r>
      </w:hyperlink>
      <w:r w:rsidR="00D71D1D">
        <w:rPr>
          <w:rFonts w:asciiTheme="minorHAnsi" w:hAnsiTheme="minorHAnsi" w:cstheme="minorHAnsi"/>
          <w:szCs w:val="24"/>
        </w:rPr>
        <w:t xml:space="preserve"> </w:t>
      </w:r>
    </w:p>
    <w:p w14:paraId="108D3EB5" w14:textId="2B3373CE" w:rsidR="00264794" w:rsidRPr="00D71D1D" w:rsidRDefault="00264794" w:rsidP="00775439">
      <w:pPr>
        <w:pStyle w:val="ListParagraph"/>
        <w:numPr>
          <w:ilvl w:val="0"/>
          <w:numId w:val="35"/>
        </w:numPr>
        <w:tabs>
          <w:tab w:val="left" w:pos="567"/>
        </w:tabs>
        <w:rPr>
          <w:rFonts w:asciiTheme="minorHAnsi" w:hAnsiTheme="minorHAnsi" w:cstheme="minorHAnsi"/>
          <w:szCs w:val="24"/>
        </w:rPr>
      </w:pPr>
      <w:r w:rsidRPr="00D71D1D">
        <w:rPr>
          <w:rFonts w:asciiTheme="minorHAnsi" w:hAnsiTheme="minorHAnsi" w:cstheme="minorHAnsi"/>
          <w:szCs w:val="24"/>
        </w:rPr>
        <w:t xml:space="preserve">NDIA ILC Framework </w:t>
      </w:r>
      <w:r w:rsidR="00D71D1D" w:rsidRPr="00D71D1D">
        <w:rPr>
          <w:rFonts w:asciiTheme="minorHAnsi" w:hAnsiTheme="minorHAnsi" w:cstheme="minorHAnsi"/>
          <w:szCs w:val="24"/>
        </w:rPr>
        <w:t xml:space="preserve">and details is available at: </w:t>
      </w:r>
      <w:hyperlink r:id="rId47" w:history="1">
        <w:r w:rsidR="00D71D1D" w:rsidRPr="00D71D1D">
          <w:rPr>
            <w:rStyle w:val="Hyperlink"/>
            <w:rFonts w:asciiTheme="minorHAnsi" w:hAnsiTheme="minorHAnsi" w:cstheme="minorHAnsi"/>
            <w:sz w:val="22"/>
            <w:szCs w:val="24"/>
          </w:rPr>
          <w:t>https://www.ndis.gov.au/communities/ilc-home</w:t>
        </w:r>
      </w:hyperlink>
      <w:r w:rsidR="00D71D1D" w:rsidRPr="00D71D1D">
        <w:rPr>
          <w:rFonts w:asciiTheme="minorHAnsi" w:hAnsiTheme="minorHAnsi" w:cstheme="minorHAnsi"/>
          <w:szCs w:val="24"/>
        </w:rPr>
        <w:t xml:space="preserve"> including a </w:t>
      </w:r>
      <w:r w:rsidRPr="00D71D1D">
        <w:rPr>
          <w:rFonts w:asciiTheme="minorHAnsi" w:hAnsiTheme="minorHAnsi" w:cstheme="minorHAnsi"/>
          <w:szCs w:val="24"/>
        </w:rPr>
        <w:t>film on ILC &amp; capacity building</w:t>
      </w:r>
      <w:r w:rsidR="00D71D1D" w:rsidRPr="00D71D1D">
        <w:rPr>
          <w:rFonts w:asciiTheme="minorHAnsi" w:hAnsiTheme="minorHAnsi" w:cstheme="minorHAnsi"/>
          <w:szCs w:val="24"/>
        </w:rPr>
        <w:t>. In addition, t</w:t>
      </w:r>
      <w:r w:rsidRPr="00D71D1D">
        <w:rPr>
          <w:rFonts w:asciiTheme="minorHAnsi" w:hAnsiTheme="minorHAnsi" w:cstheme="minorHAnsi"/>
          <w:szCs w:val="24"/>
        </w:rPr>
        <w:t>he ILC recently announced a new approach to funding ILC programs</w:t>
      </w:r>
      <w:r w:rsidR="00D71D1D">
        <w:rPr>
          <w:rFonts w:asciiTheme="minorHAnsi" w:hAnsiTheme="minorHAnsi" w:cstheme="minorHAnsi"/>
          <w:szCs w:val="24"/>
        </w:rPr>
        <w:t xml:space="preserve"> which can be r</w:t>
      </w:r>
      <w:r w:rsidRPr="00D71D1D">
        <w:rPr>
          <w:rFonts w:asciiTheme="minorHAnsi" w:hAnsiTheme="minorHAnsi" w:cstheme="minorHAnsi"/>
          <w:szCs w:val="24"/>
        </w:rPr>
        <w:t xml:space="preserve">ead about </w:t>
      </w:r>
      <w:r w:rsidR="00D71D1D">
        <w:rPr>
          <w:rFonts w:asciiTheme="minorHAnsi" w:hAnsiTheme="minorHAnsi" w:cstheme="minorHAnsi"/>
          <w:szCs w:val="24"/>
        </w:rPr>
        <w:t>here</w:t>
      </w:r>
      <w:r w:rsidRPr="00D71D1D">
        <w:rPr>
          <w:rFonts w:asciiTheme="minorHAnsi" w:hAnsiTheme="minorHAnsi" w:cstheme="minorHAnsi"/>
          <w:szCs w:val="24"/>
        </w:rPr>
        <w:t xml:space="preserve">: </w:t>
      </w:r>
      <w:hyperlink r:id="rId48" w:history="1">
        <w:r w:rsidR="00D71D1D" w:rsidRPr="008A2F84">
          <w:rPr>
            <w:rStyle w:val="Hyperlink"/>
            <w:rFonts w:asciiTheme="minorHAnsi" w:hAnsiTheme="minorHAnsi" w:cstheme="minorHAnsi"/>
            <w:sz w:val="22"/>
            <w:szCs w:val="24"/>
          </w:rPr>
          <w:t>https://www.ndis.gov.au/communities/ilc-home/ilc-investment-strategy.html</w:t>
        </w:r>
      </w:hyperlink>
      <w:r w:rsidR="00D71D1D">
        <w:rPr>
          <w:rFonts w:asciiTheme="minorHAnsi" w:hAnsiTheme="minorHAnsi" w:cstheme="minorHAnsi"/>
          <w:szCs w:val="24"/>
        </w:rPr>
        <w:t xml:space="preserve"> (and LINK </w:t>
      </w:r>
      <w:r w:rsidRPr="00D71D1D">
        <w:rPr>
          <w:rFonts w:asciiTheme="minorHAnsi" w:hAnsiTheme="minorHAnsi" w:cstheme="minorHAnsi"/>
          <w:szCs w:val="24"/>
        </w:rPr>
        <w:t>Strategy PDF here</w:t>
      </w:r>
      <w:r w:rsidR="00D71D1D">
        <w:rPr>
          <w:rFonts w:asciiTheme="minorHAnsi" w:hAnsiTheme="minorHAnsi" w:cstheme="minorHAnsi"/>
          <w:szCs w:val="24"/>
        </w:rPr>
        <w:t xml:space="preserve"> also)</w:t>
      </w:r>
      <w:r w:rsidRPr="00D71D1D">
        <w:rPr>
          <w:rFonts w:asciiTheme="minorHAnsi" w:hAnsiTheme="minorHAnsi" w:cstheme="minorHAnsi"/>
          <w:szCs w:val="24"/>
        </w:rPr>
        <w:t>.</w:t>
      </w:r>
    </w:p>
    <w:p w14:paraId="0389F4F7" w14:textId="04AE99C6" w:rsidR="009E0B30" w:rsidRDefault="009E0B30" w:rsidP="00D71D1D">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T</w:t>
      </w:r>
      <w:r w:rsidRPr="00264794">
        <w:rPr>
          <w:rFonts w:asciiTheme="minorHAnsi" w:hAnsiTheme="minorHAnsi" w:cstheme="minorHAnsi"/>
          <w:szCs w:val="24"/>
        </w:rPr>
        <w:t>h</w:t>
      </w:r>
      <w:r>
        <w:rPr>
          <w:rFonts w:asciiTheme="minorHAnsi" w:hAnsiTheme="minorHAnsi" w:cstheme="minorHAnsi"/>
          <w:szCs w:val="24"/>
        </w:rPr>
        <w:t xml:space="preserve">e </w:t>
      </w:r>
      <w:proofErr w:type="spellStart"/>
      <w:r>
        <w:rPr>
          <w:rFonts w:asciiTheme="minorHAnsi" w:hAnsiTheme="minorHAnsi" w:cstheme="minorHAnsi"/>
          <w:szCs w:val="24"/>
        </w:rPr>
        <w:t>PeerConne</w:t>
      </w:r>
      <w:r w:rsidR="00E75FAD">
        <w:rPr>
          <w:rFonts w:asciiTheme="minorHAnsi" w:hAnsiTheme="minorHAnsi" w:cstheme="minorHAnsi"/>
          <w:szCs w:val="24"/>
        </w:rPr>
        <w:t>c</w:t>
      </w:r>
      <w:r>
        <w:rPr>
          <w:rFonts w:asciiTheme="minorHAnsi" w:hAnsiTheme="minorHAnsi" w:cstheme="minorHAnsi"/>
          <w:szCs w:val="24"/>
        </w:rPr>
        <w:t>t</w:t>
      </w:r>
      <w:proofErr w:type="spellEnd"/>
      <w:r>
        <w:rPr>
          <w:rFonts w:asciiTheme="minorHAnsi" w:hAnsiTheme="minorHAnsi" w:cstheme="minorHAnsi"/>
          <w:szCs w:val="24"/>
        </w:rPr>
        <w:t xml:space="preserve"> Kit </w:t>
      </w:r>
      <w:r w:rsidR="00E75FAD">
        <w:rPr>
          <w:rFonts w:asciiTheme="minorHAnsi" w:hAnsiTheme="minorHAnsi" w:cstheme="minorHAnsi"/>
          <w:szCs w:val="24"/>
        </w:rPr>
        <w:t>c</w:t>
      </w:r>
      <w:r>
        <w:rPr>
          <w:rFonts w:asciiTheme="minorHAnsi" w:hAnsiTheme="minorHAnsi" w:cstheme="minorHAnsi"/>
          <w:szCs w:val="24"/>
        </w:rPr>
        <w:t xml:space="preserve">ontains information on developing a </w:t>
      </w:r>
      <w:r w:rsidR="00E75FAD">
        <w:rPr>
          <w:rFonts w:asciiTheme="minorHAnsi" w:hAnsiTheme="minorHAnsi" w:cstheme="minorHAnsi"/>
          <w:szCs w:val="24"/>
        </w:rPr>
        <w:t>v</w:t>
      </w:r>
      <w:r>
        <w:rPr>
          <w:rFonts w:asciiTheme="minorHAnsi" w:hAnsiTheme="minorHAnsi" w:cstheme="minorHAnsi"/>
          <w:szCs w:val="24"/>
        </w:rPr>
        <w:t xml:space="preserve">alue proposition (see for example: </w:t>
      </w:r>
      <w:hyperlink r:id="rId49" w:history="1">
        <w:r w:rsidRPr="008A2F84">
          <w:rPr>
            <w:rStyle w:val="Hyperlink"/>
            <w:rFonts w:asciiTheme="minorHAnsi" w:hAnsiTheme="minorHAnsi" w:cstheme="minorHAnsi"/>
            <w:sz w:val="22"/>
            <w:szCs w:val="24"/>
          </w:rPr>
          <w:t>https://www.peerconnect.org.au/setting-and-running-peer-networks/establishment/why-would-you-set-one/</w:t>
        </w:r>
      </w:hyperlink>
      <w:r>
        <w:rPr>
          <w:rFonts w:asciiTheme="minorHAnsi" w:hAnsiTheme="minorHAnsi" w:cstheme="minorHAnsi"/>
          <w:szCs w:val="24"/>
        </w:rPr>
        <w:t>)</w:t>
      </w:r>
      <w:r w:rsidR="00E75FAD">
        <w:rPr>
          <w:rFonts w:asciiTheme="minorHAnsi" w:hAnsiTheme="minorHAnsi" w:cstheme="minorHAnsi"/>
          <w:szCs w:val="24"/>
        </w:rPr>
        <w:t xml:space="preserve"> and </w:t>
      </w:r>
      <w:r w:rsidR="00E75FAD" w:rsidRPr="00264794">
        <w:rPr>
          <w:rFonts w:asciiTheme="minorHAnsi" w:hAnsiTheme="minorHAnsi" w:cstheme="minorHAnsi"/>
          <w:szCs w:val="24"/>
        </w:rPr>
        <w:t>h</w:t>
      </w:r>
      <w:r w:rsidR="00E75FAD">
        <w:rPr>
          <w:rFonts w:asciiTheme="minorHAnsi" w:hAnsiTheme="minorHAnsi" w:cstheme="minorHAnsi"/>
          <w:szCs w:val="24"/>
        </w:rPr>
        <w:t>as ot</w:t>
      </w:r>
      <w:r w:rsidR="00E75FAD" w:rsidRPr="00264794">
        <w:rPr>
          <w:rFonts w:asciiTheme="minorHAnsi" w:hAnsiTheme="minorHAnsi" w:cstheme="minorHAnsi"/>
          <w:szCs w:val="24"/>
        </w:rPr>
        <w:t>h</w:t>
      </w:r>
      <w:r w:rsidR="00E75FAD">
        <w:rPr>
          <w:rFonts w:asciiTheme="minorHAnsi" w:hAnsiTheme="minorHAnsi" w:cstheme="minorHAnsi"/>
          <w:szCs w:val="24"/>
        </w:rPr>
        <w:t xml:space="preserve">er </w:t>
      </w:r>
      <w:proofErr w:type="spellStart"/>
      <w:r w:rsidR="00E75FAD">
        <w:rPr>
          <w:rFonts w:asciiTheme="minorHAnsi" w:hAnsiTheme="minorHAnsi" w:cstheme="minorHAnsi"/>
          <w:szCs w:val="24"/>
        </w:rPr>
        <w:t>Quickguides</w:t>
      </w:r>
      <w:proofErr w:type="spellEnd"/>
      <w:r w:rsidR="00E75FAD">
        <w:rPr>
          <w:rFonts w:asciiTheme="minorHAnsi" w:hAnsiTheme="minorHAnsi" w:cstheme="minorHAnsi"/>
          <w:szCs w:val="24"/>
        </w:rPr>
        <w:t xml:space="preserve"> on peer program purpose</w:t>
      </w:r>
      <w:r>
        <w:rPr>
          <w:rFonts w:asciiTheme="minorHAnsi" w:hAnsiTheme="minorHAnsi" w:cstheme="minorHAnsi"/>
          <w:szCs w:val="24"/>
        </w:rPr>
        <w:t>.</w:t>
      </w:r>
    </w:p>
    <w:p w14:paraId="3BE176DE" w14:textId="347A6A58" w:rsidR="00264794" w:rsidRDefault="00D71D1D" w:rsidP="00D71D1D">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T</w:t>
      </w:r>
      <w:r w:rsidR="00264794" w:rsidRPr="00264794">
        <w:rPr>
          <w:rFonts w:asciiTheme="minorHAnsi" w:hAnsiTheme="minorHAnsi" w:cstheme="minorHAnsi"/>
          <w:szCs w:val="24"/>
        </w:rPr>
        <w:t xml:space="preserve">raining plans </w:t>
      </w:r>
      <w:r>
        <w:rPr>
          <w:rFonts w:asciiTheme="minorHAnsi" w:hAnsiTheme="minorHAnsi" w:cstheme="minorHAnsi"/>
          <w:szCs w:val="24"/>
        </w:rPr>
        <w:t xml:space="preserve">and information </w:t>
      </w:r>
      <w:r w:rsidR="00264794" w:rsidRPr="00264794">
        <w:rPr>
          <w:rFonts w:asciiTheme="minorHAnsi" w:hAnsiTheme="minorHAnsi" w:cstheme="minorHAnsi"/>
          <w:szCs w:val="24"/>
        </w:rPr>
        <w:t xml:space="preserve">within the NSW Disability Alliance </w:t>
      </w:r>
      <w:r w:rsidRPr="00264794">
        <w:rPr>
          <w:rFonts w:asciiTheme="minorHAnsi" w:hAnsiTheme="minorHAnsi" w:cstheme="minorHAnsi"/>
          <w:szCs w:val="24"/>
        </w:rPr>
        <w:t>c</w:t>
      </w:r>
      <w:r>
        <w:rPr>
          <w:rFonts w:asciiTheme="minorHAnsi" w:hAnsiTheme="minorHAnsi" w:cstheme="minorHAnsi"/>
          <w:szCs w:val="24"/>
        </w:rPr>
        <w:t xml:space="preserve">an be seen </w:t>
      </w:r>
      <w:r w:rsidR="00264794" w:rsidRPr="00264794">
        <w:rPr>
          <w:rFonts w:asciiTheme="minorHAnsi" w:hAnsiTheme="minorHAnsi" w:cstheme="minorHAnsi"/>
          <w:szCs w:val="24"/>
        </w:rPr>
        <w:t xml:space="preserve">at: </w:t>
      </w:r>
      <w:hyperlink r:id="rId50" w:history="1">
        <w:r w:rsidRPr="008A2F84">
          <w:rPr>
            <w:rStyle w:val="Hyperlink"/>
            <w:rFonts w:asciiTheme="minorHAnsi" w:hAnsiTheme="minorHAnsi" w:cstheme="minorHAnsi"/>
            <w:sz w:val="22"/>
            <w:szCs w:val="24"/>
          </w:rPr>
          <w:t>https://www.peerconnect.org.au/peer-network-stories/nsw-disability-alliance/</w:t>
        </w:r>
      </w:hyperlink>
      <w:r w:rsidR="00264794" w:rsidRPr="00264794">
        <w:rPr>
          <w:rFonts w:asciiTheme="minorHAnsi" w:hAnsiTheme="minorHAnsi" w:cstheme="minorHAnsi"/>
          <w:szCs w:val="24"/>
        </w:rPr>
        <w:t>.</w:t>
      </w:r>
    </w:p>
    <w:p w14:paraId="63124A6B" w14:textId="42A0A5E3" w:rsidR="00D71D1D" w:rsidRDefault="00D71D1D" w:rsidP="00D71D1D">
      <w:pPr>
        <w:pStyle w:val="ListParagraph"/>
        <w:numPr>
          <w:ilvl w:val="0"/>
          <w:numId w:val="35"/>
        </w:numPr>
        <w:tabs>
          <w:tab w:val="left" w:pos="567"/>
        </w:tabs>
        <w:rPr>
          <w:rFonts w:asciiTheme="minorHAnsi" w:hAnsiTheme="minorHAnsi" w:cstheme="minorHAnsi"/>
          <w:szCs w:val="24"/>
        </w:rPr>
      </w:pPr>
      <w:r>
        <w:rPr>
          <w:rFonts w:asciiTheme="minorHAnsi" w:hAnsiTheme="minorHAnsi" w:cstheme="minorHAnsi"/>
          <w:szCs w:val="24"/>
        </w:rPr>
        <w:t xml:space="preserve">Information on </w:t>
      </w:r>
      <w:r w:rsidR="00264794" w:rsidRPr="00264794">
        <w:rPr>
          <w:rFonts w:asciiTheme="minorHAnsi" w:hAnsiTheme="minorHAnsi" w:cstheme="minorHAnsi"/>
          <w:szCs w:val="24"/>
        </w:rPr>
        <w:t>capturing organisational knowledge over time</w:t>
      </w:r>
      <w:r>
        <w:rPr>
          <w:rFonts w:asciiTheme="minorHAnsi" w:hAnsiTheme="minorHAnsi" w:cstheme="minorHAnsi"/>
          <w:szCs w:val="24"/>
        </w:rPr>
        <w:t xml:space="preserve"> - </w:t>
      </w:r>
      <w:r w:rsidR="00264794" w:rsidRPr="00264794">
        <w:rPr>
          <w:rFonts w:asciiTheme="minorHAnsi" w:hAnsiTheme="minorHAnsi" w:cstheme="minorHAnsi"/>
          <w:szCs w:val="24"/>
        </w:rPr>
        <w:t xml:space="preserve">see </w:t>
      </w:r>
      <w:hyperlink r:id="rId51" w:history="1">
        <w:r w:rsidRPr="008A2F84">
          <w:rPr>
            <w:rStyle w:val="Hyperlink"/>
            <w:rFonts w:asciiTheme="minorHAnsi" w:hAnsiTheme="minorHAnsi" w:cstheme="minorHAnsi"/>
            <w:sz w:val="22"/>
            <w:szCs w:val="24"/>
          </w:rPr>
          <w:t>https://www.peerconnect.org.au/setting-and-running-peer-networks/keeping-network-engaged/what-do-when-key-organising-member-no-longer-part-network/</w:t>
        </w:r>
      </w:hyperlink>
      <w:r w:rsidR="00264794" w:rsidRPr="00264794">
        <w:rPr>
          <w:rFonts w:asciiTheme="minorHAnsi" w:hAnsiTheme="minorHAnsi" w:cstheme="minorHAnsi"/>
          <w:szCs w:val="24"/>
        </w:rPr>
        <w:t>.</w:t>
      </w:r>
    </w:p>
    <w:p w14:paraId="65E8878A" w14:textId="3052052F" w:rsidR="00840CCB" w:rsidRPr="00840CCB" w:rsidRDefault="00D71D1D" w:rsidP="00840CCB">
      <w:pPr>
        <w:pStyle w:val="ListParagraph"/>
        <w:numPr>
          <w:ilvl w:val="0"/>
          <w:numId w:val="35"/>
        </w:numPr>
        <w:tabs>
          <w:tab w:val="left" w:pos="567"/>
        </w:tabs>
        <w:rPr>
          <w:rFonts w:asciiTheme="minorHAnsi" w:hAnsiTheme="minorHAnsi" w:cstheme="minorHAnsi"/>
          <w:szCs w:val="24"/>
        </w:rPr>
      </w:pPr>
      <w:r w:rsidRPr="00264794">
        <w:rPr>
          <w:rFonts w:asciiTheme="minorHAnsi" w:hAnsiTheme="minorHAnsi" w:cstheme="minorHAnsi"/>
          <w:szCs w:val="24"/>
        </w:rPr>
        <w:t xml:space="preserve">The BSC model </w:t>
      </w:r>
      <w:r>
        <w:rPr>
          <w:rFonts w:asciiTheme="minorHAnsi" w:hAnsiTheme="minorHAnsi" w:cstheme="minorHAnsi"/>
          <w:szCs w:val="24"/>
        </w:rPr>
        <w:t>is featured on several sites for those wanting further details</w:t>
      </w:r>
      <w:r w:rsidR="00840CCB">
        <w:rPr>
          <w:rFonts w:asciiTheme="minorHAnsi" w:hAnsiTheme="minorHAnsi" w:cstheme="minorHAnsi"/>
          <w:szCs w:val="24"/>
        </w:rPr>
        <w:t>,</w:t>
      </w:r>
      <w:r>
        <w:rPr>
          <w:rFonts w:asciiTheme="minorHAnsi" w:hAnsiTheme="minorHAnsi" w:cstheme="minorHAnsi"/>
          <w:szCs w:val="24"/>
        </w:rPr>
        <w:t xml:space="preserve"> </w:t>
      </w:r>
      <w:r w:rsidR="00840CCB">
        <w:rPr>
          <w:rFonts w:asciiTheme="minorHAnsi" w:hAnsiTheme="minorHAnsi" w:cstheme="minorHAnsi"/>
          <w:szCs w:val="24"/>
        </w:rPr>
        <w:t>in</w:t>
      </w:r>
      <w:r w:rsidR="00840CCB" w:rsidRPr="00840CCB">
        <w:rPr>
          <w:rFonts w:asciiTheme="minorHAnsi" w:hAnsiTheme="minorHAnsi" w:cstheme="minorHAnsi"/>
          <w:szCs w:val="24"/>
        </w:rPr>
        <w:t>c</w:t>
      </w:r>
      <w:r w:rsidR="00840CCB">
        <w:rPr>
          <w:rFonts w:asciiTheme="minorHAnsi" w:hAnsiTheme="minorHAnsi" w:cstheme="minorHAnsi"/>
          <w:szCs w:val="24"/>
        </w:rPr>
        <w:t>luding</w:t>
      </w:r>
      <w:r>
        <w:rPr>
          <w:rFonts w:asciiTheme="minorHAnsi" w:hAnsiTheme="minorHAnsi" w:cstheme="minorHAnsi"/>
          <w:szCs w:val="24"/>
        </w:rPr>
        <w:t xml:space="preserve">: </w:t>
      </w:r>
    </w:p>
    <w:p w14:paraId="64178B88" w14:textId="49EC6FA4" w:rsidR="00840CCB" w:rsidRDefault="00840CCB" w:rsidP="00840CCB">
      <w:pPr>
        <w:pStyle w:val="ListParagraph"/>
        <w:numPr>
          <w:ilvl w:val="1"/>
          <w:numId w:val="35"/>
        </w:numPr>
        <w:tabs>
          <w:tab w:val="left" w:pos="567"/>
        </w:tabs>
        <w:rPr>
          <w:rFonts w:asciiTheme="minorHAnsi" w:hAnsiTheme="minorHAnsi" w:cstheme="minorHAnsi"/>
          <w:szCs w:val="24"/>
        </w:rPr>
      </w:pPr>
      <w:r w:rsidRPr="00840CCB">
        <w:rPr>
          <w:rFonts w:asciiTheme="minorHAnsi" w:hAnsiTheme="minorHAnsi" w:cstheme="minorHAnsi"/>
          <w:szCs w:val="24"/>
        </w:rPr>
        <w:t>What is the Balanced Scorecard? - Balanced Scorecard Institute</w:t>
      </w:r>
      <w:r>
        <w:rPr>
          <w:rFonts w:asciiTheme="minorHAnsi" w:hAnsiTheme="minorHAnsi" w:cstheme="minorHAnsi"/>
          <w:szCs w:val="24"/>
        </w:rPr>
        <w:t xml:space="preserve">, see: </w:t>
      </w:r>
      <w:hyperlink r:id="rId52" w:history="1">
        <w:r w:rsidRPr="008A2F84">
          <w:rPr>
            <w:rStyle w:val="Hyperlink"/>
            <w:rFonts w:asciiTheme="minorHAnsi" w:hAnsiTheme="minorHAnsi" w:cstheme="minorHAnsi"/>
            <w:sz w:val="22"/>
            <w:szCs w:val="24"/>
          </w:rPr>
          <w:t>https://www.balancedscorecard.org/BSC-Basics/About-the-Balanced-Scorecard</w:t>
        </w:r>
      </w:hyperlink>
      <w:r>
        <w:rPr>
          <w:rFonts w:asciiTheme="minorHAnsi" w:hAnsiTheme="minorHAnsi" w:cstheme="minorHAnsi"/>
          <w:szCs w:val="24"/>
        </w:rPr>
        <w:t>.</w:t>
      </w:r>
    </w:p>
    <w:p w14:paraId="19E322DB" w14:textId="31A3C1EF" w:rsidR="00840CCB" w:rsidRDefault="00840CCB" w:rsidP="00840CCB">
      <w:pPr>
        <w:pStyle w:val="ListParagraph"/>
        <w:numPr>
          <w:ilvl w:val="1"/>
          <w:numId w:val="35"/>
        </w:numPr>
        <w:tabs>
          <w:tab w:val="left" w:pos="567"/>
        </w:tabs>
        <w:rPr>
          <w:rFonts w:asciiTheme="minorHAnsi" w:hAnsiTheme="minorHAnsi" w:cstheme="minorHAnsi"/>
          <w:szCs w:val="24"/>
        </w:rPr>
      </w:pPr>
      <w:r w:rsidRPr="00840CCB">
        <w:rPr>
          <w:rFonts w:asciiTheme="minorHAnsi" w:hAnsiTheme="minorHAnsi" w:cstheme="minorHAnsi"/>
          <w:szCs w:val="24"/>
        </w:rPr>
        <w:t>What is a Balanced Scorecard? A short and simple guide for 2018.</w:t>
      </w:r>
      <w:r>
        <w:rPr>
          <w:rFonts w:asciiTheme="minorHAnsi" w:hAnsiTheme="minorHAnsi" w:cstheme="minorHAnsi"/>
          <w:szCs w:val="24"/>
        </w:rPr>
        <w:t xml:space="preserve"> – see: </w:t>
      </w:r>
      <w:hyperlink r:id="rId53" w:history="1">
        <w:r w:rsidRPr="008A2F84">
          <w:rPr>
            <w:rStyle w:val="Hyperlink"/>
            <w:rFonts w:asciiTheme="minorHAnsi" w:hAnsiTheme="minorHAnsi" w:cstheme="minorHAnsi"/>
            <w:sz w:val="22"/>
            <w:szCs w:val="24"/>
          </w:rPr>
          <w:t>https://balancedscorecards.com/balanced-scorecard/</w:t>
        </w:r>
      </w:hyperlink>
      <w:r>
        <w:rPr>
          <w:rFonts w:asciiTheme="minorHAnsi" w:hAnsiTheme="minorHAnsi" w:cstheme="minorHAnsi"/>
          <w:szCs w:val="24"/>
        </w:rPr>
        <w:t>.</w:t>
      </w:r>
    </w:p>
    <w:p w14:paraId="26333872" w14:textId="37D83EB2" w:rsidR="00840CCB" w:rsidRPr="00840CCB" w:rsidRDefault="00840CCB" w:rsidP="00840CCB">
      <w:pPr>
        <w:pStyle w:val="ListParagraph"/>
        <w:numPr>
          <w:ilvl w:val="1"/>
          <w:numId w:val="35"/>
        </w:numPr>
        <w:tabs>
          <w:tab w:val="left" w:pos="567"/>
        </w:tabs>
        <w:rPr>
          <w:rFonts w:asciiTheme="minorHAnsi" w:hAnsiTheme="minorHAnsi" w:cstheme="minorHAnsi"/>
          <w:szCs w:val="24"/>
        </w:rPr>
      </w:pPr>
      <w:r>
        <w:rPr>
          <w:rFonts w:asciiTheme="minorHAnsi" w:hAnsiTheme="minorHAnsi" w:cstheme="minorHAnsi"/>
          <w:szCs w:val="24"/>
        </w:rPr>
        <w:t>T</w:t>
      </w:r>
      <w:r w:rsidRPr="00840CCB">
        <w:rPr>
          <w:rFonts w:asciiTheme="minorHAnsi" w:hAnsiTheme="minorHAnsi" w:cstheme="minorHAnsi"/>
          <w:szCs w:val="24"/>
        </w:rPr>
        <w:t>h</w:t>
      </w:r>
      <w:r>
        <w:rPr>
          <w:rFonts w:asciiTheme="minorHAnsi" w:hAnsiTheme="minorHAnsi" w:cstheme="minorHAnsi"/>
          <w:szCs w:val="24"/>
        </w:rPr>
        <w:t xml:space="preserve">ere are also a range of videos including: </w:t>
      </w:r>
      <w:hyperlink r:id="rId54" w:history="1">
        <w:r w:rsidRPr="008A2F84">
          <w:rPr>
            <w:rStyle w:val="Hyperlink"/>
            <w:rFonts w:asciiTheme="minorHAnsi" w:hAnsiTheme="minorHAnsi" w:cstheme="minorHAnsi"/>
            <w:sz w:val="22"/>
            <w:szCs w:val="24"/>
          </w:rPr>
          <w:t>https://www.youtube.com/watch?v=OZtNk__7Qyg</w:t>
        </w:r>
      </w:hyperlink>
      <w:r>
        <w:rPr>
          <w:rFonts w:asciiTheme="minorHAnsi" w:hAnsiTheme="minorHAnsi" w:cstheme="minorHAnsi"/>
          <w:szCs w:val="24"/>
        </w:rPr>
        <w:t xml:space="preserve"> and </w:t>
      </w:r>
      <w:hyperlink r:id="rId55" w:history="1">
        <w:r w:rsidRPr="008A2F84">
          <w:rPr>
            <w:rStyle w:val="Hyperlink"/>
            <w:rFonts w:asciiTheme="minorHAnsi" w:hAnsiTheme="minorHAnsi" w:cstheme="minorHAnsi"/>
            <w:sz w:val="22"/>
            <w:szCs w:val="24"/>
          </w:rPr>
          <w:t>https://www.youtube.com/watch?v=M_IlOlywryw</w:t>
        </w:r>
      </w:hyperlink>
      <w:r>
        <w:rPr>
          <w:rFonts w:asciiTheme="minorHAnsi" w:hAnsiTheme="minorHAnsi" w:cstheme="minorHAnsi"/>
          <w:szCs w:val="24"/>
        </w:rPr>
        <w:t xml:space="preserve">. </w:t>
      </w:r>
    </w:p>
    <w:sectPr w:rsidR="00840CCB" w:rsidRPr="00840CCB" w:rsidSect="001F36B5">
      <w:headerReference w:type="default" r:id="rId56"/>
      <w:footerReference w:type="even" r:id="rId57"/>
      <w:footerReference w:type="default" r:id="rId58"/>
      <w:footerReference w:type="first" r:id="rId59"/>
      <w:pgSz w:w="11906" w:h="16838" w:code="9"/>
      <w:pgMar w:top="851" w:right="720" w:bottom="624" w:left="720" w:header="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6FFE5" w14:textId="77777777" w:rsidR="00BB126B" w:rsidRDefault="00BB126B">
      <w:r>
        <w:separator/>
      </w:r>
    </w:p>
  </w:endnote>
  <w:endnote w:type="continuationSeparator" w:id="0">
    <w:p w14:paraId="30017716" w14:textId="77777777" w:rsidR="00BB126B" w:rsidRDefault="00BB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urich Cn B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DF597F" w:rsidRDefault="00DF59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DF597F" w:rsidRDefault="00DF597F">
    <w:pPr>
      <w:pStyle w:val="Footer"/>
      <w:ind w:right="360"/>
    </w:pPr>
  </w:p>
  <w:p w14:paraId="7DF72277" w14:textId="77777777" w:rsidR="00DF597F" w:rsidRDefault="00DF59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2FDDD025" w:rsidR="00DF597F" w:rsidRDefault="003D03E4" w:rsidP="003D03E4">
    <w:pPr>
      <w:pStyle w:val="Footer"/>
      <w:pBdr>
        <w:top w:val="single" w:sz="4" w:space="1" w:color="D9D9D9"/>
      </w:pBdr>
      <w:tabs>
        <w:tab w:val="left" w:pos="6170"/>
        <w:tab w:val="right" w:pos="10466"/>
      </w:tabs>
      <w:ind w:left="0"/>
      <w:jc w:val="left"/>
    </w:pPr>
    <w:r>
      <w:rPr>
        <w:noProof/>
      </w:rPr>
      <w:drawing>
        <wp:inline distT="0" distB="0" distL="0" distR="0" wp14:anchorId="3C16907F" wp14:editId="71A41BC8">
          <wp:extent cx="2032000" cy="285750"/>
          <wp:effectExtent l="0" t="0" r="6350" b="0"/>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285750"/>
                  </a:xfrm>
                  <a:prstGeom prst="rect">
                    <a:avLst/>
                  </a:prstGeom>
                  <a:noFill/>
                  <a:ln>
                    <a:noFill/>
                  </a:ln>
                </pic:spPr>
              </pic:pic>
            </a:graphicData>
          </a:graphic>
        </wp:inline>
      </w:drawing>
    </w:r>
    <w:r>
      <w:t xml:space="preserve">                                                                                                                </w:t>
    </w:r>
    <w:r w:rsidR="00DF597F">
      <w:fldChar w:fldCharType="begin"/>
    </w:r>
    <w:r w:rsidR="00DF597F">
      <w:instrText xml:space="preserve"> PAGE   \* MERGEFORMAT </w:instrText>
    </w:r>
    <w:r w:rsidR="00DF597F">
      <w:fldChar w:fldCharType="separate"/>
    </w:r>
    <w:r w:rsidR="00DF597F">
      <w:rPr>
        <w:noProof/>
      </w:rPr>
      <w:t>4</w:t>
    </w:r>
    <w:r w:rsidR="00DF597F">
      <w:rPr>
        <w:noProof/>
      </w:rPr>
      <w:fldChar w:fldCharType="end"/>
    </w:r>
    <w:r w:rsidR="00DF597F">
      <w:t xml:space="preserve"> | </w:t>
    </w:r>
    <w:r w:rsidR="00DF597F"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DF597F" w:rsidRDefault="00DF597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61C30" w14:textId="77777777" w:rsidR="00BB126B" w:rsidRDefault="00BB126B">
      <w:r>
        <w:separator/>
      </w:r>
    </w:p>
  </w:footnote>
  <w:footnote w:type="continuationSeparator" w:id="0">
    <w:p w14:paraId="21898B6C" w14:textId="77777777" w:rsidR="00BB126B" w:rsidRDefault="00BB1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7777777" w:rsidR="00DF597F" w:rsidRPr="00F513C0" w:rsidRDefault="00DF597F" w:rsidP="00F513C0">
    <w:pPr>
      <w:pStyle w:val="Header"/>
      <w:spacing w:before="0" w:after="0"/>
      <w:rPr>
        <w:sz w:val="16"/>
        <w:szCs w:val="16"/>
      </w:rPr>
    </w:pPr>
  </w:p>
  <w:p w14:paraId="303FEB8F" w14:textId="5054F128" w:rsidR="003D03E4" w:rsidRDefault="003D03E4" w:rsidP="003D03E4">
    <w:pPr>
      <w:ind w:left="0"/>
      <w:jc w:val="right"/>
      <w:rPr>
        <w:i/>
        <w:sz w:val="22"/>
        <w:u w:val="single"/>
      </w:rPr>
    </w:pPr>
    <w:r>
      <w:rPr>
        <w:i/>
        <w:sz w:val="22"/>
        <w:u w:val="single"/>
      </w:rPr>
      <w:t xml:space="preserve">Capacity Building for Peer Support Resource Package </w:t>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t xml:space="preserve">            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D35EF"/>
    <w:multiLevelType w:val="hybridMultilevel"/>
    <w:tmpl w:val="B46634AA"/>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6243D35"/>
    <w:multiLevelType w:val="hybridMultilevel"/>
    <w:tmpl w:val="1C7046E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 w15:restartNumberingAfterBreak="0">
    <w:nsid w:val="0D0B167D"/>
    <w:multiLevelType w:val="hybridMultilevel"/>
    <w:tmpl w:val="D0725850"/>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15:restartNumberingAfterBreak="0">
    <w:nsid w:val="0EE0584C"/>
    <w:multiLevelType w:val="hybridMultilevel"/>
    <w:tmpl w:val="346C72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13AF5C74"/>
    <w:multiLevelType w:val="hybridMultilevel"/>
    <w:tmpl w:val="98C67E04"/>
    <w:lvl w:ilvl="0" w:tplc="0C090001">
      <w:start w:val="1"/>
      <w:numFmt w:val="bullet"/>
      <w:lvlText w:val=""/>
      <w:lvlJc w:val="left"/>
      <w:pPr>
        <w:ind w:left="862" w:hanging="360"/>
      </w:pPr>
      <w:rPr>
        <w:rFonts w:ascii="Symbol" w:hAnsi="Symbol" w:hint="default"/>
      </w:rPr>
    </w:lvl>
    <w:lvl w:ilvl="1" w:tplc="E346B6A4">
      <w:numFmt w:val="bullet"/>
      <w:lvlText w:val="·"/>
      <w:lvlJc w:val="left"/>
      <w:pPr>
        <w:ind w:left="1582" w:hanging="360"/>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1649190E"/>
    <w:multiLevelType w:val="hybridMultilevel"/>
    <w:tmpl w:val="E23A850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17706A7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7"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8" w15:restartNumberingAfterBreak="0">
    <w:nsid w:val="1ADB071A"/>
    <w:multiLevelType w:val="hybridMultilevel"/>
    <w:tmpl w:val="1C1E17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6A7873"/>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1D8810FD"/>
    <w:multiLevelType w:val="hybridMultilevel"/>
    <w:tmpl w:val="D23CC638"/>
    <w:lvl w:ilvl="0" w:tplc="0C09000F">
      <w:start w:val="1"/>
      <w:numFmt w:val="decimal"/>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1" w15:restartNumberingAfterBreak="0">
    <w:nsid w:val="24325A37"/>
    <w:multiLevelType w:val="hybridMultilevel"/>
    <w:tmpl w:val="7932EF9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27D96E4D"/>
    <w:multiLevelType w:val="hybridMultilevel"/>
    <w:tmpl w:val="803E5E28"/>
    <w:lvl w:ilvl="0" w:tplc="0C090001">
      <w:start w:val="1"/>
      <w:numFmt w:val="bullet"/>
      <w:lvlText w:val=""/>
      <w:lvlJc w:val="left"/>
      <w:pPr>
        <w:ind w:left="916" w:hanging="360"/>
      </w:pPr>
      <w:rPr>
        <w:rFonts w:ascii="Symbol" w:hAnsi="Symbol" w:hint="default"/>
      </w:rPr>
    </w:lvl>
    <w:lvl w:ilvl="1" w:tplc="0C090003" w:tentative="1">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356" w:hanging="360"/>
      </w:pPr>
      <w:rPr>
        <w:rFonts w:ascii="Wingdings" w:hAnsi="Wingdings" w:hint="default"/>
      </w:rPr>
    </w:lvl>
    <w:lvl w:ilvl="3" w:tplc="0C090001" w:tentative="1">
      <w:start w:val="1"/>
      <w:numFmt w:val="bullet"/>
      <w:lvlText w:val=""/>
      <w:lvlJc w:val="left"/>
      <w:pPr>
        <w:ind w:left="3076" w:hanging="360"/>
      </w:pPr>
      <w:rPr>
        <w:rFonts w:ascii="Symbol" w:hAnsi="Symbol" w:hint="default"/>
      </w:rPr>
    </w:lvl>
    <w:lvl w:ilvl="4" w:tplc="0C090003" w:tentative="1">
      <w:start w:val="1"/>
      <w:numFmt w:val="bullet"/>
      <w:lvlText w:val="o"/>
      <w:lvlJc w:val="left"/>
      <w:pPr>
        <w:ind w:left="3796" w:hanging="360"/>
      </w:pPr>
      <w:rPr>
        <w:rFonts w:ascii="Courier New" w:hAnsi="Courier New" w:cs="Courier New" w:hint="default"/>
      </w:rPr>
    </w:lvl>
    <w:lvl w:ilvl="5" w:tplc="0C090005" w:tentative="1">
      <w:start w:val="1"/>
      <w:numFmt w:val="bullet"/>
      <w:lvlText w:val=""/>
      <w:lvlJc w:val="left"/>
      <w:pPr>
        <w:ind w:left="4516" w:hanging="360"/>
      </w:pPr>
      <w:rPr>
        <w:rFonts w:ascii="Wingdings" w:hAnsi="Wingdings" w:hint="default"/>
      </w:rPr>
    </w:lvl>
    <w:lvl w:ilvl="6" w:tplc="0C090001" w:tentative="1">
      <w:start w:val="1"/>
      <w:numFmt w:val="bullet"/>
      <w:lvlText w:val=""/>
      <w:lvlJc w:val="left"/>
      <w:pPr>
        <w:ind w:left="5236" w:hanging="360"/>
      </w:pPr>
      <w:rPr>
        <w:rFonts w:ascii="Symbol" w:hAnsi="Symbol" w:hint="default"/>
      </w:rPr>
    </w:lvl>
    <w:lvl w:ilvl="7" w:tplc="0C090003" w:tentative="1">
      <w:start w:val="1"/>
      <w:numFmt w:val="bullet"/>
      <w:lvlText w:val="o"/>
      <w:lvlJc w:val="left"/>
      <w:pPr>
        <w:ind w:left="5956" w:hanging="360"/>
      </w:pPr>
      <w:rPr>
        <w:rFonts w:ascii="Courier New" w:hAnsi="Courier New" w:cs="Courier New" w:hint="default"/>
      </w:rPr>
    </w:lvl>
    <w:lvl w:ilvl="8" w:tplc="0C090005" w:tentative="1">
      <w:start w:val="1"/>
      <w:numFmt w:val="bullet"/>
      <w:lvlText w:val=""/>
      <w:lvlJc w:val="left"/>
      <w:pPr>
        <w:ind w:left="6676" w:hanging="360"/>
      </w:pPr>
      <w:rPr>
        <w:rFonts w:ascii="Wingdings" w:hAnsi="Wingdings" w:hint="default"/>
      </w:rPr>
    </w:lvl>
  </w:abstractNum>
  <w:abstractNum w:abstractNumId="13" w15:restartNumberingAfterBreak="0">
    <w:nsid w:val="2D7055DD"/>
    <w:multiLevelType w:val="hybridMultilevel"/>
    <w:tmpl w:val="129C289E"/>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15" w15:restartNumberingAfterBreak="0">
    <w:nsid w:val="306722E9"/>
    <w:multiLevelType w:val="hybridMultilevel"/>
    <w:tmpl w:val="6A48C6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31071E00"/>
    <w:multiLevelType w:val="hybridMultilevel"/>
    <w:tmpl w:val="17463B80"/>
    <w:lvl w:ilvl="0" w:tplc="4860E8EC">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ED75AF"/>
    <w:multiLevelType w:val="hybridMultilevel"/>
    <w:tmpl w:val="1C7046E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8" w15:restartNumberingAfterBreak="0">
    <w:nsid w:val="404255C4"/>
    <w:multiLevelType w:val="hybridMultilevel"/>
    <w:tmpl w:val="01789ACC"/>
    <w:lvl w:ilvl="0" w:tplc="0C090001">
      <w:start w:val="1"/>
      <w:numFmt w:val="bullet"/>
      <w:lvlText w:val=""/>
      <w:lvlJc w:val="left"/>
      <w:pPr>
        <w:ind w:left="916" w:hanging="360"/>
      </w:pPr>
      <w:rPr>
        <w:rFonts w:ascii="Symbol" w:hAnsi="Symbol" w:hint="default"/>
      </w:rPr>
    </w:lvl>
    <w:lvl w:ilvl="1" w:tplc="0C090003" w:tentative="1">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356" w:hanging="360"/>
      </w:pPr>
      <w:rPr>
        <w:rFonts w:ascii="Wingdings" w:hAnsi="Wingdings" w:hint="default"/>
      </w:rPr>
    </w:lvl>
    <w:lvl w:ilvl="3" w:tplc="0C090001" w:tentative="1">
      <w:start w:val="1"/>
      <w:numFmt w:val="bullet"/>
      <w:lvlText w:val=""/>
      <w:lvlJc w:val="left"/>
      <w:pPr>
        <w:ind w:left="3076" w:hanging="360"/>
      </w:pPr>
      <w:rPr>
        <w:rFonts w:ascii="Symbol" w:hAnsi="Symbol" w:hint="default"/>
      </w:rPr>
    </w:lvl>
    <w:lvl w:ilvl="4" w:tplc="0C090003" w:tentative="1">
      <w:start w:val="1"/>
      <w:numFmt w:val="bullet"/>
      <w:lvlText w:val="o"/>
      <w:lvlJc w:val="left"/>
      <w:pPr>
        <w:ind w:left="3796" w:hanging="360"/>
      </w:pPr>
      <w:rPr>
        <w:rFonts w:ascii="Courier New" w:hAnsi="Courier New" w:cs="Courier New" w:hint="default"/>
      </w:rPr>
    </w:lvl>
    <w:lvl w:ilvl="5" w:tplc="0C090005" w:tentative="1">
      <w:start w:val="1"/>
      <w:numFmt w:val="bullet"/>
      <w:lvlText w:val=""/>
      <w:lvlJc w:val="left"/>
      <w:pPr>
        <w:ind w:left="4516" w:hanging="360"/>
      </w:pPr>
      <w:rPr>
        <w:rFonts w:ascii="Wingdings" w:hAnsi="Wingdings" w:hint="default"/>
      </w:rPr>
    </w:lvl>
    <w:lvl w:ilvl="6" w:tplc="0C090001" w:tentative="1">
      <w:start w:val="1"/>
      <w:numFmt w:val="bullet"/>
      <w:lvlText w:val=""/>
      <w:lvlJc w:val="left"/>
      <w:pPr>
        <w:ind w:left="5236" w:hanging="360"/>
      </w:pPr>
      <w:rPr>
        <w:rFonts w:ascii="Symbol" w:hAnsi="Symbol" w:hint="default"/>
      </w:rPr>
    </w:lvl>
    <w:lvl w:ilvl="7" w:tplc="0C090003" w:tentative="1">
      <w:start w:val="1"/>
      <w:numFmt w:val="bullet"/>
      <w:lvlText w:val="o"/>
      <w:lvlJc w:val="left"/>
      <w:pPr>
        <w:ind w:left="5956" w:hanging="360"/>
      </w:pPr>
      <w:rPr>
        <w:rFonts w:ascii="Courier New" w:hAnsi="Courier New" w:cs="Courier New" w:hint="default"/>
      </w:rPr>
    </w:lvl>
    <w:lvl w:ilvl="8" w:tplc="0C090005" w:tentative="1">
      <w:start w:val="1"/>
      <w:numFmt w:val="bullet"/>
      <w:lvlText w:val=""/>
      <w:lvlJc w:val="left"/>
      <w:pPr>
        <w:ind w:left="6676" w:hanging="360"/>
      </w:pPr>
      <w:rPr>
        <w:rFonts w:ascii="Wingdings" w:hAnsi="Wingdings" w:hint="default"/>
      </w:rPr>
    </w:lvl>
  </w:abstractNum>
  <w:abstractNum w:abstractNumId="19" w15:restartNumberingAfterBreak="0">
    <w:nsid w:val="405A05CD"/>
    <w:multiLevelType w:val="hybridMultilevel"/>
    <w:tmpl w:val="573AA3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45644FC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4684789A"/>
    <w:multiLevelType w:val="hybridMultilevel"/>
    <w:tmpl w:val="38A2234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502443A4"/>
    <w:multiLevelType w:val="hybridMultilevel"/>
    <w:tmpl w:val="3402A9A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507E3DDE"/>
    <w:multiLevelType w:val="hybridMultilevel"/>
    <w:tmpl w:val="8EE45D12"/>
    <w:lvl w:ilvl="0" w:tplc="CCCAF2D6">
      <w:start w:val="1"/>
      <w:numFmt w:val="decimal"/>
      <w:lvlText w:val="M%1."/>
      <w:lvlJc w:val="left"/>
      <w:pPr>
        <w:ind w:left="862" w:hanging="360"/>
      </w:pPr>
      <w:rPr>
        <w:rFont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5FC30562"/>
    <w:multiLevelType w:val="hybridMultilevel"/>
    <w:tmpl w:val="0B2CED5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63C07694"/>
    <w:multiLevelType w:val="hybridMultilevel"/>
    <w:tmpl w:val="D2A0DA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45094D"/>
    <w:multiLevelType w:val="hybridMultilevel"/>
    <w:tmpl w:val="16D2DB14"/>
    <w:lvl w:ilvl="0" w:tplc="7788369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8"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29" w15:restartNumberingAfterBreak="0">
    <w:nsid w:val="72AD2BF6"/>
    <w:multiLevelType w:val="hybridMultilevel"/>
    <w:tmpl w:val="7278FD4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74A404AD"/>
    <w:multiLevelType w:val="hybridMultilevel"/>
    <w:tmpl w:val="423EBB46"/>
    <w:lvl w:ilvl="0" w:tplc="2120268C">
      <w:start w:val="1"/>
      <w:numFmt w:val="bullet"/>
      <w:pStyle w:val="Bulletlist"/>
      <w:lvlText w:val=""/>
      <w:lvlJc w:val="left"/>
      <w:pPr>
        <w:ind w:left="862" w:hanging="360"/>
      </w:pPr>
      <w:rPr>
        <w:rFonts w:ascii="Symbol" w:hAnsi="Symbol" w:hint="default"/>
      </w:rPr>
    </w:lvl>
    <w:lvl w:ilvl="1" w:tplc="EA72B7AC">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76987C21"/>
    <w:multiLevelType w:val="hybridMultilevel"/>
    <w:tmpl w:val="486A591C"/>
    <w:lvl w:ilvl="0" w:tplc="AAE2135E">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2" w15:restartNumberingAfterBreak="0">
    <w:nsid w:val="7B622364"/>
    <w:multiLevelType w:val="hybridMultilevel"/>
    <w:tmpl w:val="C21E7CB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7D5629B0"/>
    <w:multiLevelType w:val="hybridMultilevel"/>
    <w:tmpl w:val="0C28D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6"/>
  </w:num>
  <w:num w:numId="2">
    <w:abstractNumId w:val="28"/>
  </w:num>
  <w:num w:numId="3">
    <w:abstractNumId w:val="7"/>
  </w:num>
  <w:num w:numId="4">
    <w:abstractNumId w:val="14"/>
  </w:num>
  <w:num w:numId="5">
    <w:abstractNumId w:val="21"/>
  </w:num>
  <w:num w:numId="6">
    <w:abstractNumId w:val="13"/>
  </w:num>
  <w:num w:numId="7">
    <w:abstractNumId w:val="25"/>
  </w:num>
  <w:num w:numId="8">
    <w:abstractNumId w:val="24"/>
  </w:num>
  <w:num w:numId="9">
    <w:abstractNumId w:val="33"/>
  </w:num>
  <w:num w:numId="10">
    <w:abstractNumId w:val="3"/>
  </w:num>
  <w:num w:numId="11">
    <w:abstractNumId w:val="27"/>
  </w:num>
  <w:num w:numId="12">
    <w:abstractNumId w:val="23"/>
  </w:num>
  <w:num w:numId="13">
    <w:abstractNumId w:val="30"/>
  </w:num>
  <w:num w:numId="14">
    <w:abstractNumId w:val="10"/>
  </w:num>
  <w:num w:numId="15">
    <w:abstractNumId w:val="8"/>
  </w:num>
  <w:num w:numId="16">
    <w:abstractNumId w:val="17"/>
  </w:num>
  <w:num w:numId="17">
    <w:abstractNumId w:val="9"/>
  </w:num>
  <w:num w:numId="18">
    <w:abstractNumId w:val="1"/>
  </w:num>
  <w:num w:numId="19">
    <w:abstractNumId w:val="31"/>
  </w:num>
  <w:num w:numId="20">
    <w:abstractNumId w:val="6"/>
  </w:num>
  <w:num w:numId="21">
    <w:abstractNumId w:val="16"/>
  </w:num>
  <w:num w:numId="22">
    <w:abstractNumId w:val="4"/>
  </w:num>
  <w:num w:numId="23">
    <w:abstractNumId w:val="12"/>
  </w:num>
  <w:num w:numId="24">
    <w:abstractNumId w:val="19"/>
  </w:num>
  <w:num w:numId="25">
    <w:abstractNumId w:val="20"/>
  </w:num>
  <w:num w:numId="26">
    <w:abstractNumId w:val="29"/>
  </w:num>
  <w:num w:numId="27">
    <w:abstractNumId w:val="5"/>
  </w:num>
  <w:num w:numId="28">
    <w:abstractNumId w:val="30"/>
  </w:num>
  <w:num w:numId="29">
    <w:abstractNumId w:val="11"/>
  </w:num>
  <w:num w:numId="30">
    <w:abstractNumId w:val="32"/>
  </w:num>
  <w:num w:numId="31">
    <w:abstractNumId w:val="2"/>
  </w:num>
  <w:num w:numId="32">
    <w:abstractNumId w:val="15"/>
  </w:num>
  <w:num w:numId="33">
    <w:abstractNumId w:val="22"/>
  </w:num>
  <w:num w:numId="34">
    <w:abstractNumId w:val="18"/>
  </w:num>
  <w:num w:numId="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67"/>
    <w:rsid w:val="000027B4"/>
    <w:rsid w:val="000048B5"/>
    <w:rsid w:val="00004F5D"/>
    <w:rsid w:val="000066BD"/>
    <w:rsid w:val="00010357"/>
    <w:rsid w:val="00012A93"/>
    <w:rsid w:val="000165A0"/>
    <w:rsid w:val="000165BB"/>
    <w:rsid w:val="00020AC2"/>
    <w:rsid w:val="0002208E"/>
    <w:rsid w:val="00022156"/>
    <w:rsid w:val="000221F0"/>
    <w:rsid w:val="0002233C"/>
    <w:rsid w:val="00022B93"/>
    <w:rsid w:val="0002401B"/>
    <w:rsid w:val="00024050"/>
    <w:rsid w:val="00025F5B"/>
    <w:rsid w:val="0003168C"/>
    <w:rsid w:val="00031F6B"/>
    <w:rsid w:val="0003205F"/>
    <w:rsid w:val="00032A5C"/>
    <w:rsid w:val="000335AF"/>
    <w:rsid w:val="00033A44"/>
    <w:rsid w:val="00034A97"/>
    <w:rsid w:val="00036C2F"/>
    <w:rsid w:val="00040F63"/>
    <w:rsid w:val="000420E8"/>
    <w:rsid w:val="00042C56"/>
    <w:rsid w:val="00043135"/>
    <w:rsid w:val="00043BEC"/>
    <w:rsid w:val="0004535C"/>
    <w:rsid w:val="00050ABF"/>
    <w:rsid w:val="000541F2"/>
    <w:rsid w:val="00054DAB"/>
    <w:rsid w:val="000570B5"/>
    <w:rsid w:val="00060AD6"/>
    <w:rsid w:val="00061432"/>
    <w:rsid w:val="00061752"/>
    <w:rsid w:val="00061A2F"/>
    <w:rsid w:val="000650AC"/>
    <w:rsid w:val="00067655"/>
    <w:rsid w:val="00067CB3"/>
    <w:rsid w:val="00070766"/>
    <w:rsid w:val="0007127A"/>
    <w:rsid w:val="000734EC"/>
    <w:rsid w:val="00074413"/>
    <w:rsid w:val="00075793"/>
    <w:rsid w:val="00076F06"/>
    <w:rsid w:val="0007775F"/>
    <w:rsid w:val="00081D11"/>
    <w:rsid w:val="000848C4"/>
    <w:rsid w:val="00085BAC"/>
    <w:rsid w:val="00091E10"/>
    <w:rsid w:val="00093237"/>
    <w:rsid w:val="000937B1"/>
    <w:rsid w:val="00093839"/>
    <w:rsid w:val="00094102"/>
    <w:rsid w:val="00094472"/>
    <w:rsid w:val="000953EE"/>
    <w:rsid w:val="000975C8"/>
    <w:rsid w:val="000A33E9"/>
    <w:rsid w:val="000A43B8"/>
    <w:rsid w:val="000A49F6"/>
    <w:rsid w:val="000A7795"/>
    <w:rsid w:val="000A7C8B"/>
    <w:rsid w:val="000B684F"/>
    <w:rsid w:val="000C03BD"/>
    <w:rsid w:val="000C04F5"/>
    <w:rsid w:val="000C0BFC"/>
    <w:rsid w:val="000C0D2F"/>
    <w:rsid w:val="000C3508"/>
    <w:rsid w:val="000C69AD"/>
    <w:rsid w:val="000C6E94"/>
    <w:rsid w:val="000D11B3"/>
    <w:rsid w:val="000D1CDC"/>
    <w:rsid w:val="000D221C"/>
    <w:rsid w:val="000D2DC9"/>
    <w:rsid w:val="000D3E25"/>
    <w:rsid w:val="000D3E48"/>
    <w:rsid w:val="000D43FE"/>
    <w:rsid w:val="000D5C97"/>
    <w:rsid w:val="000D7932"/>
    <w:rsid w:val="000D7A49"/>
    <w:rsid w:val="000E0441"/>
    <w:rsid w:val="000E0B08"/>
    <w:rsid w:val="000E31E2"/>
    <w:rsid w:val="000E3792"/>
    <w:rsid w:val="000E4166"/>
    <w:rsid w:val="000E43C4"/>
    <w:rsid w:val="000E5C3C"/>
    <w:rsid w:val="000E5CAA"/>
    <w:rsid w:val="000E674C"/>
    <w:rsid w:val="000E7F51"/>
    <w:rsid w:val="000F2013"/>
    <w:rsid w:val="000F28B0"/>
    <w:rsid w:val="000F2DCE"/>
    <w:rsid w:val="000F5BBC"/>
    <w:rsid w:val="000F6008"/>
    <w:rsid w:val="000F6C0C"/>
    <w:rsid w:val="000F6C71"/>
    <w:rsid w:val="000F7117"/>
    <w:rsid w:val="0010053B"/>
    <w:rsid w:val="00102571"/>
    <w:rsid w:val="00102604"/>
    <w:rsid w:val="001036B0"/>
    <w:rsid w:val="00103B09"/>
    <w:rsid w:val="001060B2"/>
    <w:rsid w:val="001073CA"/>
    <w:rsid w:val="0011162A"/>
    <w:rsid w:val="0011500E"/>
    <w:rsid w:val="00117C86"/>
    <w:rsid w:val="00122B0D"/>
    <w:rsid w:val="0012442A"/>
    <w:rsid w:val="0012585A"/>
    <w:rsid w:val="001274AA"/>
    <w:rsid w:val="00131077"/>
    <w:rsid w:val="00132709"/>
    <w:rsid w:val="00134591"/>
    <w:rsid w:val="00135507"/>
    <w:rsid w:val="001376FA"/>
    <w:rsid w:val="00141AE7"/>
    <w:rsid w:val="00142265"/>
    <w:rsid w:val="001438AE"/>
    <w:rsid w:val="001439DB"/>
    <w:rsid w:val="00151082"/>
    <w:rsid w:val="00151DD7"/>
    <w:rsid w:val="00155262"/>
    <w:rsid w:val="00156799"/>
    <w:rsid w:val="001578A9"/>
    <w:rsid w:val="00157FFD"/>
    <w:rsid w:val="001625AD"/>
    <w:rsid w:val="00163946"/>
    <w:rsid w:val="00163F33"/>
    <w:rsid w:val="00165930"/>
    <w:rsid w:val="00166460"/>
    <w:rsid w:val="00166A29"/>
    <w:rsid w:val="00167E07"/>
    <w:rsid w:val="00170952"/>
    <w:rsid w:val="00171955"/>
    <w:rsid w:val="00171A9D"/>
    <w:rsid w:val="00176222"/>
    <w:rsid w:val="00176D2F"/>
    <w:rsid w:val="001770C1"/>
    <w:rsid w:val="001818D0"/>
    <w:rsid w:val="001837CF"/>
    <w:rsid w:val="001846DB"/>
    <w:rsid w:val="001851CB"/>
    <w:rsid w:val="001859D5"/>
    <w:rsid w:val="001865B4"/>
    <w:rsid w:val="00192EA5"/>
    <w:rsid w:val="001930A2"/>
    <w:rsid w:val="001939AE"/>
    <w:rsid w:val="0019401B"/>
    <w:rsid w:val="00196B48"/>
    <w:rsid w:val="001A2476"/>
    <w:rsid w:val="001A4F9D"/>
    <w:rsid w:val="001A55B4"/>
    <w:rsid w:val="001A58BC"/>
    <w:rsid w:val="001A71FE"/>
    <w:rsid w:val="001B1F26"/>
    <w:rsid w:val="001B7923"/>
    <w:rsid w:val="001B7DFC"/>
    <w:rsid w:val="001C02C7"/>
    <w:rsid w:val="001C09F4"/>
    <w:rsid w:val="001C10BA"/>
    <w:rsid w:val="001C1F73"/>
    <w:rsid w:val="001C3A70"/>
    <w:rsid w:val="001C3A7E"/>
    <w:rsid w:val="001C5057"/>
    <w:rsid w:val="001C5E64"/>
    <w:rsid w:val="001C6B13"/>
    <w:rsid w:val="001C76E8"/>
    <w:rsid w:val="001C7A91"/>
    <w:rsid w:val="001D0A86"/>
    <w:rsid w:val="001D1798"/>
    <w:rsid w:val="001D2E8C"/>
    <w:rsid w:val="001D2F36"/>
    <w:rsid w:val="001D3AC0"/>
    <w:rsid w:val="001D6AB7"/>
    <w:rsid w:val="001E14F8"/>
    <w:rsid w:val="001E2431"/>
    <w:rsid w:val="001E2BD3"/>
    <w:rsid w:val="001E4DB5"/>
    <w:rsid w:val="001E5B98"/>
    <w:rsid w:val="001F2B66"/>
    <w:rsid w:val="001F2E81"/>
    <w:rsid w:val="001F36B5"/>
    <w:rsid w:val="001F4D11"/>
    <w:rsid w:val="001F54D5"/>
    <w:rsid w:val="001F60DC"/>
    <w:rsid w:val="002006C9"/>
    <w:rsid w:val="00200D35"/>
    <w:rsid w:val="00202E14"/>
    <w:rsid w:val="0020398A"/>
    <w:rsid w:val="00206772"/>
    <w:rsid w:val="00206916"/>
    <w:rsid w:val="00210113"/>
    <w:rsid w:val="002103D6"/>
    <w:rsid w:val="0021092B"/>
    <w:rsid w:val="002114CD"/>
    <w:rsid w:val="00212B15"/>
    <w:rsid w:val="002134A6"/>
    <w:rsid w:val="00214012"/>
    <w:rsid w:val="002143C8"/>
    <w:rsid w:val="00215966"/>
    <w:rsid w:val="002171E9"/>
    <w:rsid w:val="0022019C"/>
    <w:rsid w:val="00224959"/>
    <w:rsid w:val="00232AA9"/>
    <w:rsid w:val="00233018"/>
    <w:rsid w:val="002333C3"/>
    <w:rsid w:val="0023377E"/>
    <w:rsid w:val="00233A64"/>
    <w:rsid w:val="00234A13"/>
    <w:rsid w:val="00235913"/>
    <w:rsid w:val="00235B6E"/>
    <w:rsid w:val="0024115C"/>
    <w:rsid w:val="0024170F"/>
    <w:rsid w:val="002417DF"/>
    <w:rsid w:val="00242AD8"/>
    <w:rsid w:val="00245A03"/>
    <w:rsid w:val="00246AF3"/>
    <w:rsid w:val="002511F6"/>
    <w:rsid w:val="0025205C"/>
    <w:rsid w:val="00252B30"/>
    <w:rsid w:val="00256547"/>
    <w:rsid w:val="00257C67"/>
    <w:rsid w:val="00263078"/>
    <w:rsid w:val="002642B6"/>
    <w:rsid w:val="00264794"/>
    <w:rsid w:val="00266E77"/>
    <w:rsid w:val="00267477"/>
    <w:rsid w:val="00270583"/>
    <w:rsid w:val="0027072B"/>
    <w:rsid w:val="002709CD"/>
    <w:rsid w:val="00273C90"/>
    <w:rsid w:val="00274A9F"/>
    <w:rsid w:val="00277CE1"/>
    <w:rsid w:val="00277F78"/>
    <w:rsid w:val="002811C9"/>
    <w:rsid w:val="00281D92"/>
    <w:rsid w:val="00281F5D"/>
    <w:rsid w:val="0028288B"/>
    <w:rsid w:val="00285C90"/>
    <w:rsid w:val="00286AB6"/>
    <w:rsid w:val="002909DB"/>
    <w:rsid w:val="002928AA"/>
    <w:rsid w:val="00293719"/>
    <w:rsid w:val="00293E48"/>
    <w:rsid w:val="00294EA0"/>
    <w:rsid w:val="0029582A"/>
    <w:rsid w:val="00296863"/>
    <w:rsid w:val="002A19C1"/>
    <w:rsid w:val="002A29FE"/>
    <w:rsid w:val="002A3F17"/>
    <w:rsid w:val="002A6444"/>
    <w:rsid w:val="002A7F03"/>
    <w:rsid w:val="002B0985"/>
    <w:rsid w:val="002B0D58"/>
    <w:rsid w:val="002B1355"/>
    <w:rsid w:val="002B28AE"/>
    <w:rsid w:val="002B4C7D"/>
    <w:rsid w:val="002B6B39"/>
    <w:rsid w:val="002B6E80"/>
    <w:rsid w:val="002B6EED"/>
    <w:rsid w:val="002B7382"/>
    <w:rsid w:val="002B73C6"/>
    <w:rsid w:val="002C195F"/>
    <w:rsid w:val="002C3F34"/>
    <w:rsid w:val="002C4F54"/>
    <w:rsid w:val="002C5112"/>
    <w:rsid w:val="002C6C7B"/>
    <w:rsid w:val="002C7B2A"/>
    <w:rsid w:val="002C7BA6"/>
    <w:rsid w:val="002D2930"/>
    <w:rsid w:val="002D3199"/>
    <w:rsid w:val="002D3ADF"/>
    <w:rsid w:val="002D3BEE"/>
    <w:rsid w:val="002D535C"/>
    <w:rsid w:val="002D5CFA"/>
    <w:rsid w:val="002E066F"/>
    <w:rsid w:val="002E0A96"/>
    <w:rsid w:val="002E3705"/>
    <w:rsid w:val="002E38A8"/>
    <w:rsid w:val="002E73DF"/>
    <w:rsid w:val="002E79BA"/>
    <w:rsid w:val="002F0179"/>
    <w:rsid w:val="002F0AC1"/>
    <w:rsid w:val="002F1F46"/>
    <w:rsid w:val="002F34B8"/>
    <w:rsid w:val="002F5E96"/>
    <w:rsid w:val="002F6E4B"/>
    <w:rsid w:val="002F6E66"/>
    <w:rsid w:val="003009F0"/>
    <w:rsid w:val="003049F8"/>
    <w:rsid w:val="00305525"/>
    <w:rsid w:val="00306383"/>
    <w:rsid w:val="00306832"/>
    <w:rsid w:val="003072F6"/>
    <w:rsid w:val="003076CF"/>
    <w:rsid w:val="003079B0"/>
    <w:rsid w:val="00307ADA"/>
    <w:rsid w:val="0031109A"/>
    <w:rsid w:val="0031187F"/>
    <w:rsid w:val="00311EF1"/>
    <w:rsid w:val="00315DC1"/>
    <w:rsid w:val="00315F69"/>
    <w:rsid w:val="003176E7"/>
    <w:rsid w:val="00317719"/>
    <w:rsid w:val="00320041"/>
    <w:rsid w:val="00320AE5"/>
    <w:rsid w:val="00320FC9"/>
    <w:rsid w:val="00321B7E"/>
    <w:rsid w:val="00321DBB"/>
    <w:rsid w:val="00322251"/>
    <w:rsid w:val="003263B5"/>
    <w:rsid w:val="003267DC"/>
    <w:rsid w:val="0032746A"/>
    <w:rsid w:val="003305E2"/>
    <w:rsid w:val="00330A81"/>
    <w:rsid w:val="00331D37"/>
    <w:rsid w:val="003320AF"/>
    <w:rsid w:val="00335BF8"/>
    <w:rsid w:val="00336D6C"/>
    <w:rsid w:val="0034498D"/>
    <w:rsid w:val="00347FC1"/>
    <w:rsid w:val="00353054"/>
    <w:rsid w:val="00353862"/>
    <w:rsid w:val="0036067A"/>
    <w:rsid w:val="00360810"/>
    <w:rsid w:val="00360C99"/>
    <w:rsid w:val="0036343B"/>
    <w:rsid w:val="00363FAD"/>
    <w:rsid w:val="00366EA8"/>
    <w:rsid w:val="00366F07"/>
    <w:rsid w:val="0036757B"/>
    <w:rsid w:val="00367DAD"/>
    <w:rsid w:val="003764EA"/>
    <w:rsid w:val="00376EA8"/>
    <w:rsid w:val="00377C8F"/>
    <w:rsid w:val="00380339"/>
    <w:rsid w:val="00381B6C"/>
    <w:rsid w:val="00383142"/>
    <w:rsid w:val="0038332E"/>
    <w:rsid w:val="003833E3"/>
    <w:rsid w:val="00383625"/>
    <w:rsid w:val="00383B61"/>
    <w:rsid w:val="00383E25"/>
    <w:rsid w:val="00384E19"/>
    <w:rsid w:val="00385A32"/>
    <w:rsid w:val="00391254"/>
    <w:rsid w:val="0039275D"/>
    <w:rsid w:val="003927F3"/>
    <w:rsid w:val="00393558"/>
    <w:rsid w:val="00394CD7"/>
    <w:rsid w:val="00396A86"/>
    <w:rsid w:val="00396FB8"/>
    <w:rsid w:val="0039760A"/>
    <w:rsid w:val="003A1306"/>
    <w:rsid w:val="003A2B35"/>
    <w:rsid w:val="003A3063"/>
    <w:rsid w:val="003A40C4"/>
    <w:rsid w:val="003B0846"/>
    <w:rsid w:val="003B0E2B"/>
    <w:rsid w:val="003B1459"/>
    <w:rsid w:val="003B20F2"/>
    <w:rsid w:val="003B211F"/>
    <w:rsid w:val="003B2E13"/>
    <w:rsid w:val="003B4819"/>
    <w:rsid w:val="003B58B7"/>
    <w:rsid w:val="003B5B91"/>
    <w:rsid w:val="003C153C"/>
    <w:rsid w:val="003C2AC6"/>
    <w:rsid w:val="003C584C"/>
    <w:rsid w:val="003C6DD8"/>
    <w:rsid w:val="003D0114"/>
    <w:rsid w:val="003D03E4"/>
    <w:rsid w:val="003D18AC"/>
    <w:rsid w:val="003D3CFC"/>
    <w:rsid w:val="003D4C4B"/>
    <w:rsid w:val="003D5A6C"/>
    <w:rsid w:val="003D5C6C"/>
    <w:rsid w:val="003D6AC7"/>
    <w:rsid w:val="003D6E77"/>
    <w:rsid w:val="003E02AF"/>
    <w:rsid w:val="003E0353"/>
    <w:rsid w:val="003E0DC9"/>
    <w:rsid w:val="003E0F1B"/>
    <w:rsid w:val="003E28EE"/>
    <w:rsid w:val="003E29F6"/>
    <w:rsid w:val="003E2ED7"/>
    <w:rsid w:val="003E36AB"/>
    <w:rsid w:val="003E3D93"/>
    <w:rsid w:val="003E4122"/>
    <w:rsid w:val="003E7902"/>
    <w:rsid w:val="003E7DCB"/>
    <w:rsid w:val="003E7F6A"/>
    <w:rsid w:val="003F2D66"/>
    <w:rsid w:val="003F2E52"/>
    <w:rsid w:val="003F3433"/>
    <w:rsid w:val="003F4060"/>
    <w:rsid w:val="00400657"/>
    <w:rsid w:val="00400E96"/>
    <w:rsid w:val="00400ED3"/>
    <w:rsid w:val="00404FFE"/>
    <w:rsid w:val="00407171"/>
    <w:rsid w:val="00410A23"/>
    <w:rsid w:val="0041139C"/>
    <w:rsid w:val="004121FF"/>
    <w:rsid w:val="004128C4"/>
    <w:rsid w:val="00412FF7"/>
    <w:rsid w:val="004149F0"/>
    <w:rsid w:val="00416B03"/>
    <w:rsid w:val="00420218"/>
    <w:rsid w:val="00421E5E"/>
    <w:rsid w:val="00424D77"/>
    <w:rsid w:val="00425FAE"/>
    <w:rsid w:val="004266BC"/>
    <w:rsid w:val="00434B9F"/>
    <w:rsid w:val="00435FD4"/>
    <w:rsid w:val="00436D03"/>
    <w:rsid w:val="00437465"/>
    <w:rsid w:val="00440236"/>
    <w:rsid w:val="00440252"/>
    <w:rsid w:val="004420BE"/>
    <w:rsid w:val="004437BD"/>
    <w:rsid w:val="00443AA2"/>
    <w:rsid w:val="00444D7E"/>
    <w:rsid w:val="00445343"/>
    <w:rsid w:val="004502F8"/>
    <w:rsid w:val="00452BAF"/>
    <w:rsid w:val="004565DC"/>
    <w:rsid w:val="00457243"/>
    <w:rsid w:val="0045761A"/>
    <w:rsid w:val="00460FAE"/>
    <w:rsid w:val="00462DFC"/>
    <w:rsid w:val="004659A8"/>
    <w:rsid w:val="00465AAB"/>
    <w:rsid w:val="004675CC"/>
    <w:rsid w:val="00467629"/>
    <w:rsid w:val="004678EB"/>
    <w:rsid w:val="0047006A"/>
    <w:rsid w:val="004712B8"/>
    <w:rsid w:val="0047173E"/>
    <w:rsid w:val="00471BA8"/>
    <w:rsid w:val="00472A0E"/>
    <w:rsid w:val="00472DD9"/>
    <w:rsid w:val="00480556"/>
    <w:rsid w:val="00480AAA"/>
    <w:rsid w:val="00485B4B"/>
    <w:rsid w:val="00486462"/>
    <w:rsid w:val="00486854"/>
    <w:rsid w:val="00487B79"/>
    <w:rsid w:val="00493AD8"/>
    <w:rsid w:val="00494DD7"/>
    <w:rsid w:val="004954C1"/>
    <w:rsid w:val="004967E7"/>
    <w:rsid w:val="00497F55"/>
    <w:rsid w:val="004A1F8B"/>
    <w:rsid w:val="004A27CA"/>
    <w:rsid w:val="004A321E"/>
    <w:rsid w:val="004A42D2"/>
    <w:rsid w:val="004A5152"/>
    <w:rsid w:val="004B214F"/>
    <w:rsid w:val="004B379E"/>
    <w:rsid w:val="004B3FF3"/>
    <w:rsid w:val="004B79B5"/>
    <w:rsid w:val="004C03A0"/>
    <w:rsid w:val="004C27CE"/>
    <w:rsid w:val="004C32F8"/>
    <w:rsid w:val="004C5168"/>
    <w:rsid w:val="004C5A84"/>
    <w:rsid w:val="004D0FCB"/>
    <w:rsid w:val="004D1157"/>
    <w:rsid w:val="004D17BA"/>
    <w:rsid w:val="004D35FC"/>
    <w:rsid w:val="004D45A5"/>
    <w:rsid w:val="004D5728"/>
    <w:rsid w:val="004D6153"/>
    <w:rsid w:val="004D6414"/>
    <w:rsid w:val="004E0B6D"/>
    <w:rsid w:val="004E34DE"/>
    <w:rsid w:val="004E706F"/>
    <w:rsid w:val="004F1447"/>
    <w:rsid w:val="004F15D8"/>
    <w:rsid w:val="004F59F6"/>
    <w:rsid w:val="004F7350"/>
    <w:rsid w:val="004F7AA4"/>
    <w:rsid w:val="00500F92"/>
    <w:rsid w:val="00502D0E"/>
    <w:rsid w:val="00503A48"/>
    <w:rsid w:val="00513357"/>
    <w:rsid w:val="0051478F"/>
    <w:rsid w:val="0051562D"/>
    <w:rsid w:val="00515B52"/>
    <w:rsid w:val="00515D73"/>
    <w:rsid w:val="0051613E"/>
    <w:rsid w:val="00517B95"/>
    <w:rsid w:val="00525872"/>
    <w:rsid w:val="00526DB5"/>
    <w:rsid w:val="00527D36"/>
    <w:rsid w:val="00530347"/>
    <w:rsid w:val="00531AFE"/>
    <w:rsid w:val="005326C1"/>
    <w:rsid w:val="0053311C"/>
    <w:rsid w:val="0053313D"/>
    <w:rsid w:val="00534D9D"/>
    <w:rsid w:val="00535255"/>
    <w:rsid w:val="005366E7"/>
    <w:rsid w:val="00540155"/>
    <w:rsid w:val="005419F1"/>
    <w:rsid w:val="00544C87"/>
    <w:rsid w:val="00544CB7"/>
    <w:rsid w:val="00545F23"/>
    <w:rsid w:val="005520B8"/>
    <w:rsid w:val="005524F1"/>
    <w:rsid w:val="0055701B"/>
    <w:rsid w:val="00557D8B"/>
    <w:rsid w:val="0056003E"/>
    <w:rsid w:val="005610AB"/>
    <w:rsid w:val="00561A39"/>
    <w:rsid w:val="00561E5A"/>
    <w:rsid w:val="00562842"/>
    <w:rsid w:val="005662CA"/>
    <w:rsid w:val="005663AB"/>
    <w:rsid w:val="00566594"/>
    <w:rsid w:val="00566725"/>
    <w:rsid w:val="00567067"/>
    <w:rsid w:val="0056745E"/>
    <w:rsid w:val="00567995"/>
    <w:rsid w:val="00567B5E"/>
    <w:rsid w:val="00570F52"/>
    <w:rsid w:val="00574EE2"/>
    <w:rsid w:val="005769C9"/>
    <w:rsid w:val="00577FEA"/>
    <w:rsid w:val="00580756"/>
    <w:rsid w:val="00584727"/>
    <w:rsid w:val="00585FDD"/>
    <w:rsid w:val="00587FF7"/>
    <w:rsid w:val="00590F01"/>
    <w:rsid w:val="005913C7"/>
    <w:rsid w:val="00592073"/>
    <w:rsid w:val="00592831"/>
    <w:rsid w:val="00594422"/>
    <w:rsid w:val="005966D7"/>
    <w:rsid w:val="005A2ED5"/>
    <w:rsid w:val="005A3F0A"/>
    <w:rsid w:val="005A4D4E"/>
    <w:rsid w:val="005B0BD6"/>
    <w:rsid w:val="005B2EAF"/>
    <w:rsid w:val="005B35A8"/>
    <w:rsid w:val="005B3E04"/>
    <w:rsid w:val="005B3F23"/>
    <w:rsid w:val="005B3FA7"/>
    <w:rsid w:val="005C0DD5"/>
    <w:rsid w:val="005C1211"/>
    <w:rsid w:val="005C249A"/>
    <w:rsid w:val="005C290A"/>
    <w:rsid w:val="005C6A4F"/>
    <w:rsid w:val="005D00D9"/>
    <w:rsid w:val="005D561C"/>
    <w:rsid w:val="005D61D1"/>
    <w:rsid w:val="005E0610"/>
    <w:rsid w:val="005E08A0"/>
    <w:rsid w:val="005E1242"/>
    <w:rsid w:val="005E2AC6"/>
    <w:rsid w:val="005E3AEB"/>
    <w:rsid w:val="005E427F"/>
    <w:rsid w:val="005E7B1E"/>
    <w:rsid w:val="005E7D32"/>
    <w:rsid w:val="005E7E44"/>
    <w:rsid w:val="005F262E"/>
    <w:rsid w:val="005F2B2B"/>
    <w:rsid w:val="005F3200"/>
    <w:rsid w:val="005F3D0F"/>
    <w:rsid w:val="005F7014"/>
    <w:rsid w:val="005F73A1"/>
    <w:rsid w:val="00600B9B"/>
    <w:rsid w:val="00601B58"/>
    <w:rsid w:val="006022CA"/>
    <w:rsid w:val="00603C20"/>
    <w:rsid w:val="00605A7B"/>
    <w:rsid w:val="00605CFD"/>
    <w:rsid w:val="00606ACA"/>
    <w:rsid w:val="00611860"/>
    <w:rsid w:val="00614B04"/>
    <w:rsid w:val="00614D39"/>
    <w:rsid w:val="00615C18"/>
    <w:rsid w:val="00620A9E"/>
    <w:rsid w:val="006212EB"/>
    <w:rsid w:val="00623FC7"/>
    <w:rsid w:val="006247D3"/>
    <w:rsid w:val="00626AC1"/>
    <w:rsid w:val="0063138B"/>
    <w:rsid w:val="006324CE"/>
    <w:rsid w:val="00633044"/>
    <w:rsid w:val="00635B10"/>
    <w:rsid w:val="00644F0E"/>
    <w:rsid w:val="0064566B"/>
    <w:rsid w:val="00646751"/>
    <w:rsid w:val="00646B25"/>
    <w:rsid w:val="00646C61"/>
    <w:rsid w:val="0065201C"/>
    <w:rsid w:val="00656C09"/>
    <w:rsid w:val="00657E03"/>
    <w:rsid w:val="0066117A"/>
    <w:rsid w:val="00662305"/>
    <w:rsid w:val="0066367F"/>
    <w:rsid w:val="0066681A"/>
    <w:rsid w:val="00670130"/>
    <w:rsid w:val="00670440"/>
    <w:rsid w:val="0067327E"/>
    <w:rsid w:val="00673977"/>
    <w:rsid w:val="006773CB"/>
    <w:rsid w:val="00681A9F"/>
    <w:rsid w:val="00681E7C"/>
    <w:rsid w:val="006839A5"/>
    <w:rsid w:val="006953D7"/>
    <w:rsid w:val="0069550A"/>
    <w:rsid w:val="006A1D3C"/>
    <w:rsid w:val="006A2A15"/>
    <w:rsid w:val="006A2B48"/>
    <w:rsid w:val="006A587E"/>
    <w:rsid w:val="006A6754"/>
    <w:rsid w:val="006B226E"/>
    <w:rsid w:val="006B3A63"/>
    <w:rsid w:val="006B5AC0"/>
    <w:rsid w:val="006B686F"/>
    <w:rsid w:val="006B79AD"/>
    <w:rsid w:val="006C2924"/>
    <w:rsid w:val="006C320B"/>
    <w:rsid w:val="006C36CB"/>
    <w:rsid w:val="006C487F"/>
    <w:rsid w:val="006C741A"/>
    <w:rsid w:val="006D1500"/>
    <w:rsid w:val="006D3C39"/>
    <w:rsid w:val="006D433C"/>
    <w:rsid w:val="006D7A99"/>
    <w:rsid w:val="006E02D9"/>
    <w:rsid w:val="006E0E81"/>
    <w:rsid w:val="006E2420"/>
    <w:rsid w:val="006E32B1"/>
    <w:rsid w:val="006E36C8"/>
    <w:rsid w:val="006F1BF1"/>
    <w:rsid w:val="006F242C"/>
    <w:rsid w:val="006F3595"/>
    <w:rsid w:val="006F3D71"/>
    <w:rsid w:val="006F4262"/>
    <w:rsid w:val="006F5AF6"/>
    <w:rsid w:val="006F7E57"/>
    <w:rsid w:val="007013ED"/>
    <w:rsid w:val="00703B18"/>
    <w:rsid w:val="007053E8"/>
    <w:rsid w:val="007116FA"/>
    <w:rsid w:val="007143E6"/>
    <w:rsid w:val="0071444E"/>
    <w:rsid w:val="007201AF"/>
    <w:rsid w:val="00723BFF"/>
    <w:rsid w:val="00724BD7"/>
    <w:rsid w:val="0072667C"/>
    <w:rsid w:val="00726FC5"/>
    <w:rsid w:val="0072760F"/>
    <w:rsid w:val="007318B9"/>
    <w:rsid w:val="00732693"/>
    <w:rsid w:val="00732AE3"/>
    <w:rsid w:val="00733230"/>
    <w:rsid w:val="00737343"/>
    <w:rsid w:val="00740DB1"/>
    <w:rsid w:val="0074165C"/>
    <w:rsid w:val="00747D12"/>
    <w:rsid w:val="00750D03"/>
    <w:rsid w:val="007518E2"/>
    <w:rsid w:val="007527DD"/>
    <w:rsid w:val="00753B26"/>
    <w:rsid w:val="007552AD"/>
    <w:rsid w:val="00756A00"/>
    <w:rsid w:val="0075792F"/>
    <w:rsid w:val="00765BD7"/>
    <w:rsid w:val="00767498"/>
    <w:rsid w:val="00772DE3"/>
    <w:rsid w:val="007734AC"/>
    <w:rsid w:val="007739AD"/>
    <w:rsid w:val="00774C85"/>
    <w:rsid w:val="00775439"/>
    <w:rsid w:val="00776E6B"/>
    <w:rsid w:val="0077708B"/>
    <w:rsid w:val="0077768D"/>
    <w:rsid w:val="00780664"/>
    <w:rsid w:val="007814A2"/>
    <w:rsid w:val="0078203D"/>
    <w:rsid w:val="0078215E"/>
    <w:rsid w:val="00782E0A"/>
    <w:rsid w:val="0078311A"/>
    <w:rsid w:val="00785030"/>
    <w:rsid w:val="00790932"/>
    <w:rsid w:val="0079357F"/>
    <w:rsid w:val="0079401D"/>
    <w:rsid w:val="0079509D"/>
    <w:rsid w:val="00795727"/>
    <w:rsid w:val="00796C6D"/>
    <w:rsid w:val="007A0225"/>
    <w:rsid w:val="007A0747"/>
    <w:rsid w:val="007A077E"/>
    <w:rsid w:val="007A1F52"/>
    <w:rsid w:val="007A2063"/>
    <w:rsid w:val="007A3E53"/>
    <w:rsid w:val="007A5147"/>
    <w:rsid w:val="007A7C87"/>
    <w:rsid w:val="007B076A"/>
    <w:rsid w:val="007B3BB4"/>
    <w:rsid w:val="007B4002"/>
    <w:rsid w:val="007C19EE"/>
    <w:rsid w:val="007C23A9"/>
    <w:rsid w:val="007C2A44"/>
    <w:rsid w:val="007C5EA5"/>
    <w:rsid w:val="007C79B1"/>
    <w:rsid w:val="007C7A21"/>
    <w:rsid w:val="007D235F"/>
    <w:rsid w:val="007D3E4D"/>
    <w:rsid w:val="007D4499"/>
    <w:rsid w:val="007D451C"/>
    <w:rsid w:val="007D63EE"/>
    <w:rsid w:val="007E3023"/>
    <w:rsid w:val="007E39B4"/>
    <w:rsid w:val="007E3CBC"/>
    <w:rsid w:val="007E4E86"/>
    <w:rsid w:val="007E6BC2"/>
    <w:rsid w:val="007F2EAC"/>
    <w:rsid w:val="007F334B"/>
    <w:rsid w:val="0080193E"/>
    <w:rsid w:val="00801ECE"/>
    <w:rsid w:val="00803888"/>
    <w:rsid w:val="00805E73"/>
    <w:rsid w:val="00806369"/>
    <w:rsid w:val="008100E7"/>
    <w:rsid w:val="00810F96"/>
    <w:rsid w:val="008144E8"/>
    <w:rsid w:val="00815099"/>
    <w:rsid w:val="008152F6"/>
    <w:rsid w:val="00817E5B"/>
    <w:rsid w:val="00821224"/>
    <w:rsid w:val="00822FC4"/>
    <w:rsid w:val="00830A4E"/>
    <w:rsid w:val="00831DFC"/>
    <w:rsid w:val="00833228"/>
    <w:rsid w:val="00833725"/>
    <w:rsid w:val="008346F7"/>
    <w:rsid w:val="00834779"/>
    <w:rsid w:val="008348FC"/>
    <w:rsid w:val="008358B4"/>
    <w:rsid w:val="00840920"/>
    <w:rsid w:val="00840CCB"/>
    <w:rsid w:val="00841351"/>
    <w:rsid w:val="00841E12"/>
    <w:rsid w:val="00843920"/>
    <w:rsid w:val="0084408F"/>
    <w:rsid w:val="0084551F"/>
    <w:rsid w:val="008456B9"/>
    <w:rsid w:val="00846D29"/>
    <w:rsid w:val="00847CEA"/>
    <w:rsid w:val="00851CA6"/>
    <w:rsid w:val="00851EA4"/>
    <w:rsid w:val="008539FF"/>
    <w:rsid w:val="00853FAA"/>
    <w:rsid w:val="008540D5"/>
    <w:rsid w:val="00854386"/>
    <w:rsid w:val="008553A0"/>
    <w:rsid w:val="008559DD"/>
    <w:rsid w:val="00855FA5"/>
    <w:rsid w:val="00861DFF"/>
    <w:rsid w:val="0086357A"/>
    <w:rsid w:val="008635ED"/>
    <w:rsid w:val="00865C0C"/>
    <w:rsid w:val="0086646E"/>
    <w:rsid w:val="00870530"/>
    <w:rsid w:val="008705FC"/>
    <w:rsid w:val="00870A54"/>
    <w:rsid w:val="008711C9"/>
    <w:rsid w:val="0087209B"/>
    <w:rsid w:val="00875493"/>
    <w:rsid w:val="00877A3B"/>
    <w:rsid w:val="00880C89"/>
    <w:rsid w:val="008816E4"/>
    <w:rsid w:val="008849C8"/>
    <w:rsid w:val="0088580F"/>
    <w:rsid w:val="0088677A"/>
    <w:rsid w:val="00887E5F"/>
    <w:rsid w:val="00894328"/>
    <w:rsid w:val="00894563"/>
    <w:rsid w:val="00894C7E"/>
    <w:rsid w:val="00894CBC"/>
    <w:rsid w:val="00894CDE"/>
    <w:rsid w:val="00894E25"/>
    <w:rsid w:val="00896FAE"/>
    <w:rsid w:val="008A64DB"/>
    <w:rsid w:val="008A6DE3"/>
    <w:rsid w:val="008A6F78"/>
    <w:rsid w:val="008A7216"/>
    <w:rsid w:val="008B0251"/>
    <w:rsid w:val="008B0977"/>
    <w:rsid w:val="008B2D02"/>
    <w:rsid w:val="008B36E3"/>
    <w:rsid w:val="008B4FB1"/>
    <w:rsid w:val="008B5354"/>
    <w:rsid w:val="008B5664"/>
    <w:rsid w:val="008B6529"/>
    <w:rsid w:val="008B6F65"/>
    <w:rsid w:val="008C1AB7"/>
    <w:rsid w:val="008C1E4B"/>
    <w:rsid w:val="008C2647"/>
    <w:rsid w:val="008C2A2E"/>
    <w:rsid w:val="008C2D24"/>
    <w:rsid w:val="008C4466"/>
    <w:rsid w:val="008D2D74"/>
    <w:rsid w:val="008D543D"/>
    <w:rsid w:val="008D550F"/>
    <w:rsid w:val="008D5A5F"/>
    <w:rsid w:val="008D6082"/>
    <w:rsid w:val="008D6516"/>
    <w:rsid w:val="008D78EE"/>
    <w:rsid w:val="008E0515"/>
    <w:rsid w:val="008E105C"/>
    <w:rsid w:val="008E2608"/>
    <w:rsid w:val="008E3021"/>
    <w:rsid w:val="008E378A"/>
    <w:rsid w:val="008E396F"/>
    <w:rsid w:val="008E54EF"/>
    <w:rsid w:val="008E636F"/>
    <w:rsid w:val="008F01CF"/>
    <w:rsid w:val="008F1C7F"/>
    <w:rsid w:val="008F1E42"/>
    <w:rsid w:val="008F278A"/>
    <w:rsid w:val="008F3862"/>
    <w:rsid w:val="008F5E23"/>
    <w:rsid w:val="008F6955"/>
    <w:rsid w:val="00900255"/>
    <w:rsid w:val="00900F04"/>
    <w:rsid w:val="009011C7"/>
    <w:rsid w:val="00901F67"/>
    <w:rsid w:val="009108A8"/>
    <w:rsid w:val="00911F81"/>
    <w:rsid w:val="00912B19"/>
    <w:rsid w:val="00914564"/>
    <w:rsid w:val="0092175E"/>
    <w:rsid w:val="0092293D"/>
    <w:rsid w:val="00924054"/>
    <w:rsid w:val="00924821"/>
    <w:rsid w:val="00924EEE"/>
    <w:rsid w:val="00925109"/>
    <w:rsid w:val="009263CB"/>
    <w:rsid w:val="009279D6"/>
    <w:rsid w:val="00930F5B"/>
    <w:rsid w:val="009329D0"/>
    <w:rsid w:val="00933706"/>
    <w:rsid w:val="00936215"/>
    <w:rsid w:val="00937E1E"/>
    <w:rsid w:val="009400E0"/>
    <w:rsid w:val="0094058E"/>
    <w:rsid w:val="00942A18"/>
    <w:rsid w:val="0094309C"/>
    <w:rsid w:val="0094460C"/>
    <w:rsid w:val="009451D5"/>
    <w:rsid w:val="009476CB"/>
    <w:rsid w:val="009501A2"/>
    <w:rsid w:val="00950471"/>
    <w:rsid w:val="0095278C"/>
    <w:rsid w:val="00952F27"/>
    <w:rsid w:val="0095567A"/>
    <w:rsid w:val="00955762"/>
    <w:rsid w:val="00956DE8"/>
    <w:rsid w:val="00961B14"/>
    <w:rsid w:val="00961EFA"/>
    <w:rsid w:val="009630BC"/>
    <w:rsid w:val="009650F3"/>
    <w:rsid w:val="00965271"/>
    <w:rsid w:val="00966893"/>
    <w:rsid w:val="00967D7B"/>
    <w:rsid w:val="00971B5D"/>
    <w:rsid w:val="00973A55"/>
    <w:rsid w:val="00973B17"/>
    <w:rsid w:val="0097409C"/>
    <w:rsid w:val="0097418B"/>
    <w:rsid w:val="00976720"/>
    <w:rsid w:val="009773D0"/>
    <w:rsid w:val="009774EF"/>
    <w:rsid w:val="00977B1C"/>
    <w:rsid w:val="00984277"/>
    <w:rsid w:val="00985183"/>
    <w:rsid w:val="00986B85"/>
    <w:rsid w:val="00990A47"/>
    <w:rsid w:val="009911B0"/>
    <w:rsid w:val="00991B96"/>
    <w:rsid w:val="00992183"/>
    <w:rsid w:val="009929FE"/>
    <w:rsid w:val="0099416D"/>
    <w:rsid w:val="00994DC7"/>
    <w:rsid w:val="0099519C"/>
    <w:rsid w:val="0099569A"/>
    <w:rsid w:val="00995704"/>
    <w:rsid w:val="00996BC5"/>
    <w:rsid w:val="009A0354"/>
    <w:rsid w:val="009A180F"/>
    <w:rsid w:val="009A2819"/>
    <w:rsid w:val="009A41B2"/>
    <w:rsid w:val="009A4D69"/>
    <w:rsid w:val="009A57B4"/>
    <w:rsid w:val="009A5B4A"/>
    <w:rsid w:val="009A6FF5"/>
    <w:rsid w:val="009B21E4"/>
    <w:rsid w:val="009B39AA"/>
    <w:rsid w:val="009B3D04"/>
    <w:rsid w:val="009B4AE5"/>
    <w:rsid w:val="009B4FFA"/>
    <w:rsid w:val="009B7773"/>
    <w:rsid w:val="009C22F4"/>
    <w:rsid w:val="009C32F6"/>
    <w:rsid w:val="009C37C3"/>
    <w:rsid w:val="009D0FDB"/>
    <w:rsid w:val="009D4855"/>
    <w:rsid w:val="009D59B0"/>
    <w:rsid w:val="009D65B9"/>
    <w:rsid w:val="009D734A"/>
    <w:rsid w:val="009E0B30"/>
    <w:rsid w:val="009E0CDA"/>
    <w:rsid w:val="009E248A"/>
    <w:rsid w:val="009E27AD"/>
    <w:rsid w:val="009E298B"/>
    <w:rsid w:val="009E354C"/>
    <w:rsid w:val="009E3E0F"/>
    <w:rsid w:val="009E3EEF"/>
    <w:rsid w:val="009E4CE0"/>
    <w:rsid w:val="009E6F50"/>
    <w:rsid w:val="009F0663"/>
    <w:rsid w:val="009F30FB"/>
    <w:rsid w:val="009F35CC"/>
    <w:rsid w:val="009F5FF1"/>
    <w:rsid w:val="009F6A3E"/>
    <w:rsid w:val="00A00F08"/>
    <w:rsid w:val="00A010F7"/>
    <w:rsid w:val="00A0222B"/>
    <w:rsid w:val="00A02297"/>
    <w:rsid w:val="00A03879"/>
    <w:rsid w:val="00A03F68"/>
    <w:rsid w:val="00A058FB"/>
    <w:rsid w:val="00A1262A"/>
    <w:rsid w:val="00A14597"/>
    <w:rsid w:val="00A145EF"/>
    <w:rsid w:val="00A15231"/>
    <w:rsid w:val="00A15A61"/>
    <w:rsid w:val="00A160CF"/>
    <w:rsid w:val="00A16CF4"/>
    <w:rsid w:val="00A22259"/>
    <w:rsid w:val="00A23FD0"/>
    <w:rsid w:val="00A25C6A"/>
    <w:rsid w:val="00A260C8"/>
    <w:rsid w:val="00A30800"/>
    <w:rsid w:val="00A30880"/>
    <w:rsid w:val="00A313E9"/>
    <w:rsid w:val="00A320F7"/>
    <w:rsid w:val="00A33856"/>
    <w:rsid w:val="00A34076"/>
    <w:rsid w:val="00A37198"/>
    <w:rsid w:val="00A41BBF"/>
    <w:rsid w:val="00A42673"/>
    <w:rsid w:val="00A455B8"/>
    <w:rsid w:val="00A47865"/>
    <w:rsid w:val="00A50376"/>
    <w:rsid w:val="00A507DE"/>
    <w:rsid w:val="00A517BE"/>
    <w:rsid w:val="00A5236E"/>
    <w:rsid w:val="00A536DF"/>
    <w:rsid w:val="00A537B1"/>
    <w:rsid w:val="00A54A96"/>
    <w:rsid w:val="00A54C11"/>
    <w:rsid w:val="00A55345"/>
    <w:rsid w:val="00A55891"/>
    <w:rsid w:val="00A55D77"/>
    <w:rsid w:val="00A57E0D"/>
    <w:rsid w:val="00A60273"/>
    <w:rsid w:val="00A66F76"/>
    <w:rsid w:val="00A70FEF"/>
    <w:rsid w:val="00A72929"/>
    <w:rsid w:val="00A741D7"/>
    <w:rsid w:val="00A75443"/>
    <w:rsid w:val="00A7665A"/>
    <w:rsid w:val="00A76E0E"/>
    <w:rsid w:val="00A7795D"/>
    <w:rsid w:val="00A80DB1"/>
    <w:rsid w:val="00A846E0"/>
    <w:rsid w:val="00A85BD4"/>
    <w:rsid w:val="00A85E35"/>
    <w:rsid w:val="00A85F5B"/>
    <w:rsid w:val="00A87665"/>
    <w:rsid w:val="00A900CC"/>
    <w:rsid w:val="00A90338"/>
    <w:rsid w:val="00A90F1F"/>
    <w:rsid w:val="00A92B30"/>
    <w:rsid w:val="00AA0848"/>
    <w:rsid w:val="00AA2A98"/>
    <w:rsid w:val="00AA31F4"/>
    <w:rsid w:val="00AA47E5"/>
    <w:rsid w:val="00AA48EA"/>
    <w:rsid w:val="00AB0DDD"/>
    <w:rsid w:val="00AB1EFC"/>
    <w:rsid w:val="00AB3213"/>
    <w:rsid w:val="00AB40CC"/>
    <w:rsid w:val="00AB7EF1"/>
    <w:rsid w:val="00AC11E1"/>
    <w:rsid w:val="00AC41EA"/>
    <w:rsid w:val="00AC4CDB"/>
    <w:rsid w:val="00AC5493"/>
    <w:rsid w:val="00AC5F0E"/>
    <w:rsid w:val="00AC606B"/>
    <w:rsid w:val="00AC68C5"/>
    <w:rsid w:val="00AD0005"/>
    <w:rsid w:val="00AD582A"/>
    <w:rsid w:val="00AD7B59"/>
    <w:rsid w:val="00AE182B"/>
    <w:rsid w:val="00AE199A"/>
    <w:rsid w:val="00AE3FC9"/>
    <w:rsid w:val="00AE4BD0"/>
    <w:rsid w:val="00AE58B6"/>
    <w:rsid w:val="00AE5EE9"/>
    <w:rsid w:val="00AE7444"/>
    <w:rsid w:val="00AF1829"/>
    <w:rsid w:val="00AF1B62"/>
    <w:rsid w:val="00AF4477"/>
    <w:rsid w:val="00AF5203"/>
    <w:rsid w:val="00AF5436"/>
    <w:rsid w:val="00AF60C1"/>
    <w:rsid w:val="00AF7445"/>
    <w:rsid w:val="00AF7773"/>
    <w:rsid w:val="00AF7B57"/>
    <w:rsid w:val="00B00340"/>
    <w:rsid w:val="00B00E5E"/>
    <w:rsid w:val="00B03501"/>
    <w:rsid w:val="00B0413D"/>
    <w:rsid w:val="00B06AD4"/>
    <w:rsid w:val="00B071D7"/>
    <w:rsid w:val="00B0733D"/>
    <w:rsid w:val="00B07350"/>
    <w:rsid w:val="00B07418"/>
    <w:rsid w:val="00B07642"/>
    <w:rsid w:val="00B10202"/>
    <w:rsid w:val="00B109D9"/>
    <w:rsid w:val="00B115E2"/>
    <w:rsid w:val="00B1276F"/>
    <w:rsid w:val="00B13B94"/>
    <w:rsid w:val="00B147A4"/>
    <w:rsid w:val="00B1504B"/>
    <w:rsid w:val="00B177DF"/>
    <w:rsid w:val="00B17A7A"/>
    <w:rsid w:val="00B2211D"/>
    <w:rsid w:val="00B22B4D"/>
    <w:rsid w:val="00B22DE9"/>
    <w:rsid w:val="00B23848"/>
    <w:rsid w:val="00B25C46"/>
    <w:rsid w:val="00B26123"/>
    <w:rsid w:val="00B275DB"/>
    <w:rsid w:val="00B27857"/>
    <w:rsid w:val="00B31217"/>
    <w:rsid w:val="00B312C5"/>
    <w:rsid w:val="00B33548"/>
    <w:rsid w:val="00B3371D"/>
    <w:rsid w:val="00B33774"/>
    <w:rsid w:val="00B34416"/>
    <w:rsid w:val="00B34425"/>
    <w:rsid w:val="00B3619A"/>
    <w:rsid w:val="00B40D72"/>
    <w:rsid w:val="00B423B6"/>
    <w:rsid w:val="00B42510"/>
    <w:rsid w:val="00B4326A"/>
    <w:rsid w:val="00B43A9B"/>
    <w:rsid w:val="00B444C4"/>
    <w:rsid w:val="00B44986"/>
    <w:rsid w:val="00B47111"/>
    <w:rsid w:val="00B502CD"/>
    <w:rsid w:val="00B52A2A"/>
    <w:rsid w:val="00B5417F"/>
    <w:rsid w:val="00B54BCB"/>
    <w:rsid w:val="00B55633"/>
    <w:rsid w:val="00B55F38"/>
    <w:rsid w:val="00B56A3F"/>
    <w:rsid w:val="00B57911"/>
    <w:rsid w:val="00B60AC5"/>
    <w:rsid w:val="00B614A5"/>
    <w:rsid w:val="00B62398"/>
    <w:rsid w:val="00B63331"/>
    <w:rsid w:val="00B6432D"/>
    <w:rsid w:val="00B64B4A"/>
    <w:rsid w:val="00B64B6E"/>
    <w:rsid w:val="00B70A12"/>
    <w:rsid w:val="00B70FF1"/>
    <w:rsid w:val="00B74057"/>
    <w:rsid w:val="00B74681"/>
    <w:rsid w:val="00B75545"/>
    <w:rsid w:val="00B81805"/>
    <w:rsid w:val="00B818AB"/>
    <w:rsid w:val="00B81D17"/>
    <w:rsid w:val="00B81F77"/>
    <w:rsid w:val="00B86789"/>
    <w:rsid w:val="00B87ABC"/>
    <w:rsid w:val="00B90A96"/>
    <w:rsid w:val="00B91959"/>
    <w:rsid w:val="00B9309F"/>
    <w:rsid w:val="00B95CD3"/>
    <w:rsid w:val="00B961EC"/>
    <w:rsid w:val="00B979F0"/>
    <w:rsid w:val="00BA0E7E"/>
    <w:rsid w:val="00BA11E2"/>
    <w:rsid w:val="00BA7A76"/>
    <w:rsid w:val="00BA7F55"/>
    <w:rsid w:val="00BB09F1"/>
    <w:rsid w:val="00BB126B"/>
    <w:rsid w:val="00BB2D1E"/>
    <w:rsid w:val="00BB3445"/>
    <w:rsid w:val="00BB6C2C"/>
    <w:rsid w:val="00BC2067"/>
    <w:rsid w:val="00BC3FAE"/>
    <w:rsid w:val="00BC46F7"/>
    <w:rsid w:val="00BC73A6"/>
    <w:rsid w:val="00BC7A34"/>
    <w:rsid w:val="00BC7EA6"/>
    <w:rsid w:val="00BD1BED"/>
    <w:rsid w:val="00BD6D7B"/>
    <w:rsid w:val="00BD7C1B"/>
    <w:rsid w:val="00BE208E"/>
    <w:rsid w:val="00BE4A04"/>
    <w:rsid w:val="00BE512D"/>
    <w:rsid w:val="00BE7045"/>
    <w:rsid w:val="00BF5175"/>
    <w:rsid w:val="00BF5572"/>
    <w:rsid w:val="00BF5C47"/>
    <w:rsid w:val="00BF5E22"/>
    <w:rsid w:val="00BF62AF"/>
    <w:rsid w:val="00BF6914"/>
    <w:rsid w:val="00C00AEE"/>
    <w:rsid w:val="00C00DA6"/>
    <w:rsid w:val="00C00FAA"/>
    <w:rsid w:val="00C00FDF"/>
    <w:rsid w:val="00C025B1"/>
    <w:rsid w:val="00C03AA9"/>
    <w:rsid w:val="00C040C4"/>
    <w:rsid w:val="00C07039"/>
    <w:rsid w:val="00C076A9"/>
    <w:rsid w:val="00C1124D"/>
    <w:rsid w:val="00C11AA0"/>
    <w:rsid w:val="00C137BF"/>
    <w:rsid w:val="00C17BE3"/>
    <w:rsid w:val="00C20B73"/>
    <w:rsid w:val="00C222DB"/>
    <w:rsid w:val="00C2291E"/>
    <w:rsid w:val="00C25685"/>
    <w:rsid w:val="00C258CB"/>
    <w:rsid w:val="00C27456"/>
    <w:rsid w:val="00C278CE"/>
    <w:rsid w:val="00C301E2"/>
    <w:rsid w:val="00C32DFD"/>
    <w:rsid w:val="00C33467"/>
    <w:rsid w:val="00C34494"/>
    <w:rsid w:val="00C34BDD"/>
    <w:rsid w:val="00C37728"/>
    <w:rsid w:val="00C37ED5"/>
    <w:rsid w:val="00C41452"/>
    <w:rsid w:val="00C45C77"/>
    <w:rsid w:val="00C47FBA"/>
    <w:rsid w:val="00C502B5"/>
    <w:rsid w:val="00C516B0"/>
    <w:rsid w:val="00C5682A"/>
    <w:rsid w:val="00C6061A"/>
    <w:rsid w:val="00C60918"/>
    <w:rsid w:val="00C62994"/>
    <w:rsid w:val="00C654C4"/>
    <w:rsid w:val="00C665E6"/>
    <w:rsid w:val="00C719B4"/>
    <w:rsid w:val="00C71A10"/>
    <w:rsid w:val="00C72159"/>
    <w:rsid w:val="00C7370B"/>
    <w:rsid w:val="00C740AD"/>
    <w:rsid w:val="00C7580A"/>
    <w:rsid w:val="00C75FD8"/>
    <w:rsid w:val="00C804FB"/>
    <w:rsid w:val="00C80A6E"/>
    <w:rsid w:val="00C82C8D"/>
    <w:rsid w:val="00C84C95"/>
    <w:rsid w:val="00C8621C"/>
    <w:rsid w:val="00C8634B"/>
    <w:rsid w:val="00C865A1"/>
    <w:rsid w:val="00C871F6"/>
    <w:rsid w:val="00C87E4B"/>
    <w:rsid w:val="00C927FB"/>
    <w:rsid w:val="00C952F0"/>
    <w:rsid w:val="00C97CF5"/>
    <w:rsid w:val="00CA279C"/>
    <w:rsid w:val="00CA2D3E"/>
    <w:rsid w:val="00CA33F5"/>
    <w:rsid w:val="00CA407C"/>
    <w:rsid w:val="00CA597B"/>
    <w:rsid w:val="00CA6F84"/>
    <w:rsid w:val="00CB1361"/>
    <w:rsid w:val="00CB1A8F"/>
    <w:rsid w:val="00CB65D5"/>
    <w:rsid w:val="00CB7E78"/>
    <w:rsid w:val="00CC0D43"/>
    <w:rsid w:val="00CC1825"/>
    <w:rsid w:val="00CC254F"/>
    <w:rsid w:val="00CC5641"/>
    <w:rsid w:val="00CD06A1"/>
    <w:rsid w:val="00CD0FA8"/>
    <w:rsid w:val="00CD23CB"/>
    <w:rsid w:val="00CD27DD"/>
    <w:rsid w:val="00CD3813"/>
    <w:rsid w:val="00CD5772"/>
    <w:rsid w:val="00CD60BA"/>
    <w:rsid w:val="00CD6314"/>
    <w:rsid w:val="00CE1CAE"/>
    <w:rsid w:val="00CE20FD"/>
    <w:rsid w:val="00CE4988"/>
    <w:rsid w:val="00CE4E9D"/>
    <w:rsid w:val="00CE5AA5"/>
    <w:rsid w:val="00CF5E1D"/>
    <w:rsid w:val="00CF6182"/>
    <w:rsid w:val="00CF79E2"/>
    <w:rsid w:val="00D0001C"/>
    <w:rsid w:val="00D0072E"/>
    <w:rsid w:val="00D02BB4"/>
    <w:rsid w:val="00D04D01"/>
    <w:rsid w:val="00D103BD"/>
    <w:rsid w:val="00D10F36"/>
    <w:rsid w:val="00D130DC"/>
    <w:rsid w:val="00D149BD"/>
    <w:rsid w:val="00D14B0D"/>
    <w:rsid w:val="00D17FD0"/>
    <w:rsid w:val="00D201F5"/>
    <w:rsid w:val="00D20795"/>
    <w:rsid w:val="00D209C8"/>
    <w:rsid w:val="00D20B1B"/>
    <w:rsid w:val="00D2285D"/>
    <w:rsid w:val="00D22D70"/>
    <w:rsid w:val="00D23464"/>
    <w:rsid w:val="00D24C1A"/>
    <w:rsid w:val="00D25B8A"/>
    <w:rsid w:val="00D26812"/>
    <w:rsid w:val="00D307A7"/>
    <w:rsid w:val="00D3147B"/>
    <w:rsid w:val="00D319FF"/>
    <w:rsid w:val="00D31D7F"/>
    <w:rsid w:val="00D32305"/>
    <w:rsid w:val="00D34A41"/>
    <w:rsid w:val="00D36A15"/>
    <w:rsid w:val="00D370A7"/>
    <w:rsid w:val="00D40584"/>
    <w:rsid w:val="00D4278B"/>
    <w:rsid w:val="00D4371F"/>
    <w:rsid w:val="00D4404E"/>
    <w:rsid w:val="00D45240"/>
    <w:rsid w:val="00D47932"/>
    <w:rsid w:val="00D515A1"/>
    <w:rsid w:val="00D522F3"/>
    <w:rsid w:val="00D530A2"/>
    <w:rsid w:val="00D558F3"/>
    <w:rsid w:val="00D56C25"/>
    <w:rsid w:val="00D56CD0"/>
    <w:rsid w:val="00D5782C"/>
    <w:rsid w:val="00D57CBC"/>
    <w:rsid w:val="00D57E00"/>
    <w:rsid w:val="00D62048"/>
    <w:rsid w:val="00D64DC7"/>
    <w:rsid w:val="00D670B1"/>
    <w:rsid w:val="00D67AB2"/>
    <w:rsid w:val="00D71584"/>
    <w:rsid w:val="00D71AEE"/>
    <w:rsid w:val="00D71D1D"/>
    <w:rsid w:val="00D71F42"/>
    <w:rsid w:val="00D72789"/>
    <w:rsid w:val="00D742E0"/>
    <w:rsid w:val="00D760A7"/>
    <w:rsid w:val="00D81889"/>
    <w:rsid w:val="00D836CE"/>
    <w:rsid w:val="00D84AE1"/>
    <w:rsid w:val="00D84DE0"/>
    <w:rsid w:val="00D85C20"/>
    <w:rsid w:val="00D86B8C"/>
    <w:rsid w:val="00D910F4"/>
    <w:rsid w:val="00D9236C"/>
    <w:rsid w:val="00D9244D"/>
    <w:rsid w:val="00D935EF"/>
    <w:rsid w:val="00D9777C"/>
    <w:rsid w:val="00DA0440"/>
    <w:rsid w:val="00DA22D3"/>
    <w:rsid w:val="00DA4875"/>
    <w:rsid w:val="00DA4A50"/>
    <w:rsid w:val="00DA510D"/>
    <w:rsid w:val="00DA7816"/>
    <w:rsid w:val="00DB13BF"/>
    <w:rsid w:val="00DB2BBF"/>
    <w:rsid w:val="00DB319B"/>
    <w:rsid w:val="00DB389B"/>
    <w:rsid w:val="00DB6871"/>
    <w:rsid w:val="00DB7BC7"/>
    <w:rsid w:val="00DC0546"/>
    <w:rsid w:val="00DC1C34"/>
    <w:rsid w:val="00DC1E37"/>
    <w:rsid w:val="00DD3875"/>
    <w:rsid w:val="00DD3E5F"/>
    <w:rsid w:val="00DD4169"/>
    <w:rsid w:val="00DD428F"/>
    <w:rsid w:val="00DD667D"/>
    <w:rsid w:val="00DE025E"/>
    <w:rsid w:val="00DE0482"/>
    <w:rsid w:val="00DE0C6A"/>
    <w:rsid w:val="00DE3BC7"/>
    <w:rsid w:val="00DE3EFB"/>
    <w:rsid w:val="00DE4741"/>
    <w:rsid w:val="00DE4D60"/>
    <w:rsid w:val="00DE57F1"/>
    <w:rsid w:val="00DE5CA7"/>
    <w:rsid w:val="00DF32FA"/>
    <w:rsid w:val="00DF4E72"/>
    <w:rsid w:val="00DF597F"/>
    <w:rsid w:val="00E00900"/>
    <w:rsid w:val="00E00998"/>
    <w:rsid w:val="00E013E3"/>
    <w:rsid w:val="00E0152D"/>
    <w:rsid w:val="00E019C3"/>
    <w:rsid w:val="00E051F0"/>
    <w:rsid w:val="00E06745"/>
    <w:rsid w:val="00E1036D"/>
    <w:rsid w:val="00E11603"/>
    <w:rsid w:val="00E1293E"/>
    <w:rsid w:val="00E12C69"/>
    <w:rsid w:val="00E15688"/>
    <w:rsid w:val="00E16598"/>
    <w:rsid w:val="00E17DFF"/>
    <w:rsid w:val="00E21120"/>
    <w:rsid w:val="00E22621"/>
    <w:rsid w:val="00E24B97"/>
    <w:rsid w:val="00E24CC4"/>
    <w:rsid w:val="00E266AF"/>
    <w:rsid w:val="00E306DF"/>
    <w:rsid w:val="00E32F86"/>
    <w:rsid w:val="00E337E4"/>
    <w:rsid w:val="00E33E3C"/>
    <w:rsid w:val="00E36327"/>
    <w:rsid w:val="00E41FC9"/>
    <w:rsid w:val="00E46CBE"/>
    <w:rsid w:val="00E47160"/>
    <w:rsid w:val="00E520D7"/>
    <w:rsid w:val="00E52129"/>
    <w:rsid w:val="00E5251E"/>
    <w:rsid w:val="00E53065"/>
    <w:rsid w:val="00E5416F"/>
    <w:rsid w:val="00E55A9B"/>
    <w:rsid w:val="00E55FC6"/>
    <w:rsid w:val="00E56DB7"/>
    <w:rsid w:val="00E5798D"/>
    <w:rsid w:val="00E60187"/>
    <w:rsid w:val="00E6144A"/>
    <w:rsid w:val="00E61753"/>
    <w:rsid w:val="00E640C8"/>
    <w:rsid w:val="00E67E89"/>
    <w:rsid w:val="00E71266"/>
    <w:rsid w:val="00E74BF5"/>
    <w:rsid w:val="00E757BC"/>
    <w:rsid w:val="00E75FAD"/>
    <w:rsid w:val="00E76D6F"/>
    <w:rsid w:val="00E77ED7"/>
    <w:rsid w:val="00E805E7"/>
    <w:rsid w:val="00E8091E"/>
    <w:rsid w:val="00E82413"/>
    <w:rsid w:val="00E82F12"/>
    <w:rsid w:val="00E87864"/>
    <w:rsid w:val="00E949F7"/>
    <w:rsid w:val="00E95CCC"/>
    <w:rsid w:val="00E96506"/>
    <w:rsid w:val="00E96DC1"/>
    <w:rsid w:val="00E97962"/>
    <w:rsid w:val="00EA0FAB"/>
    <w:rsid w:val="00EA22A2"/>
    <w:rsid w:val="00EA4682"/>
    <w:rsid w:val="00EA5220"/>
    <w:rsid w:val="00EA5FDC"/>
    <w:rsid w:val="00EA6989"/>
    <w:rsid w:val="00EA7116"/>
    <w:rsid w:val="00EA7A4C"/>
    <w:rsid w:val="00EB07B4"/>
    <w:rsid w:val="00EB248B"/>
    <w:rsid w:val="00EB44D7"/>
    <w:rsid w:val="00EB537B"/>
    <w:rsid w:val="00EB6805"/>
    <w:rsid w:val="00EC030F"/>
    <w:rsid w:val="00EC1389"/>
    <w:rsid w:val="00EC1435"/>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4544"/>
    <w:rsid w:val="00EE4BDB"/>
    <w:rsid w:val="00EE588F"/>
    <w:rsid w:val="00EF29AA"/>
    <w:rsid w:val="00EF5473"/>
    <w:rsid w:val="00EF79CA"/>
    <w:rsid w:val="00F013C4"/>
    <w:rsid w:val="00F04294"/>
    <w:rsid w:val="00F115AA"/>
    <w:rsid w:val="00F134F4"/>
    <w:rsid w:val="00F14A79"/>
    <w:rsid w:val="00F1571A"/>
    <w:rsid w:val="00F170CF"/>
    <w:rsid w:val="00F174F3"/>
    <w:rsid w:val="00F208B0"/>
    <w:rsid w:val="00F22143"/>
    <w:rsid w:val="00F22237"/>
    <w:rsid w:val="00F225FD"/>
    <w:rsid w:val="00F23883"/>
    <w:rsid w:val="00F25C9E"/>
    <w:rsid w:val="00F30323"/>
    <w:rsid w:val="00F334ED"/>
    <w:rsid w:val="00F34850"/>
    <w:rsid w:val="00F3664E"/>
    <w:rsid w:val="00F37E8B"/>
    <w:rsid w:val="00F405C6"/>
    <w:rsid w:val="00F4290C"/>
    <w:rsid w:val="00F43152"/>
    <w:rsid w:val="00F4678D"/>
    <w:rsid w:val="00F47031"/>
    <w:rsid w:val="00F5006D"/>
    <w:rsid w:val="00F513C0"/>
    <w:rsid w:val="00F519F8"/>
    <w:rsid w:val="00F51C76"/>
    <w:rsid w:val="00F52F9E"/>
    <w:rsid w:val="00F5459E"/>
    <w:rsid w:val="00F55202"/>
    <w:rsid w:val="00F552EE"/>
    <w:rsid w:val="00F5546A"/>
    <w:rsid w:val="00F55FEC"/>
    <w:rsid w:val="00F569E5"/>
    <w:rsid w:val="00F572CA"/>
    <w:rsid w:val="00F60044"/>
    <w:rsid w:val="00F602C4"/>
    <w:rsid w:val="00F618A2"/>
    <w:rsid w:val="00F628FD"/>
    <w:rsid w:val="00F6379D"/>
    <w:rsid w:val="00F64F26"/>
    <w:rsid w:val="00F6607A"/>
    <w:rsid w:val="00F66550"/>
    <w:rsid w:val="00F6686F"/>
    <w:rsid w:val="00F66C0E"/>
    <w:rsid w:val="00F66E47"/>
    <w:rsid w:val="00F6750A"/>
    <w:rsid w:val="00F716B4"/>
    <w:rsid w:val="00F723A6"/>
    <w:rsid w:val="00F72E6B"/>
    <w:rsid w:val="00F7341F"/>
    <w:rsid w:val="00F74EF6"/>
    <w:rsid w:val="00F771EC"/>
    <w:rsid w:val="00F77F04"/>
    <w:rsid w:val="00F90A04"/>
    <w:rsid w:val="00F92464"/>
    <w:rsid w:val="00F924CD"/>
    <w:rsid w:val="00F9313B"/>
    <w:rsid w:val="00F933DA"/>
    <w:rsid w:val="00F946C9"/>
    <w:rsid w:val="00F94C57"/>
    <w:rsid w:val="00F96128"/>
    <w:rsid w:val="00F96C7D"/>
    <w:rsid w:val="00FA02CD"/>
    <w:rsid w:val="00FA12F0"/>
    <w:rsid w:val="00FA1E2A"/>
    <w:rsid w:val="00FA207A"/>
    <w:rsid w:val="00FA223D"/>
    <w:rsid w:val="00FA32BD"/>
    <w:rsid w:val="00FA3C41"/>
    <w:rsid w:val="00FA3FD8"/>
    <w:rsid w:val="00FA4C4F"/>
    <w:rsid w:val="00FA5E1A"/>
    <w:rsid w:val="00FA751D"/>
    <w:rsid w:val="00FA7775"/>
    <w:rsid w:val="00FB12F4"/>
    <w:rsid w:val="00FB2E64"/>
    <w:rsid w:val="00FB3D76"/>
    <w:rsid w:val="00FB5036"/>
    <w:rsid w:val="00FB6D09"/>
    <w:rsid w:val="00FB706C"/>
    <w:rsid w:val="00FB7328"/>
    <w:rsid w:val="00FB7E9E"/>
    <w:rsid w:val="00FC11EB"/>
    <w:rsid w:val="00FC2089"/>
    <w:rsid w:val="00FC2945"/>
    <w:rsid w:val="00FC2DB9"/>
    <w:rsid w:val="00FC3685"/>
    <w:rsid w:val="00FC645E"/>
    <w:rsid w:val="00FD0E20"/>
    <w:rsid w:val="00FD1517"/>
    <w:rsid w:val="00FD29C4"/>
    <w:rsid w:val="00FD2C17"/>
    <w:rsid w:val="00FD3EDA"/>
    <w:rsid w:val="00FE1951"/>
    <w:rsid w:val="00FE204C"/>
    <w:rsid w:val="00FE6183"/>
    <w:rsid w:val="00FE67AB"/>
    <w:rsid w:val="00FF29B5"/>
    <w:rsid w:val="00FF329F"/>
    <w:rsid w:val="00FF4FD8"/>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733E4"/>
  <w15:docId w15:val="{ECFED2F0-9A0C-48EE-8637-1BE41DA8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D2285D"/>
    <w:pPr>
      <w:widowControl w:val="0"/>
      <w:tabs>
        <w:tab w:val="clear" w:pos="1440"/>
      </w:tabs>
      <w:spacing w:before="240" w:after="240"/>
      <w:ind w:left="720" w:right="851"/>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246AF3"/>
    <w:pPr>
      <w:tabs>
        <w:tab w:val="left" w:pos="567"/>
      </w:tabs>
      <w:spacing w:before="240" w:after="360"/>
      <w:ind w:left="0" w:right="0"/>
    </w:pPr>
    <w:rPr>
      <w:szCs w:val="24"/>
    </w:rPr>
  </w:style>
  <w:style w:type="paragraph" w:customStyle="1" w:styleId="Bulletlist">
    <w:name w:val="Bullet list"/>
    <w:basedOn w:val="ListParagraph"/>
    <w:link w:val="BulletlistChar"/>
    <w:autoRedefine/>
    <w:qFormat/>
    <w:rsid w:val="00445343"/>
    <w:pPr>
      <w:numPr>
        <w:numId w:val="13"/>
      </w:numPr>
      <w:tabs>
        <w:tab w:val="left" w:pos="567"/>
      </w:tabs>
      <w:spacing w:before="60" w:after="60"/>
    </w:pPr>
    <w:rPr>
      <w:szCs w:val="24"/>
    </w:rPr>
  </w:style>
  <w:style w:type="character" w:customStyle="1" w:styleId="BulletlistChar">
    <w:name w:val="Bullet list Char"/>
    <w:basedOn w:val="ListParagraphChar"/>
    <w:link w:val="Bulletlist"/>
    <w:rsid w:val="00445343"/>
    <w:rPr>
      <w:rFonts w:ascii="Calibri" w:eastAsia="Calibri" w:hAnsi="Calibri"/>
      <w:sz w:val="22"/>
      <w:szCs w:val="24"/>
      <w:lang w:val="en-AU" w:eastAsia="en-US"/>
    </w:rPr>
  </w:style>
  <w:style w:type="paragraph" w:customStyle="1" w:styleId="ADDLINK">
    <w:name w:val="ADD LINK"/>
    <w:basedOn w:val="Quote"/>
    <w:link w:val="ADDLINKChar"/>
    <w:qFormat/>
    <w:rsid w:val="0010053B"/>
    <w:pPr>
      <w:spacing w:before="240" w:after="240"/>
    </w:pPr>
    <w:rPr>
      <w:b/>
      <w:i w:val="0"/>
      <w:color w:val="6600CC"/>
    </w:rPr>
  </w:style>
  <w:style w:type="paragraph" w:customStyle="1" w:styleId="ADDQtns">
    <w:name w:val="ADD Qtns"/>
    <w:basedOn w:val="Normal"/>
    <w:link w:val="ADDQtnsChar"/>
    <w:qFormat/>
    <w:rsid w:val="0010053B"/>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LINKChar">
    <w:name w:val="ADD LINK Char"/>
    <w:basedOn w:val="QuoteChar"/>
    <w:link w:val="ADDLINK"/>
    <w:rsid w:val="0010053B"/>
    <w:rPr>
      <w:b/>
      <w:i w:val="0"/>
      <w:iCs/>
      <w:color w:val="6600CC"/>
      <w:sz w:val="21"/>
      <w:szCs w:val="21"/>
      <w:lang w:val="en-US" w:eastAsia="en-US"/>
    </w:rPr>
  </w:style>
  <w:style w:type="paragraph" w:customStyle="1" w:styleId="Style1">
    <w:name w:val="Style1"/>
    <w:basedOn w:val="ADDQtns"/>
    <w:link w:val="Style1Char"/>
    <w:qFormat/>
    <w:rsid w:val="0010053B"/>
    <w:pPr>
      <w:framePr w:wrap="around" w:vAnchor="page" w:hAnchor="text" w:y="1"/>
      <w:pBdr>
        <w:top w:val="single" w:sz="4" w:space="1" w:color="FF0000"/>
        <w:left w:val="single" w:sz="4" w:space="4" w:color="FF0000"/>
        <w:bottom w:val="single" w:sz="4" w:space="1" w:color="FF0000"/>
        <w:right w:val="single" w:sz="4" w:space="4" w:color="FF0000"/>
      </w:pBdr>
    </w:pPr>
  </w:style>
  <w:style w:type="character" w:customStyle="1" w:styleId="ADDQtnsChar">
    <w:name w:val="ADD Qtns Char"/>
    <w:basedOn w:val="DefaultParagraphFont"/>
    <w:link w:val="ADDQtns"/>
    <w:rsid w:val="0010053B"/>
    <w:rPr>
      <w:rFonts w:asciiTheme="minorHAnsi" w:hAnsiTheme="minorHAnsi"/>
      <w:color w:val="FF0000"/>
      <w:sz w:val="24"/>
      <w:lang w:eastAsia="en-US"/>
    </w:rPr>
  </w:style>
  <w:style w:type="character" w:customStyle="1" w:styleId="Style1Char">
    <w:name w:val="Style1 Char"/>
    <w:basedOn w:val="ADDQtnsChar"/>
    <w:link w:val="Style1"/>
    <w:rsid w:val="0010053B"/>
    <w:rPr>
      <w:rFonts w:asciiTheme="minorHAnsi" w:hAnsiTheme="minorHAnsi"/>
      <w:color w:val="FF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21861844">
      <w:bodyDiv w:val="1"/>
      <w:marLeft w:val="0"/>
      <w:marRight w:val="0"/>
      <w:marTop w:val="0"/>
      <w:marBottom w:val="0"/>
      <w:divBdr>
        <w:top w:val="none" w:sz="0" w:space="0" w:color="auto"/>
        <w:left w:val="none" w:sz="0" w:space="0" w:color="auto"/>
        <w:bottom w:val="none" w:sz="0" w:space="0" w:color="auto"/>
        <w:right w:val="none" w:sz="0" w:space="0" w:color="auto"/>
      </w:divBdr>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42696880">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47081038">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ndis-april-enewsletter" TargetMode="External"/><Relationship Id="rId18" Type="http://schemas.openxmlformats.org/officeDocument/2006/relationships/image" Target="media/image4.jpeg"/><Relationship Id="rId26" Type="http://schemas.openxmlformats.org/officeDocument/2006/relationships/hyperlink" Target="https://balancedscorecards.com/balanced-scorecard/" TargetMode="External"/><Relationship Id="rId39" Type="http://schemas.openxmlformats.org/officeDocument/2006/relationships/image" Target="media/image13.JPG"/><Relationship Id="rId21" Type="http://schemas.openxmlformats.org/officeDocument/2006/relationships/hyperlink" Target="https://www.betterevaluation.org/en/rainbow_framework/frame/determine_what_success_looks_like" TargetMode="External"/><Relationship Id="rId34" Type="http://schemas.openxmlformats.org/officeDocument/2006/relationships/hyperlink" Target="https://teamup.org.au/resources/" TargetMode="External"/><Relationship Id="rId42" Type="http://schemas.openxmlformats.org/officeDocument/2006/relationships/hyperlink" Target="HTTPS://VIMEO.COM/287382724" TargetMode="External"/><Relationship Id="rId47" Type="http://schemas.openxmlformats.org/officeDocument/2006/relationships/hyperlink" Target="https://www.ndis.gov.au/communities/ilc-home" TargetMode="External"/><Relationship Id="rId50" Type="http://schemas.openxmlformats.org/officeDocument/2006/relationships/hyperlink" Target="https://www.peerconnect.org.au/peer-network-stories/nsw-disability-alliance/" TargetMode="External"/><Relationship Id="rId55" Type="http://schemas.openxmlformats.org/officeDocument/2006/relationships/hyperlink" Target="https://www.youtube.com/watch?v=M_IlOlywry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175482986" TargetMode="External"/><Relationship Id="rId20" Type="http://schemas.openxmlformats.org/officeDocument/2006/relationships/image" Target="media/image6.JPG"/><Relationship Id="rId29" Type="http://schemas.openxmlformats.org/officeDocument/2006/relationships/hyperlink" Target="https://www.ndis.gov.au/communities/ilc-home" TargetMode="External"/><Relationship Id="rId41" Type="http://schemas.openxmlformats.org/officeDocument/2006/relationships/hyperlink" Target="https://www.ndis.gov.au/ndis-april-enewsletter" TargetMode="External"/><Relationship Id="rId54" Type="http://schemas.openxmlformats.org/officeDocument/2006/relationships/hyperlink" Target="https://www.youtube.com/watch?v=OZtNk__7Qy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etterevaluation.org/en/rainbow_framework/define/develop_programme_theory" TargetMode="External"/><Relationship Id="rId32" Type="http://schemas.openxmlformats.org/officeDocument/2006/relationships/image" Target="media/image10.jpg"/><Relationship Id="rId37" Type="http://schemas.openxmlformats.org/officeDocument/2006/relationships/hyperlink" Target="https://www.peerconnect.org.au/setting-and-running-peer-networks/keeping-network-engaged/what-do-when-key-organising-member-no-longer-part-network/" TargetMode="External"/><Relationship Id="rId40" Type="http://schemas.openxmlformats.org/officeDocument/2006/relationships/hyperlink" Target="https://www.ndis.gov.au/operational-guideline/overview" TargetMode="External"/><Relationship Id="rId45" Type="http://schemas.openxmlformats.org/officeDocument/2006/relationships/hyperlink" Target="https://vimeo.com/210181126" TargetMode="External"/><Relationship Id="rId53" Type="http://schemas.openxmlformats.org/officeDocument/2006/relationships/hyperlink" Target="https://balancedscorecards.com/balanced-scorecard/"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rc.unsw.edu.au/research/projects/peer-support-practice-review/" TargetMode="External"/><Relationship Id="rId23" Type="http://schemas.openxmlformats.org/officeDocument/2006/relationships/image" Target="media/image7.JPG"/><Relationship Id="rId28" Type="http://schemas.openxmlformats.org/officeDocument/2006/relationships/hyperlink" Target="https://www.youtube.com/watch?v=M_IlOlywryw" TargetMode="External"/><Relationship Id="rId36" Type="http://schemas.openxmlformats.org/officeDocument/2006/relationships/image" Target="media/image12.jpg"/><Relationship Id="rId49" Type="http://schemas.openxmlformats.org/officeDocument/2006/relationships/hyperlink" Target="https://www.peerconnect.org.au/setting-and-running-peer-networks/establishment/why-would-you-set-one/"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5.jpeg"/><Relationship Id="rId31" Type="http://schemas.openxmlformats.org/officeDocument/2006/relationships/image" Target="media/image9.JPG"/><Relationship Id="rId44" Type="http://schemas.openxmlformats.org/officeDocument/2006/relationships/hyperlink" Target="https://vimeo.com/145590170" TargetMode="External"/><Relationship Id="rId52" Type="http://schemas.openxmlformats.org/officeDocument/2006/relationships/hyperlink" Target="https://www.balancedscorecard.org/BSC-Basics/About-the-Balanced-Scorecar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4" Type="http://schemas.openxmlformats.org/officeDocument/2006/relationships/hyperlink" Target="https://www.ndis.gov.au/operational-guideline/overview" TargetMode="External"/><Relationship Id="rId22" Type="http://schemas.openxmlformats.org/officeDocument/2006/relationships/hyperlink" Target="https://www.peerconnect.org.au/setting-and-running-peer-networks/establishment/why-would-you-set-one/" TargetMode="External"/><Relationship Id="rId27" Type="http://schemas.openxmlformats.org/officeDocument/2006/relationships/hyperlink" Target="https://www.youtube.com/watch?v=OZtNk__7Qyg" TargetMode="External"/><Relationship Id="rId30" Type="http://schemas.openxmlformats.org/officeDocument/2006/relationships/image" Target="media/image8.JPG"/><Relationship Id="rId35" Type="http://schemas.openxmlformats.org/officeDocument/2006/relationships/image" Target="media/image11.png"/><Relationship Id="rId43" Type="http://schemas.openxmlformats.org/officeDocument/2006/relationships/hyperlink" Target="https://www.ndis.gov.au/operational-guideline/overview" TargetMode="External"/><Relationship Id="rId48" Type="http://schemas.openxmlformats.org/officeDocument/2006/relationships/hyperlink" Target="https://www.ndis.gov.au/communities/ilc-home/ilc-investment-strategy.html" TargetMode="External"/><Relationship Id="rId56" Type="http://schemas.openxmlformats.org/officeDocument/2006/relationships/header" Target="header1.xml"/><Relationship Id="rId8" Type="http://schemas.openxmlformats.org/officeDocument/2006/relationships/hyperlink" Target="https://www.peerconnect.org.au/learning-and-improvement/what-gathering-evidence-all-about/" TargetMode="External"/><Relationship Id="rId51" Type="http://schemas.openxmlformats.org/officeDocument/2006/relationships/hyperlink" Target="https://www.peerconnect.org.au/setting-and-running-peer-networks/keeping-network-engaged/what-do-when-key-organising-member-no-longer-part-network/" TargetMode="External"/><Relationship Id="rId3" Type="http://schemas.openxmlformats.org/officeDocument/2006/relationships/styles" Target="styles.xml"/><Relationship Id="rId12" Type="http://schemas.openxmlformats.org/officeDocument/2006/relationships/hyperlink" Target="https://www.ndis.gov.au/operational-guideline/overview" TargetMode="External"/><Relationship Id="rId17" Type="http://schemas.openxmlformats.org/officeDocument/2006/relationships/image" Target="media/image3.jpeg"/><Relationship Id="rId25" Type="http://schemas.openxmlformats.org/officeDocument/2006/relationships/hyperlink" Target="https://www.balancedscorecard.org/BSC-Basics/About-the-Balanced-Scorecard" TargetMode="External"/><Relationship Id="rId33" Type="http://schemas.openxmlformats.org/officeDocument/2006/relationships/hyperlink" Target="https://www.ndis.gov.au/communities/ilc-home/ilc-investment-strategy.html" TargetMode="External"/><Relationship Id="rId38" Type="http://schemas.openxmlformats.org/officeDocument/2006/relationships/hyperlink" Target="https://www.ndis.gov.au/communities/ilc-home/ilc-investment-strategy.html" TargetMode="External"/><Relationship Id="rId46" Type="http://schemas.openxmlformats.org/officeDocument/2006/relationships/hyperlink" Target="https://vimeo.com/175482986"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7198-4E7D-440D-823C-8F012B165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7418</Words>
  <Characters>42285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49604</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
  <cp:lastModifiedBy>Dr Jennifer Job</cp:lastModifiedBy>
  <cp:revision>3</cp:revision>
  <cp:lastPrinted>2019-01-23T19:34:00Z</cp:lastPrinted>
  <dcterms:created xsi:type="dcterms:W3CDTF">2019-06-28T02:07:00Z</dcterms:created>
  <dcterms:modified xsi:type="dcterms:W3CDTF">2019-06-28T04:08:00Z</dcterms:modified>
</cp:coreProperties>
</file>