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E4072" w14:textId="77777777" w:rsidR="00C659A0" w:rsidRDefault="00445E4D" w:rsidP="00C659A0">
      <w:pPr>
        <w:pStyle w:val="Header"/>
        <w:tabs>
          <w:tab w:val="clear" w:pos="1440"/>
          <w:tab w:val="left" w:pos="-426"/>
        </w:tabs>
        <w:spacing w:before="240" w:after="120"/>
        <w:ind w:left="-426" w:right="-304"/>
        <w:rPr>
          <w:rFonts w:asciiTheme="minorHAnsi" w:hAnsiTheme="minorHAnsi" w:cstheme="minorHAnsi"/>
          <w:sz w:val="34"/>
        </w:rPr>
      </w:pPr>
      <w:bookmarkStart w:id="0" w:name="_Hlk531067513"/>
      <w:bookmarkEnd w:id="0"/>
      <w:r>
        <w:rPr>
          <w:rFonts w:asciiTheme="minorHAnsi" w:hAnsiTheme="minorHAnsi" w:cstheme="minorHAnsi"/>
          <w:sz w:val="34"/>
        </w:rPr>
        <w:tab/>
      </w:r>
      <w:bookmarkStart w:id="1" w:name="_Hlk531947924"/>
      <w:bookmarkStart w:id="2" w:name="_Hlk534583617"/>
      <w:bookmarkEnd w:id="1"/>
      <w:bookmarkEnd w:id="2"/>
    </w:p>
    <w:p w14:paraId="4C9B3B04" w14:textId="77777777" w:rsidR="00C659A0" w:rsidRDefault="00C659A0" w:rsidP="00C659A0">
      <w:pPr>
        <w:pStyle w:val="Title"/>
        <w:ind w:left="720"/>
      </w:pPr>
      <w:r>
        <w:t>Capacity Building for Peer Support</w:t>
      </w:r>
    </w:p>
    <w:p w14:paraId="7A33EDFA" w14:textId="77777777" w:rsidR="00C659A0" w:rsidRDefault="00C659A0" w:rsidP="00C659A0"/>
    <w:p w14:paraId="353D94BE" w14:textId="77777777" w:rsidR="00C659A0" w:rsidRDefault="00C659A0" w:rsidP="00C659A0"/>
    <w:p w14:paraId="16801FDB" w14:textId="77777777" w:rsidR="00C659A0" w:rsidRDefault="00C659A0" w:rsidP="00C659A0"/>
    <w:p w14:paraId="4C52DE70" w14:textId="4A0BEED5" w:rsidR="00C659A0" w:rsidRDefault="00C659A0" w:rsidP="00C659A0">
      <w:pPr>
        <w:pStyle w:val="Title"/>
        <w:ind w:left="720"/>
        <w:rPr>
          <w:b/>
        </w:rPr>
      </w:pPr>
      <w:r>
        <w:t>Module Seven:</w:t>
      </w:r>
      <w:r>
        <w:br/>
        <w:t>Using Evidence Internally &amp; Externally</w:t>
      </w:r>
    </w:p>
    <w:p w14:paraId="222C4C46" w14:textId="46D63872" w:rsidR="00C659A0" w:rsidRDefault="00C659A0" w:rsidP="00C659A0">
      <w:pPr>
        <w:pStyle w:val="Header"/>
        <w:tabs>
          <w:tab w:val="clear" w:pos="1440"/>
          <w:tab w:val="left" w:pos="-426"/>
        </w:tabs>
        <w:spacing w:before="240" w:after="120"/>
        <w:ind w:left="-426" w:right="-304"/>
        <w:rPr>
          <w:rFonts w:asciiTheme="minorHAnsi" w:hAnsiTheme="minorHAnsi" w:cstheme="minorHAnsi"/>
          <w:sz w:val="34"/>
        </w:rPr>
      </w:pPr>
    </w:p>
    <w:p w14:paraId="234049CD" w14:textId="77777777" w:rsidR="00C659A0" w:rsidRDefault="00C659A0" w:rsidP="00C659A0">
      <w:pPr>
        <w:pStyle w:val="Header"/>
        <w:tabs>
          <w:tab w:val="clear" w:pos="1440"/>
          <w:tab w:val="left" w:pos="-426"/>
        </w:tabs>
        <w:spacing w:before="240" w:after="120"/>
        <w:ind w:left="-426" w:right="-304"/>
        <w:rPr>
          <w:rFonts w:asciiTheme="minorHAnsi" w:hAnsiTheme="minorHAnsi" w:cstheme="minorHAnsi"/>
          <w:sz w:val="34"/>
        </w:rPr>
      </w:pPr>
    </w:p>
    <w:p w14:paraId="1876EE40" w14:textId="388AA96C" w:rsidR="00C659A0" w:rsidRDefault="00C659A0" w:rsidP="00C659A0">
      <w:pPr>
        <w:pStyle w:val="Header"/>
        <w:tabs>
          <w:tab w:val="clear" w:pos="1440"/>
          <w:tab w:val="left" w:pos="-426"/>
        </w:tabs>
        <w:spacing w:before="240" w:after="120"/>
        <w:ind w:left="-426" w:right="-304"/>
        <w:rPr>
          <w:rFonts w:asciiTheme="minorHAnsi" w:hAnsiTheme="minorHAnsi" w:cstheme="minorHAnsi"/>
          <w:b w:val="0"/>
          <w:bCs/>
          <w:sz w:val="34"/>
        </w:rPr>
      </w:pPr>
      <w:r>
        <w:rPr>
          <w:rFonts w:asciiTheme="minorHAnsi" w:hAnsiTheme="minorHAnsi" w:cstheme="minorHAnsi"/>
          <w:b w:val="0"/>
          <w:bCs/>
          <w:sz w:val="34"/>
          <w:u w:val="single"/>
        </w:rPr>
        <w:t>Last Updated</w:t>
      </w:r>
      <w:r>
        <w:rPr>
          <w:rFonts w:asciiTheme="minorHAnsi" w:hAnsiTheme="minorHAnsi" w:cstheme="minorHAnsi"/>
          <w:b w:val="0"/>
          <w:bCs/>
          <w:sz w:val="34"/>
        </w:rPr>
        <w:t xml:space="preserve">: </w:t>
      </w:r>
      <w:r>
        <w:rPr>
          <w:rFonts w:asciiTheme="minorHAnsi" w:hAnsiTheme="minorHAnsi" w:cstheme="minorHAnsi"/>
          <w:b w:val="0"/>
          <w:bCs/>
          <w:sz w:val="34"/>
        </w:rPr>
        <w:fldChar w:fldCharType="begin"/>
      </w:r>
      <w:r>
        <w:rPr>
          <w:rFonts w:asciiTheme="minorHAnsi" w:hAnsiTheme="minorHAnsi" w:cstheme="minorHAnsi"/>
          <w:b w:val="0"/>
          <w:bCs/>
          <w:sz w:val="34"/>
        </w:rPr>
        <w:instrText xml:space="preserve"> DATE \@ "d MMMM yyyy" </w:instrText>
      </w:r>
      <w:r>
        <w:rPr>
          <w:rFonts w:asciiTheme="minorHAnsi" w:hAnsiTheme="minorHAnsi" w:cstheme="minorHAnsi"/>
          <w:b w:val="0"/>
          <w:bCs/>
          <w:sz w:val="34"/>
        </w:rPr>
        <w:fldChar w:fldCharType="separate"/>
      </w:r>
      <w:r w:rsidR="008E28EC">
        <w:rPr>
          <w:rFonts w:asciiTheme="minorHAnsi" w:hAnsiTheme="minorHAnsi" w:cstheme="minorHAnsi"/>
          <w:b w:val="0"/>
          <w:bCs/>
          <w:noProof/>
          <w:sz w:val="34"/>
        </w:rPr>
        <w:t>28 June 2019</w:t>
      </w:r>
      <w:r>
        <w:rPr>
          <w:rFonts w:asciiTheme="minorHAnsi" w:hAnsiTheme="minorHAnsi" w:cstheme="minorHAnsi"/>
          <w:b w:val="0"/>
          <w:bCs/>
          <w:sz w:val="34"/>
        </w:rPr>
        <w:fldChar w:fldCharType="end"/>
      </w:r>
    </w:p>
    <w:p w14:paraId="259ED868" w14:textId="77777777" w:rsidR="00C659A0" w:rsidRDefault="00C659A0" w:rsidP="00C659A0">
      <w:pPr>
        <w:pStyle w:val="Header"/>
        <w:tabs>
          <w:tab w:val="clear" w:pos="1440"/>
          <w:tab w:val="left" w:pos="-426"/>
        </w:tabs>
        <w:spacing w:before="240" w:after="120"/>
        <w:ind w:left="-426" w:right="-304"/>
        <w:rPr>
          <w:rFonts w:asciiTheme="minorHAnsi" w:hAnsiTheme="minorHAnsi" w:cstheme="minorHAnsi"/>
          <w:sz w:val="34"/>
        </w:rPr>
      </w:pPr>
    </w:p>
    <w:p w14:paraId="59E0C860" w14:textId="77777777" w:rsidR="00C659A0" w:rsidRDefault="00C659A0" w:rsidP="00C659A0">
      <w:pPr>
        <w:pStyle w:val="Header"/>
        <w:tabs>
          <w:tab w:val="clear" w:pos="1440"/>
          <w:tab w:val="left" w:pos="-426"/>
        </w:tabs>
        <w:spacing w:before="240" w:after="120"/>
        <w:ind w:left="-426" w:right="-304"/>
        <w:rPr>
          <w:rFonts w:asciiTheme="minorHAnsi" w:hAnsiTheme="minorHAnsi" w:cstheme="minorHAnsi"/>
          <w:sz w:val="34"/>
        </w:rPr>
      </w:pPr>
    </w:p>
    <w:p w14:paraId="1F73E65D" w14:textId="77777777" w:rsidR="00C659A0" w:rsidRDefault="00C659A0" w:rsidP="00C659A0">
      <w:pPr>
        <w:pStyle w:val="ADDQtns"/>
        <w:spacing w:after="0"/>
      </w:pPr>
      <w:r>
        <w:rPr>
          <w:u w:val="single"/>
        </w:rPr>
        <w:br/>
        <w:t>Notes</w:t>
      </w:r>
      <w:r>
        <w:t>:</w:t>
      </w:r>
    </w:p>
    <w:p w14:paraId="3C594F4F" w14:textId="77777777" w:rsidR="00C659A0" w:rsidRDefault="00C659A0" w:rsidP="00C659A0">
      <w:pPr>
        <w:pStyle w:val="ADDQtns"/>
        <w:spacing w:after="0"/>
        <w:jc w:val="left"/>
      </w:pPr>
      <w:r>
        <w:t xml:space="preserve">This Module has been downloaded from the online training resource located at: </w:t>
      </w:r>
      <w:hyperlink r:id="rId8" w:history="1">
        <w:r>
          <w:rPr>
            <w:rStyle w:val="Hyperlink"/>
          </w:rPr>
          <w:t>https://www.peerconnect.org.au/learning-and-improvement/what-gathering-evidence-all-about/</w:t>
        </w:r>
      </w:hyperlink>
      <w:r>
        <w:t>. This resource is updated regularly, so please make sure you have downloaded the most recent version of this content from this site.</w:t>
      </w:r>
    </w:p>
    <w:p w14:paraId="3A92769E" w14:textId="77777777" w:rsidR="008E28EC" w:rsidRDefault="008E28EC" w:rsidP="008E28EC">
      <w:pPr>
        <w:pStyle w:val="ADDQtns"/>
        <w:spacing w:after="0"/>
        <w:jc w:val="left"/>
      </w:pPr>
      <w:r>
        <w:t>This word DOC has been made available in editable format to ensure maximum accessibility for users. This does mean that you can make changes to this document. If you share this information, please acknowledge sources.</w:t>
      </w:r>
    </w:p>
    <w:p w14:paraId="5D838FA2" w14:textId="77777777" w:rsidR="00C659A0" w:rsidRDefault="00C659A0" w:rsidP="00C659A0">
      <w:pPr>
        <w:pStyle w:val="ADDQtns"/>
        <w:spacing w:after="0"/>
        <w:jc w:val="left"/>
      </w:pPr>
      <w:bookmarkStart w:id="3" w:name="_GoBack"/>
      <w:bookmarkEnd w:id="3"/>
      <w:r>
        <w:t xml:space="preserve">This content has been developed with the financial support of the National Disability Insurance Agency via a project funded with ANZSOG. If you have any questions about this file, please direct your feedback and queries to the site at: </w:t>
      </w:r>
      <w:hyperlink r:id="rId9" w:history="1">
        <w:r>
          <w:rPr>
            <w:rStyle w:val="Hyperlink"/>
          </w:rPr>
          <w:t>https://www.peerconnect.org.au/learning-and-improvement/feedback/</w:t>
        </w:r>
      </w:hyperlink>
      <w:r>
        <w:t xml:space="preserve">. </w:t>
      </w:r>
    </w:p>
    <w:p w14:paraId="1B2A2B38" w14:textId="77777777" w:rsidR="00C659A0" w:rsidRDefault="00C659A0" w:rsidP="00C659A0">
      <w:pPr>
        <w:pStyle w:val="ADDQtns"/>
        <w:spacing w:before="120" w:after="0"/>
        <w:jc w:val="left"/>
      </w:pPr>
    </w:p>
    <w:p w14:paraId="3BC8D65D" w14:textId="77777777" w:rsidR="00C659A0" w:rsidRDefault="00C659A0" w:rsidP="00C659A0">
      <w:pPr>
        <w:pStyle w:val="Header"/>
        <w:tabs>
          <w:tab w:val="clear" w:pos="1440"/>
          <w:tab w:val="left" w:pos="-426"/>
        </w:tabs>
        <w:spacing w:before="240" w:after="120"/>
        <w:ind w:left="-426" w:right="-304"/>
        <w:rPr>
          <w:rFonts w:asciiTheme="minorHAnsi" w:hAnsiTheme="minorHAnsi" w:cstheme="minorHAnsi"/>
          <w:sz w:val="34"/>
        </w:rPr>
      </w:pPr>
    </w:p>
    <w:p w14:paraId="1FDD9EA3" w14:textId="22D49184" w:rsidR="005663AB" w:rsidRPr="00445343" w:rsidRDefault="00C659A0" w:rsidP="00C659A0">
      <w:pPr>
        <w:pStyle w:val="Header"/>
        <w:tabs>
          <w:tab w:val="clear" w:pos="1440"/>
          <w:tab w:val="left" w:pos="-426"/>
          <w:tab w:val="left" w:pos="3330"/>
          <w:tab w:val="center" w:pos="5172"/>
        </w:tabs>
        <w:spacing w:before="240" w:after="120"/>
        <w:ind w:left="-426" w:right="-304"/>
        <w:jc w:val="left"/>
        <w:rPr>
          <w:rFonts w:asciiTheme="minorHAnsi" w:hAnsiTheme="minorHAnsi" w:cstheme="minorHAnsi"/>
          <w:sz w:val="34"/>
        </w:rPr>
      </w:pPr>
      <w:r>
        <w:rPr>
          <w:rFonts w:asciiTheme="minorHAnsi" w:hAnsiTheme="minorHAnsi" w:cstheme="minorHAnsi"/>
          <w:sz w:val="34"/>
        </w:rPr>
        <w:br w:type="column"/>
      </w:r>
      <w:r w:rsidR="00445E4D">
        <w:rPr>
          <w:rFonts w:asciiTheme="minorHAnsi" w:hAnsiTheme="minorHAnsi" w:cstheme="minorHAnsi"/>
          <w:sz w:val="34"/>
        </w:rPr>
        <w:lastRenderedPageBreak/>
        <w:tab/>
      </w:r>
      <w:r w:rsidR="00445E4D" w:rsidRPr="002004CC">
        <w:rPr>
          <w:rFonts w:asciiTheme="minorHAnsi" w:hAnsiTheme="minorHAnsi" w:cstheme="minorHAnsi"/>
          <w:sz w:val="34"/>
        </w:rPr>
        <w:t>Capacity Building for Peer</w:t>
      </w:r>
      <w:r w:rsidR="00445E4D">
        <w:rPr>
          <w:rFonts w:asciiTheme="minorHAnsi" w:hAnsiTheme="minorHAnsi" w:cstheme="minorHAnsi"/>
          <w:sz w:val="34"/>
        </w:rPr>
        <w:t xml:space="preserve"> Support</w:t>
      </w:r>
    </w:p>
    <w:p w14:paraId="141B98FA" w14:textId="7654B460" w:rsidR="005663AB" w:rsidRDefault="00016C1A" w:rsidP="005663AB">
      <w:pPr>
        <w:pStyle w:val="Header"/>
        <w:tabs>
          <w:tab w:val="clear" w:pos="1440"/>
          <w:tab w:val="left" w:pos="-426"/>
        </w:tabs>
        <w:spacing w:before="120" w:after="240"/>
        <w:ind w:left="-426" w:right="-304"/>
        <w:rPr>
          <w:rFonts w:asciiTheme="minorHAnsi" w:hAnsiTheme="minorHAnsi" w:cstheme="minorHAnsi"/>
          <w:b w:val="0"/>
          <w:sz w:val="34"/>
        </w:rPr>
      </w:pPr>
      <w:r>
        <w:rPr>
          <w:rFonts w:asciiTheme="minorHAnsi" w:hAnsiTheme="minorHAnsi" w:cstheme="minorHAnsi"/>
          <w:b w:val="0"/>
          <w:sz w:val="34"/>
        </w:rPr>
        <w:t>S</w:t>
      </w:r>
      <w:r w:rsidR="0099144F">
        <w:rPr>
          <w:rFonts w:asciiTheme="minorHAnsi" w:hAnsiTheme="minorHAnsi" w:cstheme="minorHAnsi"/>
          <w:b w:val="0"/>
          <w:sz w:val="34"/>
        </w:rPr>
        <w:t>even</w:t>
      </w:r>
      <w:r w:rsidR="005663AB" w:rsidRPr="00445343">
        <w:rPr>
          <w:rFonts w:asciiTheme="minorHAnsi" w:hAnsiTheme="minorHAnsi" w:cstheme="minorHAnsi"/>
          <w:b w:val="0"/>
          <w:sz w:val="34"/>
        </w:rPr>
        <w:t xml:space="preserve">: </w:t>
      </w:r>
      <w:r w:rsidR="00F6316A">
        <w:rPr>
          <w:rFonts w:asciiTheme="minorHAnsi" w:hAnsiTheme="minorHAnsi" w:cstheme="minorHAnsi"/>
          <w:b w:val="0"/>
          <w:sz w:val="34"/>
        </w:rPr>
        <w:t>Using Evidence Internally &amp; Externally</w:t>
      </w:r>
    </w:p>
    <w:p w14:paraId="01C8666C" w14:textId="089BFCBA" w:rsidR="005663AB" w:rsidRPr="00F5459E" w:rsidRDefault="005663AB" w:rsidP="005663AB">
      <w:pPr>
        <w:pStyle w:val="Heading1"/>
        <w:tabs>
          <w:tab w:val="clear" w:pos="1440"/>
          <w:tab w:val="left" w:pos="567"/>
        </w:tabs>
        <w:ind w:left="142"/>
        <w:rPr>
          <w:rFonts w:asciiTheme="minorHAnsi" w:hAnsiTheme="minorHAnsi" w:cstheme="minorHAnsi"/>
        </w:rPr>
      </w:pPr>
      <w:r w:rsidRPr="00F5459E">
        <w:rPr>
          <w:rFonts w:asciiTheme="minorHAnsi" w:hAnsiTheme="minorHAnsi" w:cstheme="minorHAnsi"/>
        </w:rPr>
        <w:t>Sections</w:t>
      </w:r>
      <w:r w:rsidRPr="00FC3685">
        <w:rPr>
          <w:rFonts w:asciiTheme="minorHAnsi" w:hAnsiTheme="minorHAnsi" w:cstheme="minorHAnsi"/>
          <w:u w:val="none"/>
        </w:rPr>
        <w:t>:</w:t>
      </w:r>
    </w:p>
    <w:p w14:paraId="0BD55133" w14:textId="4992A047" w:rsidR="005663AB" w:rsidRDefault="00445E4D" w:rsidP="006C0C8A">
      <w:pPr>
        <w:pStyle w:val="Bulletlist"/>
      </w:pPr>
      <w:r>
        <w:t xml:space="preserve">Using Evidence </w:t>
      </w:r>
      <w:r w:rsidR="007C705D">
        <w:t>Introduction</w:t>
      </w:r>
    </w:p>
    <w:p w14:paraId="5A1DAFE9" w14:textId="78C7E457" w:rsidR="00476A87" w:rsidRDefault="00476A87" w:rsidP="00476A87">
      <w:pPr>
        <w:pStyle w:val="Bulletlist"/>
      </w:pPr>
      <w:r>
        <w:t>Punching Above your Weight &amp; ILC</w:t>
      </w:r>
    </w:p>
    <w:p w14:paraId="73716915" w14:textId="77777777" w:rsidR="00CA5B87" w:rsidRDefault="00CA5B87" w:rsidP="00CA5B87">
      <w:pPr>
        <w:pStyle w:val="Bulletlist"/>
      </w:pPr>
      <w:r>
        <w:t>Internal Learning Loops</w:t>
      </w:r>
    </w:p>
    <w:p w14:paraId="25D4664B" w14:textId="7806B1B1" w:rsidR="00F6316A" w:rsidRDefault="00F6316A" w:rsidP="006C0C8A">
      <w:pPr>
        <w:pStyle w:val="Bulletlist"/>
      </w:pPr>
      <w:r>
        <w:t xml:space="preserve">Sharing </w:t>
      </w:r>
      <w:r w:rsidR="002E237A">
        <w:t xml:space="preserve">Evidence </w:t>
      </w:r>
      <w:r>
        <w:t xml:space="preserve">with </w:t>
      </w:r>
      <w:r w:rsidR="007A4C56">
        <w:t>Other</w:t>
      </w:r>
      <w:r>
        <w:t xml:space="preserve"> Stakeholders</w:t>
      </w:r>
    </w:p>
    <w:p w14:paraId="2E73F5E5" w14:textId="688B5224" w:rsidR="005663AB" w:rsidRDefault="005663AB" w:rsidP="006C0C8A">
      <w:pPr>
        <w:pStyle w:val="Bulletlist"/>
      </w:pPr>
      <w:r>
        <w:t>In Summary</w:t>
      </w:r>
    </w:p>
    <w:p w14:paraId="4A2A94E8" w14:textId="77777777" w:rsidR="00445E4D" w:rsidRPr="002004CC" w:rsidRDefault="00445E4D" w:rsidP="00445E4D">
      <w:pPr>
        <w:pStyle w:val="Bulletlist"/>
      </w:pPr>
      <w:r w:rsidRPr="002004CC">
        <w:t>Resources</w:t>
      </w:r>
    </w:p>
    <w:p w14:paraId="5E9F638B" w14:textId="77777777" w:rsidR="00445E4D" w:rsidRPr="002004CC" w:rsidRDefault="00445E4D" w:rsidP="00445E4D">
      <w:pPr>
        <w:pStyle w:val="Bulletlist"/>
      </w:pPr>
      <w:proofErr w:type="spellStart"/>
      <w:r w:rsidRPr="002004CC">
        <w:t>Self Study</w:t>
      </w:r>
      <w:proofErr w:type="spellEnd"/>
      <w:r w:rsidRPr="002004CC">
        <w:t xml:space="preserve"> Questions</w:t>
      </w:r>
    </w:p>
    <w:p w14:paraId="31AD2F7A" w14:textId="343A9FB4" w:rsidR="005663AB" w:rsidRPr="00445343" w:rsidRDefault="00445E4D" w:rsidP="005663AB">
      <w:pPr>
        <w:pStyle w:val="Heading1"/>
        <w:tabs>
          <w:tab w:val="clear" w:pos="1440"/>
          <w:tab w:val="left" w:pos="567"/>
        </w:tabs>
        <w:ind w:left="142"/>
        <w:rPr>
          <w:rFonts w:asciiTheme="minorHAnsi" w:hAnsiTheme="minorHAnsi" w:cstheme="minorHAnsi"/>
        </w:rPr>
      </w:pPr>
      <w:r>
        <w:rPr>
          <w:rFonts w:asciiTheme="minorHAnsi" w:hAnsiTheme="minorHAnsi" w:cstheme="minorHAnsi"/>
        </w:rPr>
        <w:t xml:space="preserve">Using Evidence </w:t>
      </w:r>
      <w:r w:rsidR="005663AB">
        <w:rPr>
          <w:rFonts w:asciiTheme="minorHAnsi" w:hAnsiTheme="minorHAnsi" w:cstheme="minorHAnsi"/>
        </w:rPr>
        <w:t>Introduction</w:t>
      </w:r>
    </w:p>
    <w:p w14:paraId="4DAF680F" w14:textId="07E99DE5" w:rsidR="00594C06" w:rsidRPr="00594C06" w:rsidRDefault="00594C06" w:rsidP="00594C06">
      <w:pPr>
        <w:tabs>
          <w:tab w:val="left" w:pos="567"/>
        </w:tabs>
        <w:ind w:left="142"/>
        <w:rPr>
          <w:rFonts w:asciiTheme="minorHAnsi" w:hAnsiTheme="minorHAnsi" w:cstheme="minorHAnsi"/>
          <w:szCs w:val="24"/>
        </w:rPr>
      </w:pPr>
      <w:r w:rsidRPr="00594C06">
        <w:rPr>
          <w:rFonts w:asciiTheme="minorHAnsi" w:hAnsiTheme="minorHAnsi" w:cstheme="minorHAnsi"/>
          <w:szCs w:val="24"/>
        </w:rPr>
        <w:t>Our evidence-gathering course began with thinking through where you would like your peer program to be. This has entailed a sequence of progressive actions and decisions made, which are tailored by your own organisation. Steered by the four perspectives of the Balanced Scorecard (BSC), we coordinated our choice of objectives. We then contemplated, not only what we would assess (</w:t>
      </w:r>
      <w:r>
        <w:rPr>
          <w:rFonts w:asciiTheme="minorHAnsi" w:hAnsiTheme="minorHAnsi" w:cstheme="minorHAnsi"/>
          <w:szCs w:val="24"/>
        </w:rPr>
        <w:t>Section</w:t>
      </w:r>
      <w:r w:rsidRPr="00594C06">
        <w:rPr>
          <w:rFonts w:asciiTheme="minorHAnsi" w:hAnsiTheme="minorHAnsi" w:cstheme="minorHAnsi"/>
          <w:szCs w:val="24"/>
        </w:rPr>
        <w:t xml:space="preserve"> 4) but</w:t>
      </w:r>
      <w:r>
        <w:rPr>
          <w:rFonts w:asciiTheme="minorHAnsi" w:hAnsiTheme="minorHAnsi" w:cstheme="minorHAnsi"/>
          <w:szCs w:val="24"/>
        </w:rPr>
        <w:t xml:space="preserve"> also</w:t>
      </w:r>
      <w:r w:rsidRPr="00594C06">
        <w:rPr>
          <w:rFonts w:asciiTheme="minorHAnsi" w:hAnsiTheme="minorHAnsi" w:cstheme="minorHAnsi"/>
          <w:szCs w:val="24"/>
        </w:rPr>
        <w:t xml:space="preserve"> the way we would do so (</w:t>
      </w:r>
      <w:r>
        <w:rPr>
          <w:rFonts w:asciiTheme="minorHAnsi" w:hAnsiTheme="minorHAnsi" w:cstheme="minorHAnsi"/>
          <w:szCs w:val="24"/>
        </w:rPr>
        <w:t>Section</w:t>
      </w:r>
      <w:r w:rsidRPr="00594C06">
        <w:rPr>
          <w:rFonts w:asciiTheme="minorHAnsi" w:hAnsiTheme="minorHAnsi" w:cstheme="minorHAnsi"/>
          <w:szCs w:val="24"/>
        </w:rPr>
        <w:t xml:space="preserve"> 5).</w:t>
      </w:r>
    </w:p>
    <w:p w14:paraId="5D37EA21" w14:textId="7932E32A" w:rsidR="00594C06" w:rsidRPr="00594C06" w:rsidRDefault="00594C06" w:rsidP="00594C06">
      <w:pPr>
        <w:tabs>
          <w:tab w:val="left" w:pos="567"/>
        </w:tabs>
        <w:ind w:left="142"/>
        <w:rPr>
          <w:rFonts w:asciiTheme="minorHAnsi" w:hAnsiTheme="minorHAnsi" w:cstheme="minorHAnsi"/>
          <w:szCs w:val="24"/>
        </w:rPr>
      </w:pPr>
      <w:r w:rsidRPr="00594C06">
        <w:rPr>
          <w:rFonts w:asciiTheme="minorHAnsi" w:hAnsiTheme="minorHAnsi" w:cstheme="minorHAnsi"/>
          <w:szCs w:val="24"/>
        </w:rPr>
        <w:t xml:space="preserve">Following this, we discussed ways of managing, collating and utilising the evidence collected </w:t>
      </w:r>
      <w:r>
        <w:rPr>
          <w:rFonts w:asciiTheme="minorHAnsi" w:hAnsiTheme="minorHAnsi" w:cstheme="minorHAnsi"/>
          <w:szCs w:val="24"/>
        </w:rPr>
        <w:t>(Section</w:t>
      </w:r>
      <w:r w:rsidRPr="00594C06">
        <w:rPr>
          <w:rFonts w:asciiTheme="minorHAnsi" w:hAnsiTheme="minorHAnsi" w:cstheme="minorHAnsi"/>
          <w:szCs w:val="24"/>
        </w:rPr>
        <w:t xml:space="preserve"> 6</w:t>
      </w:r>
      <w:r>
        <w:rPr>
          <w:rFonts w:asciiTheme="minorHAnsi" w:hAnsiTheme="minorHAnsi" w:cstheme="minorHAnsi"/>
          <w:szCs w:val="24"/>
        </w:rPr>
        <w:t>)</w:t>
      </w:r>
      <w:r w:rsidRPr="00594C06">
        <w:rPr>
          <w:rFonts w:asciiTheme="minorHAnsi" w:hAnsiTheme="minorHAnsi" w:cstheme="minorHAnsi"/>
          <w:szCs w:val="24"/>
        </w:rPr>
        <w:t xml:space="preserve">. Data analysis occupies a major role in the process of drawing upon compiled evidence to enlighten, gain knowledge and progress our peer programs. Data analysis represents an uncomplicated course of action, which regularly has an emphasis on searching for methods of interpreting evidence, as easily and fully as possible. We now </w:t>
      </w:r>
      <w:r w:rsidR="00F64654">
        <w:rPr>
          <w:rFonts w:asciiTheme="minorHAnsi" w:hAnsiTheme="minorHAnsi" w:cstheme="minorHAnsi"/>
          <w:szCs w:val="24"/>
        </w:rPr>
        <w:t xml:space="preserve">conclude </w:t>
      </w:r>
      <w:r w:rsidRPr="00594C06">
        <w:rPr>
          <w:rFonts w:asciiTheme="minorHAnsi" w:hAnsiTheme="minorHAnsi" w:cstheme="minorHAnsi"/>
          <w:szCs w:val="24"/>
        </w:rPr>
        <w:t>our journey into learning about</w:t>
      </w:r>
      <w:r w:rsidR="00F64654">
        <w:rPr>
          <w:rFonts w:asciiTheme="minorHAnsi" w:hAnsiTheme="minorHAnsi" w:cstheme="minorHAnsi"/>
          <w:szCs w:val="24"/>
        </w:rPr>
        <w:t>,</w:t>
      </w:r>
      <w:r w:rsidRPr="00594C06">
        <w:rPr>
          <w:rFonts w:asciiTheme="minorHAnsi" w:hAnsiTheme="minorHAnsi" w:cstheme="minorHAnsi"/>
          <w:szCs w:val="24"/>
        </w:rPr>
        <w:t xml:space="preserve"> and improving, our programs.</w:t>
      </w:r>
    </w:p>
    <w:p w14:paraId="2A69EBA1" w14:textId="09325886" w:rsidR="00F64654" w:rsidRPr="00594C06" w:rsidRDefault="00F64654" w:rsidP="00F64654">
      <w:pPr>
        <w:tabs>
          <w:tab w:val="left" w:pos="567"/>
        </w:tabs>
        <w:ind w:left="142"/>
        <w:rPr>
          <w:rFonts w:asciiTheme="minorHAnsi" w:hAnsiTheme="minorHAnsi" w:cstheme="minorHAnsi"/>
          <w:szCs w:val="24"/>
        </w:rPr>
      </w:pPr>
      <w:r>
        <w:rPr>
          <w:rFonts w:asciiTheme="minorHAnsi" w:hAnsiTheme="minorHAnsi" w:cstheme="minorHAnsi"/>
          <w:szCs w:val="24"/>
        </w:rPr>
        <w:t xml:space="preserve">This final section is particularly important for peer organisations. We will discuss utilisation of analysed evidence and the various ways in which we can use this </w:t>
      </w:r>
      <w:r w:rsidRPr="00594C06">
        <w:rPr>
          <w:rFonts w:asciiTheme="minorHAnsi" w:hAnsiTheme="minorHAnsi" w:cstheme="minorHAnsi"/>
          <w:szCs w:val="24"/>
        </w:rPr>
        <w:t>both within and beyond our programs</w:t>
      </w:r>
      <w:r>
        <w:rPr>
          <w:rFonts w:asciiTheme="minorHAnsi" w:hAnsiTheme="minorHAnsi" w:cstheme="minorHAnsi"/>
          <w:szCs w:val="24"/>
        </w:rPr>
        <w:t xml:space="preserve">. </w:t>
      </w:r>
      <w:r w:rsidRPr="00594C06">
        <w:rPr>
          <w:rFonts w:asciiTheme="minorHAnsi" w:hAnsiTheme="minorHAnsi" w:cstheme="minorHAnsi"/>
          <w:szCs w:val="24"/>
        </w:rPr>
        <w:t xml:space="preserve">The findings we produce should be noteworthy and pertinent for an assortment of onlookers. </w:t>
      </w:r>
      <w:r>
        <w:rPr>
          <w:rFonts w:asciiTheme="minorHAnsi" w:hAnsiTheme="minorHAnsi" w:cstheme="minorHAnsi"/>
          <w:szCs w:val="24"/>
        </w:rPr>
        <w:t>How we approach the reporting of these conclusions will be explored.</w:t>
      </w:r>
      <w:r w:rsidRPr="00CB62D3">
        <w:rPr>
          <w:rFonts w:asciiTheme="minorHAnsi" w:hAnsiTheme="minorHAnsi" w:cstheme="minorHAnsi"/>
          <w:szCs w:val="24"/>
        </w:rPr>
        <w:t xml:space="preserve"> </w:t>
      </w:r>
      <w:r w:rsidRPr="00594C06">
        <w:rPr>
          <w:rFonts w:asciiTheme="minorHAnsi" w:hAnsiTheme="minorHAnsi" w:cstheme="minorHAnsi"/>
          <w:szCs w:val="24"/>
        </w:rPr>
        <w:t xml:space="preserve">Our hope is to offer you an array of strategies, towards generating meaningful evidence for your diverse </w:t>
      </w:r>
      <w:r>
        <w:rPr>
          <w:rFonts w:asciiTheme="minorHAnsi" w:hAnsiTheme="minorHAnsi" w:cstheme="minorHAnsi"/>
          <w:szCs w:val="24"/>
        </w:rPr>
        <w:t>variety</w:t>
      </w:r>
      <w:r w:rsidRPr="00594C06">
        <w:rPr>
          <w:rFonts w:asciiTheme="minorHAnsi" w:hAnsiTheme="minorHAnsi" w:cstheme="minorHAnsi"/>
          <w:szCs w:val="24"/>
        </w:rPr>
        <w:t xml:space="preserve"> of readers.</w:t>
      </w:r>
    </w:p>
    <w:p w14:paraId="24B2E113" w14:textId="7B7D980E" w:rsidR="00594C06" w:rsidRDefault="00F64654" w:rsidP="00594C06">
      <w:pPr>
        <w:tabs>
          <w:tab w:val="left" w:pos="567"/>
        </w:tabs>
        <w:ind w:left="142"/>
        <w:rPr>
          <w:rFonts w:asciiTheme="minorHAnsi" w:hAnsiTheme="minorHAnsi" w:cstheme="minorHAnsi"/>
          <w:szCs w:val="24"/>
        </w:rPr>
      </w:pPr>
      <w:r>
        <w:rPr>
          <w:rFonts w:asciiTheme="minorHAnsi" w:hAnsiTheme="minorHAnsi" w:cstheme="minorHAnsi"/>
          <w:szCs w:val="24"/>
        </w:rPr>
        <w:t xml:space="preserve">Your peer program will have lots of different types of analysed data to interpret and share from your evidence gathering project. We will also likely be needing to utilise the findings for a range of different purposes. </w:t>
      </w:r>
      <w:r w:rsidR="00594C06" w:rsidRPr="00594C06">
        <w:rPr>
          <w:rFonts w:asciiTheme="minorHAnsi" w:hAnsiTheme="minorHAnsi" w:cstheme="minorHAnsi"/>
          <w:szCs w:val="24"/>
        </w:rPr>
        <w:t>We have many objectives under the Balanced Scorecard perspectives, which are worth assessing, for calculating our position. We also tend to seek usage of our findings for communicating feedback, information and news to major stakeholders. They are members, group facilitators, organization staff, funders, the NDIA and their ILC team, plus the disability sector</w:t>
      </w:r>
      <w:r w:rsidR="00FA4E14">
        <w:rPr>
          <w:rFonts w:asciiTheme="minorHAnsi" w:hAnsiTheme="minorHAnsi" w:cstheme="minorHAnsi"/>
          <w:szCs w:val="24"/>
        </w:rPr>
        <w:t>,</w:t>
      </w:r>
      <w:r w:rsidR="00594C06" w:rsidRPr="00594C06">
        <w:rPr>
          <w:rFonts w:asciiTheme="minorHAnsi" w:hAnsiTheme="minorHAnsi" w:cstheme="minorHAnsi"/>
          <w:szCs w:val="24"/>
        </w:rPr>
        <w:t xml:space="preserve"> as a whole</w:t>
      </w:r>
      <w:r w:rsidR="00FA4E14">
        <w:rPr>
          <w:rFonts w:asciiTheme="minorHAnsi" w:hAnsiTheme="minorHAnsi" w:cstheme="minorHAnsi"/>
          <w:szCs w:val="24"/>
        </w:rPr>
        <w:t>,</w:t>
      </w:r>
      <w:r w:rsidR="00594C06" w:rsidRPr="00594C06">
        <w:rPr>
          <w:rFonts w:asciiTheme="minorHAnsi" w:hAnsiTheme="minorHAnsi" w:cstheme="minorHAnsi"/>
          <w:szCs w:val="24"/>
        </w:rPr>
        <w:t xml:space="preserve"> and the broader community. At times, identical information will be valid for many interested parties. Nonetheless, how we proceed with pooling and examining, before displaying that information is liable to be diverse, governed by whom we are addressing.</w:t>
      </w:r>
    </w:p>
    <w:p w14:paraId="26583F5E" w14:textId="5099902B" w:rsidR="00594C06" w:rsidRDefault="00CB62D3" w:rsidP="00594C06">
      <w:pPr>
        <w:tabs>
          <w:tab w:val="left" w:pos="567"/>
        </w:tabs>
        <w:ind w:left="142"/>
        <w:rPr>
          <w:rFonts w:asciiTheme="minorHAnsi" w:hAnsiTheme="minorHAnsi" w:cstheme="minorHAnsi"/>
          <w:szCs w:val="24"/>
        </w:rPr>
      </w:pPr>
      <w:r>
        <w:rPr>
          <w:rFonts w:asciiTheme="minorHAnsi" w:hAnsiTheme="minorHAnsi" w:cstheme="minorHAnsi"/>
          <w:szCs w:val="24"/>
        </w:rPr>
        <w:t>Historically</w:t>
      </w:r>
      <w:r w:rsidR="00594C06" w:rsidRPr="00594C06">
        <w:rPr>
          <w:rFonts w:asciiTheme="minorHAnsi" w:hAnsiTheme="minorHAnsi" w:cstheme="minorHAnsi"/>
          <w:szCs w:val="24"/>
        </w:rPr>
        <w:t xml:space="preserve">, a large share of peer programs brought data together and formally presented it for a basic motivation: </w:t>
      </w:r>
      <w:r>
        <w:rPr>
          <w:rFonts w:asciiTheme="minorHAnsi" w:hAnsiTheme="minorHAnsi" w:cstheme="minorHAnsi"/>
          <w:szCs w:val="24"/>
        </w:rPr>
        <w:t>t</w:t>
      </w:r>
      <w:r w:rsidR="00594C06" w:rsidRPr="00594C06">
        <w:rPr>
          <w:rFonts w:asciiTheme="minorHAnsi" w:hAnsiTheme="minorHAnsi" w:cstheme="minorHAnsi"/>
          <w:szCs w:val="24"/>
        </w:rPr>
        <w:t xml:space="preserve">he funder called for it and/or it was a feature of grant conditions. Nevertheless, now armed with a deeper awareness of potential benefits, drawn </w:t>
      </w:r>
      <w:r>
        <w:rPr>
          <w:rFonts w:asciiTheme="minorHAnsi" w:hAnsiTheme="minorHAnsi" w:cstheme="minorHAnsi"/>
          <w:szCs w:val="24"/>
        </w:rPr>
        <w:t>to the promise of a</w:t>
      </w:r>
      <w:r w:rsidR="00594C06" w:rsidRPr="00594C06">
        <w:rPr>
          <w:rFonts w:asciiTheme="minorHAnsi" w:hAnsiTheme="minorHAnsi" w:cstheme="minorHAnsi"/>
          <w:szCs w:val="24"/>
        </w:rPr>
        <w:t xml:space="preserve"> ‘compass’, we envisage you carrying out your evidence collection for a variety of diverse intentions. </w:t>
      </w:r>
      <w:r w:rsidRPr="00067411">
        <w:rPr>
          <w:rFonts w:asciiTheme="minorHAnsi" w:hAnsiTheme="minorHAnsi" w:cstheme="minorHAnsi"/>
          <w:szCs w:val="24"/>
        </w:rPr>
        <w:t>You</w:t>
      </w:r>
      <w:r>
        <w:rPr>
          <w:rFonts w:asciiTheme="minorHAnsi" w:hAnsiTheme="minorHAnsi" w:cstheme="minorHAnsi"/>
          <w:szCs w:val="24"/>
        </w:rPr>
        <w:t xml:space="preserve">r motivation may be </w:t>
      </w:r>
      <w:r w:rsidRPr="00594C06">
        <w:rPr>
          <w:rFonts w:asciiTheme="minorHAnsi" w:hAnsiTheme="minorHAnsi" w:cstheme="minorHAnsi"/>
          <w:szCs w:val="24"/>
        </w:rPr>
        <w:t>keeping the community up-to-date and adding to evidence, regarding peer programs, on a national scale.</w:t>
      </w:r>
      <w:r>
        <w:rPr>
          <w:rFonts w:asciiTheme="minorHAnsi" w:hAnsiTheme="minorHAnsi" w:cstheme="minorHAnsi"/>
          <w:szCs w:val="24"/>
        </w:rPr>
        <w:t xml:space="preserve"> </w:t>
      </w:r>
      <w:r w:rsidR="00594C06" w:rsidRPr="00594C06">
        <w:rPr>
          <w:rFonts w:asciiTheme="minorHAnsi" w:hAnsiTheme="minorHAnsi" w:cstheme="minorHAnsi"/>
          <w:szCs w:val="24"/>
        </w:rPr>
        <w:t xml:space="preserve">You could </w:t>
      </w:r>
      <w:r w:rsidR="00594C06" w:rsidRPr="00594C06">
        <w:rPr>
          <w:rFonts w:asciiTheme="minorHAnsi" w:hAnsiTheme="minorHAnsi" w:cstheme="minorHAnsi"/>
          <w:szCs w:val="24"/>
        </w:rPr>
        <w:lastRenderedPageBreak/>
        <w:t>wish to impart member experiences with other groups</w:t>
      </w:r>
      <w:r>
        <w:rPr>
          <w:rFonts w:asciiTheme="minorHAnsi" w:hAnsiTheme="minorHAnsi" w:cstheme="minorHAnsi"/>
          <w:szCs w:val="24"/>
        </w:rPr>
        <w:t>,</w:t>
      </w:r>
      <w:r w:rsidR="00594C06" w:rsidRPr="00594C06">
        <w:rPr>
          <w:rFonts w:asciiTheme="minorHAnsi" w:hAnsiTheme="minorHAnsi" w:cstheme="minorHAnsi"/>
          <w:szCs w:val="24"/>
        </w:rPr>
        <w:t xml:space="preserve"> and vice versa, or engage </w:t>
      </w:r>
      <w:r>
        <w:rPr>
          <w:rFonts w:asciiTheme="minorHAnsi" w:hAnsiTheme="minorHAnsi" w:cstheme="minorHAnsi"/>
          <w:szCs w:val="24"/>
        </w:rPr>
        <w:t xml:space="preserve">with </w:t>
      </w:r>
      <w:r w:rsidR="00594C06" w:rsidRPr="00594C06">
        <w:rPr>
          <w:rFonts w:asciiTheme="minorHAnsi" w:hAnsiTheme="minorHAnsi" w:cstheme="minorHAnsi"/>
          <w:szCs w:val="24"/>
        </w:rPr>
        <w:t xml:space="preserve">other programs as a point of reference for your own. You may aspire to obtain insight into what is working well and what warrants further investment. </w:t>
      </w:r>
      <w:r>
        <w:rPr>
          <w:rFonts w:asciiTheme="minorHAnsi" w:hAnsiTheme="minorHAnsi" w:cstheme="minorHAnsi"/>
          <w:szCs w:val="24"/>
        </w:rPr>
        <w:t>A</w:t>
      </w:r>
      <w:r w:rsidR="00594C06" w:rsidRPr="00594C06">
        <w:rPr>
          <w:rFonts w:asciiTheme="minorHAnsi" w:hAnsiTheme="minorHAnsi" w:cstheme="minorHAnsi"/>
          <w:szCs w:val="24"/>
        </w:rPr>
        <w:t xml:space="preserve">nother dimension </w:t>
      </w:r>
      <w:r>
        <w:rPr>
          <w:rFonts w:asciiTheme="minorHAnsi" w:hAnsiTheme="minorHAnsi" w:cstheme="minorHAnsi"/>
          <w:szCs w:val="24"/>
        </w:rPr>
        <w:t xml:space="preserve">may </w:t>
      </w:r>
      <w:r w:rsidR="00594C06" w:rsidRPr="00594C06">
        <w:rPr>
          <w:rFonts w:asciiTheme="minorHAnsi" w:hAnsiTheme="minorHAnsi" w:cstheme="minorHAnsi"/>
          <w:szCs w:val="24"/>
        </w:rPr>
        <w:t>surround</w:t>
      </w:r>
      <w:r>
        <w:rPr>
          <w:rFonts w:asciiTheme="minorHAnsi" w:hAnsiTheme="minorHAnsi" w:cstheme="minorHAnsi"/>
          <w:szCs w:val="24"/>
        </w:rPr>
        <w:t xml:space="preserve"> your de</w:t>
      </w:r>
      <w:r w:rsidR="00594C06" w:rsidRPr="00594C06">
        <w:rPr>
          <w:rFonts w:asciiTheme="minorHAnsi" w:hAnsiTheme="minorHAnsi" w:cstheme="minorHAnsi"/>
          <w:szCs w:val="24"/>
        </w:rPr>
        <w:t>s</w:t>
      </w:r>
      <w:r>
        <w:rPr>
          <w:rFonts w:asciiTheme="minorHAnsi" w:hAnsiTheme="minorHAnsi" w:cstheme="minorHAnsi"/>
          <w:szCs w:val="24"/>
        </w:rPr>
        <w:t>ire to know</w:t>
      </w:r>
      <w:r w:rsidR="00594C06" w:rsidRPr="00594C06">
        <w:rPr>
          <w:rFonts w:asciiTheme="minorHAnsi" w:hAnsiTheme="minorHAnsi" w:cstheme="minorHAnsi"/>
          <w:szCs w:val="24"/>
        </w:rPr>
        <w:t xml:space="preserve"> how </w:t>
      </w:r>
      <w:r>
        <w:rPr>
          <w:rFonts w:asciiTheme="minorHAnsi" w:hAnsiTheme="minorHAnsi" w:cstheme="minorHAnsi"/>
          <w:szCs w:val="24"/>
        </w:rPr>
        <w:t xml:space="preserve">well </w:t>
      </w:r>
      <w:r w:rsidR="00594C06" w:rsidRPr="00594C06">
        <w:rPr>
          <w:rFonts w:asciiTheme="minorHAnsi" w:hAnsiTheme="minorHAnsi" w:cstheme="minorHAnsi"/>
          <w:szCs w:val="24"/>
        </w:rPr>
        <w:t>you are progressing toward your vision. Your original purpose for undertaking data gathering will influence the way you report it.</w:t>
      </w:r>
    </w:p>
    <w:p w14:paraId="09A1595F" w14:textId="354FA376" w:rsidR="00CB62D3" w:rsidRDefault="00CB62D3" w:rsidP="006D79F0">
      <w:pPr>
        <w:pBdr>
          <w:top w:val="single" w:sz="4" w:space="1" w:color="auto"/>
          <w:left w:val="single" w:sz="4" w:space="4" w:color="auto"/>
          <w:bottom w:val="single" w:sz="4" w:space="1" w:color="auto"/>
          <w:right w:val="single" w:sz="4" w:space="4" w:color="auto"/>
        </w:pBdr>
        <w:spacing w:before="240" w:after="0"/>
        <w:ind w:left="142"/>
        <w:rPr>
          <w:rStyle w:val="IntenseReference"/>
        </w:rPr>
      </w:pPr>
      <w:r>
        <w:rPr>
          <w:rStyle w:val="IntenseReference"/>
        </w:rPr>
        <w:t>Capsule:</w:t>
      </w:r>
      <w:r w:rsidRPr="00B74EAA">
        <w:rPr>
          <w:rStyle w:val="IntenseReference"/>
        </w:rPr>
        <w:t xml:space="preserve"> </w:t>
      </w:r>
      <w:r w:rsidR="006D79F0">
        <w:rPr>
          <w:rStyle w:val="IntenseReference"/>
        </w:rPr>
        <w:t>Gathering evidence can be motivated by a variety of needs and your purpose will influence decisions surrounding its reporting and presentation</w:t>
      </w:r>
      <w:r w:rsidRPr="00B74EAA">
        <w:rPr>
          <w:rStyle w:val="IntenseReference"/>
        </w:rPr>
        <w:t>.</w:t>
      </w:r>
    </w:p>
    <w:p w14:paraId="4072DE41" w14:textId="77777777" w:rsidR="006D79F0" w:rsidRPr="00332253" w:rsidRDefault="006D79F0" w:rsidP="006D79F0">
      <w:pPr>
        <w:tabs>
          <w:tab w:val="left" w:pos="567"/>
        </w:tabs>
        <w:ind w:left="142"/>
        <w:rPr>
          <w:rFonts w:asciiTheme="minorHAnsi" w:hAnsiTheme="minorHAnsi" w:cstheme="minorHAnsi"/>
          <w:smallCaps/>
          <w:szCs w:val="24"/>
        </w:rPr>
      </w:pPr>
    </w:p>
    <w:p w14:paraId="11C5434D" w14:textId="3CB94960" w:rsidR="006D79F0" w:rsidRDefault="006D79F0" w:rsidP="006D79F0">
      <w:pPr>
        <w:pStyle w:val="ADDQtns"/>
        <w:spacing w:before="0" w:after="0"/>
        <w:jc w:val="left"/>
        <w:rPr>
          <w:rStyle w:val="IntenseReference"/>
          <w:smallCaps w:val="0"/>
          <w:spacing w:val="0"/>
          <w:u w:val="none"/>
        </w:rPr>
      </w:pPr>
      <w:r w:rsidRPr="00332253">
        <w:rPr>
          <w:rStyle w:val="IntenseReference"/>
          <w:smallCaps w:val="0"/>
          <w:spacing w:val="0"/>
          <w:u w:val="none"/>
        </w:rPr>
        <w:t>SELF STUDY Q</w:t>
      </w:r>
      <w:r>
        <w:rPr>
          <w:rStyle w:val="IntenseReference"/>
          <w:smallCaps w:val="0"/>
          <w:spacing w:val="0"/>
          <w:u w:val="none"/>
        </w:rPr>
        <w:t>7</w:t>
      </w:r>
      <w:r w:rsidRPr="00332253">
        <w:rPr>
          <w:rStyle w:val="IntenseReference"/>
          <w:smallCaps w:val="0"/>
          <w:spacing w:val="0"/>
          <w:u w:val="none"/>
        </w:rPr>
        <w:t>.</w:t>
      </w:r>
      <w:r>
        <w:rPr>
          <w:rStyle w:val="IntenseReference"/>
          <w:smallCaps w:val="0"/>
          <w:spacing w:val="0"/>
          <w:u w:val="none"/>
        </w:rPr>
        <w:t xml:space="preserve">1: </w:t>
      </w:r>
      <w:r>
        <w:rPr>
          <w:rStyle w:val="IntenseReference"/>
          <w:smallCaps w:val="0"/>
          <w:spacing w:val="0"/>
          <w:u w:val="none"/>
        </w:rPr>
        <w:br/>
        <w:t>What are three reasons that you may decide to undertake an evidence collection journey?</w:t>
      </w:r>
      <w:r>
        <w:rPr>
          <w:rStyle w:val="IntenseReference"/>
          <w:smallCaps w:val="0"/>
          <w:spacing w:val="0"/>
          <w:u w:val="none"/>
        </w:rPr>
        <w:br/>
        <w:t>In each case, who would be the intended audience for your evidence, findings and related reports?</w:t>
      </w:r>
    </w:p>
    <w:p w14:paraId="120DBF38" w14:textId="77777777" w:rsidR="00476A87" w:rsidRDefault="00476A87" w:rsidP="00476A87">
      <w:pPr>
        <w:pStyle w:val="Heading1"/>
        <w:rPr>
          <w:rFonts w:asciiTheme="minorHAnsi" w:hAnsiTheme="minorHAnsi" w:cstheme="minorHAnsi"/>
          <w:szCs w:val="24"/>
        </w:rPr>
      </w:pPr>
      <w:r w:rsidRPr="00F6316A">
        <w:rPr>
          <w:rFonts w:asciiTheme="minorHAnsi" w:hAnsiTheme="minorHAnsi" w:cstheme="minorHAnsi"/>
          <w:szCs w:val="24"/>
        </w:rPr>
        <w:t>Punching Above your Weight</w:t>
      </w:r>
      <w:r>
        <w:rPr>
          <w:rFonts w:asciiTheme="minorHAnsi" w:hAnsiTheme="minorHAnsi" w:cstheme="minorHAnsi"/>
          <w:szCs w:val="24"/>
        </w:rPr>
        <w:t xml:space="preserve"> &amp; ILC</w:t>
      </w:r>
    </w:p>
    <w:p w14:paraId="0AFB2D29" w14:textId="442DDE19" w:rsidR="006D79F0" w:rsidRDefault="006D79F0" w:rsidP="00476A87">
      <w:pPr>
        <w:tabs>
          <w:tab w:val="left" w:pos="567"/>
        </w:tabs>
        <w:ind w:left="142"/>
        <w:rPr>
          <w:rFonts w:asciiTheme="minorHAnsi" w:hAnsiTheme="minorHAnsi" w:cstheme="minorHAnsi"/>
          <w:szCs w:val="24"/>
        </w:rPr>
      </w:pPr>
      <w:r w:rsidRPr="006D79F0">
        <w:rPr>
          <w:rFonts w:asciiTheme="minorHAnsi" w:hAnsiTheme="minorHAnsi" w:cstheme="minorHAnsi"/>
          <w:szCs w:val="24"/>
        </w:rPr>
        <w:t xml:space="preserve">If you are running a peer support program for the disability sector in Australia then you are apt to either be receiving, or aspiring to accept, funding from the NDIA by way of its ILC grants. The NDIA have very clear ILC outcomes they are seeking from any programs they will fund. ILC outcomes can be viewed online (see: </w:t>
      </w:r>
      <w:r w:rsidRPr="006D79F0">
        <w:rPr>
          <w:rStyle w:val="Hyperlink"/>
          <w:sz w:val="24"/>
        </w:rPr>
        <w:t>https://ilctoolkit.ndis.gov.au/outcomes/ilc-outcomes</w:t>
      </w:r>
      <w:r w:rsidRPr="006D79F0">
        <w:rPr>
          <w:rFonts w:asciiTheme="minorHAnsi" w:hAnsiTheme="minorHAnsi" w:cstheme="minorHAnsi"/>
          <w:szCs w:val="24"/>
        </w:rPr>
        <w:t xml:space="preserve">) and are described in further depth in the ‘ILC Outcomes Discussion Starter’. </w:t>
      </w:r>
      <w:r>
        <w:rPr>
          <w:rFonts w:asciiTheme="minorHAnsi" w:hAnsiTheme="minorHAnsi" w:cstheme="minorHAnsi"/>
          <w:szCs w:val="24"/>
        </w:rPr>
        <w:t>W</w:t>
      </w:r>
      <w:r w:rsidRPr="006D79F0">
        <w:rPr>
          <w:rFonts w:asciiTheme="minorHAnsi" w:hAnsiTheme="minorHAnsi" w:cstheme="minorHAnsi"/>
          <w:szCs w:val="24"/>
        </w:rPr>
        <w:t>hen orchestrating an application for ILC funding, your organisation has to pinpoint how the endeavour adds to one or more of the five ILC outcomes and how you will assemble evidence on this effort. Consequently, grant applications ought to contain outcome assessment information. This will function as one dynamic of our ‘Funders’ perspective within the BSC. In a majority of circumstances, peer programs will come via ‘Individual Capacity Building’ for which the outcome objective is as follows:</w:t>
      </w:r>
    </w:p>
    <w:p w14:paraId="12D00ED0" w14:textId="77777777" w:rsidR="006D79F0" w:rsidRPr="00A1583A" w:rsidRDefault="006D79F0" w:rsidP="006D79F0">
      <w:pPr>
        <w:pStyle w:val="PICinsert"/>
      </w:pPr>
      <w:r w:rsidRPr="00A1583A">
        <w:rPr>
          <w:noProof/>
        </w:rPr>
        <w:drawing>
          <wp:inline distT="0" distB="0" distL="0" distR="0" wp14:anchorId="52D4F231" wp14:editId="4E5C1738">
            <wp:extent cx="4971245" cy="2191603"/>
            <wp:effectExtent l="152400" t="171450" r="191770" b="1898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6819" cy="21984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1A641D5" w14:textId="1111EF0E" w:rsidR="006D79F0" w:rsidRPr="006D79F0" w:rsidRDefault="007115EC" w:rsidP="006D79F0">
      <w:pPr>
        <w:pStyle w:val="ADDLINK"/>
        <w:jc w:val="left"/>
      </w:pPr>
      <w:r>
        <w:t xml:space="preserve">OPTIONAL LINK: </w:t>
      </w:r>
      <w:r w:rsidR="006D79F0" w:rsidRPr="006D79F0">
        <w:t>Th</w:t>
      </w:r>
      <w:r w:rsidR="006D79F0">
        <w:t>e ILC Toolkit (</w:t>
      </w:r>
      <w:hyperlink r:id="rId11" w:history="1">
        <w:r w:rsidR="006D79F0" w:rsidRPr="00D02252">
          <w:rPr>
            <w:rStyle w:val="Hyperlink"/>
            <w:sz w:val="21"/>
          </w:rPr>
          <w:t>https://ilctoolkit.ndis.gov.au/</w:t>
        </w:r>
      </w:hyperlink>
      <w:r w:rsidR="006D79F0">
        <w:t xml:space="preserve">) provides </w:t>
      </w:r>
      <w:r w:rsidR="00490795">
        <w:t>an introduction to ILC Outcomes including discussion surrounding activities, outcomes and the importance of measuring outcomes.</w:t>
      </w:r>
    </w:p>
    <w:p w14:paraId="1D5792FF" w14:textId="14536BBC" w:rsidR="00476A87" w:rsidRDefault="00490795" w:rsidP="00476A87">
      <w:pPr>
        <w:tabs>
          <w:tab w:val="left" w:pos="567"/>
        </w:tabs>
        <w:ind w:left="142"/>
        <w:rPr>
          <w:rFonts w:asciiTheme="minorHAnsi" w:hAnsiTheme="minorHAnsi" w:cstheme="minorHAnsi"/>
          <w:szCs w:val="24"/>
        </w:rPr>
      </w:pPr>
      <w:r w:rsidRPr="00490795">
        <w:rPr>
          <w:rFonts w:asciiTheme="minorHAnsi" w:hAnsiTheme="minorHAnsi" w:cstheme="minorHAnsi"/>
          <w:szCs w:val="24"/>
        </w:rPr>
        <w:t xml:space="preserve">ILC funded peer programs are be required to track, assess and formally document both process and activity outcomes. Gathering evidence on the process of delivering an ILC activity incites a give and take of feedback between peer organisations and their members. Gathering evidence on process outcomes enables the peer program to capture greater insight into the effectiveness of the program for people with disability, in real-time. You gather evidence to detect any enablers for this success and any outside barriers that may be constraining the program. Monitoring and reporting of activity outcomes will be one facet of the reporting </w:t>
      </w:r>
      <w:r w:rsidRPr="00490795">
        <w:rPr>
          <w:rFonts w:asciiTheme="minorHAnsi" w:hAnsiTheme="minorHAnsi" w:cstheme="minorHAnsi"/>
          <w:szCs w:val="24"/>
        </w:rPr>
        <w:lastRenderedPageBreak/>
        <w:t>requirements for attaining ILC funding from the NDIA. Activity evidence regards: To what extent are things being done? How well is this happening? Moreover, which shifts took place in participants’ lives? This is the difference that your peer program has made for individual members, and could be evidenced by storytelling, case studies or pre-and-post-surveys.</w:t>
      </w:r>
      <w:r w:rsidR="00841EC9">
        <w:rPr>
          <w:rFonts w:asciiTheme="minorHAnsi" w:hAnsiTheme="minorHAnsi" w:cstheme="minorHAnsi"/>
          <w:szCs w:val="24"/>
        </w:rPr>
        <w:t xml:space="preserve"> This is well explained on the ILC Toolkit site (see </w:t>
      </w:r>
      <w:hyperlink r:id="rId12" w:history="1">
        <w:r w:rsidR="00841EC9" w:rsidRPr="000F55BC">
          <w:rPr>
            <w:rStyle w:val="Hyperlink"/>
            <w:rFonts w:asciiTheme="minorHAnsi" w:hAnsiTheme="minorHAnsi" w:cstheme="minorHAnsi"/>
            <w:sz w:val="24"/>
            <w:szCs w:val="24"/>
          </w:rPr>
          <w:t>http://ilctoolkit.ndis.gov.au/what-are-outcomes</w:t>
        </w:r>
      </w:hyperlink>
      <w:r w:rsidR="00841EC9">
        <w:rPr>
          <w:rFonts w:asciiTheme="minorHAnsi" w:hAnsiTheme="minorHAnsi" w:cstheme="minorHAnsi"/>
          <w:szCs w:val="24"/>
        </w:rPr>
        <w:t xml:space="preserve">): </w:t>
      </w:r>
    </w:p>
    <w:p w14:paraId="0DBF8B3F" w14:textId="1588608E" w:rsidR="00CA5B87" w:rsidRDefault="00841EC9" w:rsidP="007A4C56">
      <w:pPr>
        <w:pStyle w:val="PICinsert"/>
        <w:rPr>
          <w:rFonts w:asciiTheme="minorHAnsi" w:hAnsiTheme="minorHAnsi" w:cstheme="minorHAnsi"/>
        </w:rPr>
      </w:pPr>
      <w:r>
        <w:rPr>
          <w:noProof/>
        </w:rPr>
        <w:drawing>
          <wp:inline distT="0" distB="0" distL="0" distR="0" wp14:anchorId="2BECF357" wp14:editId="1F8DF80E">
            <wp:extent cx="4442909" cy="1719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844" b="4240"/>
                    <a:stretch/>
                  </pic:blipFill>
                  <pic:spPr bwMode="auto">
                    <a:xfrm>
                      <a:off x="0" y="0"/>
                      <a:ext cx="4463204" cy="1727825"/>
                    </a:xfrm>
                    <a:prstGeom prst="rect">
                      <a:avLst/>
                    </a:prstGeom>
                    <a:ln>
                      <a:noFill/>
                    </a:ln>
                    <a:extLst>
                      <a:ext uri="{53640926-AAD7-44D8-BBD7-CCE9431645EC}">
                        <a14:shadowObscured xmlns:a14="http://schemas.microsoft.com/office/drawing/2010/main"/>
                      </a:ext>
                    </a:extLst>
                  </pic:spPr>
                </pic:pic>
              </a:graphicData>
            </a:graphic>
          </wp:inline>
        </w:drawing>
      </w:r>
    </w:p>
    <w:p w14:paraId="42E45C2B" w14:textId="4A30DFA2" w:rsidR="00841EC9" w:rsidRDefault="00476A87" w:rsidP="00841EC9">
      <w:pPr>
        <w:tabs>
          <w:tab w:val="left" w:pos="567"/>
        </w:tabs>
        <w:ind w:left="142"/>
        <w:rPr>
          <w:rFonts w:asciiTheme="minorHAnsi" w:hAnsiTheme="minorHAnsi" w:cstheme="minorHAnsi"/>
          <w:szCs w:val="24"/>
        </w:rPr>
      </w:pPr>
      <w:r w:rsidRPr="00A1583A">
        <w:rPr>
          <w:rFonts w:asciiTheme="minorHAnsi" w:hAnsiTheme="minorHAnsi" w:cstheme="minorHAnsi"/>
          <w:szCs w:val="24"/>
        </w:rPr>
        <w:t>ILC</w:t>
      </w:r>
      <w:r w:rsidR="00841EC9">
        <w:rPr>
          <w:rFonts w:asciiTheme="minorHAnsi" w:hAnsiTheme="minorHAnsi" w:cstheme="minorHAnsi"/>
          <w:szCs w:val="24"/>
        </w:rPr>
        <w:t>,</w:t>
      </w:r>
      <w:r w:rsidRPr="00A1583A">
        <w:rPr>
          <w:rFonts w:asciiTheme="minorHAnsi" w:hAnsiTheme="minorHAnsi" w:cstheme="minorHAnsi"/>
          <w:szCs w:val="24"/>
        </w:rPr>
        <w:t xml:space="preserve"> </w:t>
      </w:r>
      <w:r w:rsidR="00841EC9">
        <w:rPr>
          <w:rFonts w:asciiTheme="minorHAnsi" w:hAnsiTheme="minorHAnsi" w:cstheme="minorHAnsi"/>
          <w:szCs w:val="24"/>
        </w:rPr>
        <w:t xml:space="preserve">as potential </w:t>
      </w:r>
      <w:r w:rsidRPr="00A1583A">
        <w:rPr>
          <w:rFonts w:asciiTheme="minorHAnsi" w:hAnsiTheme="minorHAnsi" w:cstheme="minorHAnsi"/>
          <w:szCs w:val="24"/>
        </w:rPr>
        <w:t>funders</w:t>
      </w:r>
      <w:r w:rsidR="00841EC9">
        <w:rPr>
          <w:rFonts w:asciiTheme="minorHAnsi" w:hAnsiTheme="minorHAnsi" w:cstheme="minorHAnsi"/>
          <w:szCs w:val="24"/>
        </w:rPr>
        <w:t>,</w:t>
      </w:r>
      <w:r w:rsidRPr="00A1583A">
        <w:rPr>
          <w:rFonts w:asciiTheme="minorHAnsi" w:hAnsiTheme="minorHAnsi" w:cstheme="minorHAnsi"/>
          <w:szCs w:val="24"/>
        </w:rPr>
        <w:t xml:space="preserve"> want peer organisations to have the capacity to measure, </w:t>
      </w:r>
      <w:r w:rsidR="00490795">
        <w:rPr>
          <w:rFonts w:asciiTheme="minorHAnsi" w:hAnsiTheme="minorHAnsi" w:cstheme="minorHAnsi"/>
          <w:szCs w:val="24"/>
        </w:rPr>
        <w:t xml:space="preserve">amass </w:t>
      </w:r>
      <w:r w:rsidRPr="00A1583A">
        <w:rPr>
          <w:rFonts w:asciiTheme="minorHAnsi" w:hAnsiTheme="minorHAnsi" w:cstheme="minorHAnsi"/>
          <w:szCs w:val="24"/>
        </w:rPr>
        <w:t xml:space="preserve">evidence, and report on outcomes. Outcome evidence shows the ILC that your peer team have embedded an outcomes orientation for their peer program. </w:t>
      </w:r>
      <w:r>
        <w:rPr>
          <w:rFonts w:asciiTheme="minorHAnsi" w:hAnsiTheme="minorHAnsi" w:cstheme="minorHAnsi"/>
          <w:szCs w:val="24"/>
        </w:rPr>
        <w:t>U</w:t>
      </w:r>
      <w:r w:rsidRPr="00A1583A">
        <w:rPr>
          <w:rFonts w:asciiTheme="minorHAnsi" w:hAnsiTheme="minorHAnsi" w:cstheme="minorHAnsi"/>
          <w:szCs w:val="24"/>
        </w:rPr>
        <w:t>nless your peer organisation is able to establish a system</w:t>
      </w:r>
      <w:r w:rsidR="00490795">
        <w:rPr>
          <w:rFonts w:asciiTheme="minorHAnsi" w:hAnsiTheme="minorHAnsi" w:cstheme="minorHAnsi"/>
          <w:szCs w:val="24"/>
        </w:rPr>
        <w:t>,</w:t>
      </w:r>
      <w:r w:rsidRPr="00A1583A">
        <w:rPr>
          <w:rFonts w:asciiTheme="minorHAnsi" w:hAnsiTheme="minorHAnsi" w:cstheme="minorHAnsi"/>
          <w:szCs w:val="24"/>
        </w:rPr>
        <w:t xml:space="preserve"> which </w:t>
      </w:r>
      <w:r w:rsidR="00490795">
        <w:rPr>
          <w:rFonts w:asciiTheme="minorHAnsi" w:hAnsiTheme="minorHAnsi" w:cstheme="minorHAnsi"/>
          <w:szCs w:val="24"/>
        </w:rPr>
        <w:t>reflects</w:t>
      </w:r>
      <w:r w:rsidRPr="00A1583A">
        <w:rPr>
          <w:rFonts w:asciiTheme="minorHAnsi" w:hAnsiTheme="minorHAnsi" w:cstheme="minorHAnsi"/>
          <w:szCs w:val="24"/>
        </w:rPr>
        <w:t xml:space="preserve"> activity and process outcomes for the funder ‘ILC’, it is </w:t>
      </w:r>
      <w:r w:rsidR="00490795">
        <w:rPr>
          <w:rFonts w:asciiTheme="minorHAnsi" w:hAnsiTheme="minorHAnsi" w:cstheme="minorHAnsi"/>
          <w:szCs w:val="24"/>
        </w:rPr>
        <w:t xml:space="preserve">improbable </w:t>
      </w:r>
      <w:r w:rsidRPr="00A1583A">
        <w:rPr>
          <w:rFonts w:asciiTheme="minorHAnsi" w:hAnsiTheme="minorHAnsi" w:cstheme="minorHAnsi"/>
          <w:szCs w:val="24"/>
        </w:rPr>
        <w:t xml:space="preserve">you will be able to </w:t>
      </w:r>
      <w:r w:rsidR="00490795">
        <w:rPr>
          <w:rFonts w:asciiTheme="minorHAnsi" w:hAnsiTheme="minorHAnsi" w:cstheme="minorHAnsi"/>
          <w:szCs w:val="24"/>
        </w:rPr>
        <w:t xml:space="preserve">work well </w:t>
      </w:r>
      <w:r w:rsidRPr="00A1583A">
        <w:rPr>
          <w:rFonts w:asciiTheme="minorHAnsi" w:hAnsiTheme="minorHAnsi" w:cstheme="minorHAnsi"/>
          <w:szCs w:val="24"/>
        </w:rPr>
        <w:t>in this space.</w:t>
      </w:r>
      <w:r>
        <w:rPr>
          <w:rFonts w:asciiTheme="minorHAnsi" w:hAnsiTheme="minorHAnsi" w:cstheme="minorHAnsi"/>
          <w:szCs w:val="24"/>
        </w:rPr>
        <w:t xml:space="preserve"> This is one of </w:t>
      </w:r>
      <w:r w:rsidR="00490795">
        <w:rPr>
          <w:rFonts w:asciiTheme="minorHAnsi" w:hAnsiTheme="minorHAnsi" w:cstheme="minorHAnsi"/>
          <w:szCs w:val="24"/>
        </w:rPr>
        <w:t>the main aims</w:t>
      </w:r>
      <w:r>
        <w:rPr>
          <w:rFonts w:asciiTheme="minorHAnsi" w:hAnsiTheme="minorHAnsi" w:cstheme="minorHAnsi"/>
          <w:szCs w:val="24"/>
        </w:rPr>
        <w:t xml:space="preserve"> for the development of this </w:t>
      </w:r>
      <w:r w:rsidR="00490795">
        <w:rPr>
          <w:rFonts w:asciiTheme="minorHAnsi" w:hAnsiTheme="minorHAnsi" w:cstheme="minorHAnsi"/>
          <w:szCs w:val="24"/>
        </w:rPr>
        <w:t xml:space="preserve">training </w:t>
      </w:r>
      <w:r>
        <w:rPr>
          <w:rFonts w:asciiTheme="minorHAnsi" w:hAnsiTheme="minorHAnsi" w:cstheme="minorHAnsi"/>
          <w:szCs w:val="24"/>
        </w:rPr>
        <w:t xml:space="preserve">resource. </w:t>
      </w:r>
      <w:r w:rsidR="00841EC9">
        <w:rPr>
          <w:rFonts w:asciiTheme="minorHAnsi" w:hAnsiTheme="minorHAnsi" w:cstheme="minorHAnsi"/>
          <w:szCs w:val="24"/>
        </w:rPr>
        <w:t>The ILC Toolkit explains the importance of an outcomes focus on their site (</w:t>
      </w:r>
      <w:hyperlink r:id="rId14" w:history="1">
        <w:r w:rsidR="00841EC9" w:rsidRPr="000F55BC">
          <w:rPr>
            <w:rStyle w:val="Hyperlink"/>
            <w:rFonts w:asciiTheme="minorHAnsi" w:hAnsiTheme="minorHAnsi" w:cstheme="minorHAnsi"/>
            <w:sz w:val="24"/>
            <w:szCs w:val="24"/>
          </w:rPr>
          <w:t>http://ilctoolkit.ndis.gov.au/what-are-outcomes</w:t>
        </w:r>
      </w:hyperlink>
      <w:r w:rsidR="00841EC9">
        <w:rPr>
          <w:rFonts w:asciiTheme="minorHAnsi" w:hAnsiTheme="minorHAnsi" w:cstheme="minorHAnsi"/>
          <w:szCs w:val="24"/>
        </w:rPr>
        <w:t>):</w:t>
      </w:r>
    </w:p>
    <w:p w14:paraId="22E7F9F3" w14:textId="384AC752" w:rsidR="00841EC9" w:rsidRPr="00841EC9" w:rsidRDefault="00841EC9" w:rsidP="00841EC9">
      <w:pPr>
        <w:pStyle w:val="Quote"/>
        <w:spacing w:before="240"/>
        <w:jc w:val="left"/>
        <w:rPr>
          <w:rFonts w:asciiTheme="minorHAnsi" w:hAnsiTheme="minorHAnsi" w:cstheme="minorHAnsi"/>
          <w:szCs w:val="24"/>
        </w:rPr>
      </w:pPr>
      <w:r>
        <w:rPr>
          <w:rFonts w:asciiTheme="minorHAnsi" w:hAnsiTheme="minorHAnsi" w:cstheme="minorHAnsi"/>
          <w:b/>
          <w:szCs w:val="24"/>
        </w:rPr>
        <w:t>‘</w:t>
      </w:r>
      <w:r w:rsidRPr="00841EC9">
        <w:rPr>
          <w:rFonts w:asciiTheme="minorHAnsi" w:hAnsiTheme="minorHAnsi" w:cstheme="minorHAnsi"/>
          <w:b/>
          <w:szCs w:val="24"/>
        </w:rPr>
        <w:t>Why is it important to measure outcomes?</w:t>
      </w:r>
      <w:r w:rsidRPr="00841EC9">
        <w:rPr>
          <w:rFonts w:asciiTheme="minorHAnsi" w:hAnsiTheme="minorHAnsi" w:cstheme="minorHAnsi"/>
          <w:b/>
          <w:szCs w:val="24"/>
        </w:rPr>
        <w:br/>
      </w:r>
      <w:r w:rsidRPr="00841EC9">
        <w:rPr>
          <w:rFonts w:asciiTheme="minorHAnsi" w:hAnsiTheme="minorHAnsi" w:cstheme="minorHAnsi"/>
          <w:szCs w:val="24"/>
        </w:rPr>
        <w:t>Shifting to an outcome-focused way of measuring your activities is important. It will help ensure you are delivering tangible results for people with disability. It will also:</w:t>
      </w:r>
    </w:p>
    <w:p w14:paraId="386CAE8D" w14:textId="4BBBE329" w:rsidR="00841EC9" w:rsidRPr="00841EC9" w:rsidRDefault="00841EC9" w:rsidP="00841EC9">
      <w:pPr>
        <w:pStyle w:val="ListParagraph"/>
        <w:numPr>
          <w:ilvl w:val="0"/>
          <w:numId w:val="34"/>
        </w:numPr>
        <w:tabs>
          <w:tab w:val="left" w:pos="567"/>
        </w:tabs>
        <w:rPr>
          <w:rFonts w:asciiTheme="minorHAnsi" w:hAnsiTheme="minorHAnsi" w:cstheme="minorHAnsi"/>
          <w:i/>
          <w:sz w:val="21"/>
          <w:szCs w:val="21"/>
        </w:rPr>
      </w:pPr>
      <w:r w:rsidRPr="00841EC9">
        <w:rPr>
          <w:rFonts w:asciiTheme="minorHAnsi" w:hAnsiTheme="minorHAnsi" w:cstheme="minorHAnsi"/>
          <w:i/>
          <w:sz w:val="21"/>
          <w:szCs w:val="21"/>
        </w:rPr>
        <w:t>Prove your impact in a clear and compelling way</w:t>
      </w:r>
    </w:p>
    <w:p w14:paraId="3C7137CE" w14:textId="020683F9" w:rsidR="00841EC9" w:rsidRPr="00841EC9" w:rsidRDefault="00841EC9" w:rsidP="00841EC9">
      <w:pPr>
        <w:pStyle w:val="ListParagraph"/>
        <w:numPr>
          <w:ilvl w:val="0"/>
          <w:numId w:val="34"/>
        </w:numPr>
        <w:tabs>
          <w:tab w:val="left" w:pos="567"/>
        </w:tabs>
        <w:rPr>
          <w:rFonts w:asciiTheme="minorHAnsi" w:hAnsiTheme="minorHAnsi" w:cstheme="minorHAnsi"/>
          <w:i/>
          <w:sz w:val="21"/>
          <w:szCs w:val="21"/>
        </w:rPr>
      </w:pPr>
      <w:r w:rsidRPr="00841EC9">
        <w:rPr>
          <w:rFonts w:asciiTheme="minorHAnsi" w:hAnsiTheme="minorHAnsi" w:cstheme="minorHAnsi"/>
          <w:i/>
          <w:sz w:val="21"/>
          <w:szCs w:val="21"/>
        </w:rPr>
        <w:t>Improve the impact of your services over time</w:t>
      </w:r>
    </w:p>
    <w:p w14:paraId="5E76B8D8" w14:textId="4F01A665" w:rsidR="00841EC9" w:rsidRPr="00841EC9" w:rsidRDefault="00841EC9" w:rsidP="00841EC9">
      <w:pPr>
        <w:pStyle w:val="ListParagraph"/>
        <w:numPr>
          <w:ilvl w:val="0"/>
          <w:numId w:val="34"/>
        </w:numPr>
        <w:tabs>
          <w:tab w:val="left" w:pos="567"/>
        </w:tabs>
        <w:rPr>
          <w:rFonts w:asciiTheme="minorHAnsi" w:hAnsiTheme="minorHAnsi" w:cstheme="minorHAnsi"/>
          <w:i/>
          <w:sz w:val="21"/>
          <w:szCs w:val="21"/>
        </w:rPr>
      </w:pPr>
      <w:r w:rsidRPr="00841EC9">
        <w:rPr>
          <w:rFonts w:asciiTheme="minorHAnsi" w:hAnsiTheme="minorHAnsi" w:cstheme="minorHAnsi"/>
          <w:i/>
          <w:sz w:val="21"/>
          <w:szCs w:val="21"/>
        </w:rPr>
        <w:t>Increase your funding sustainability (e.g. bulk funding arrangements, pay by results contracts, social benefit/impact bonds)</w:t>
      </w:r>
    </w:p>
    <w:p w14:paraId="101074D1" w14:textId="78236812" w:rsidR="00841EC9" w:rsidRPr="00841EC9" w:rsidRDefault="00841EC9" w:rsidP="00841EC9">
      <w:pPr>
        <w:pStyle w:val="ListParagraph"/>
        <w:numPr>
          <w:ilvl w:val="0"/>
          <w:numId w:val="34"/>
        </w:numPr>
        <w:tabs>
          <w:tab w:val="left" w:pos="567"/>
        </w:tabs>
        <w:spacing w:after="240"/>
        <w:rPr>
          <w:rFonts w:asciiTheme="minorHAnsi" w:hAnsiTheme="minorHAnsi" w:cstheme="minorHAnsi"/>
          <w:i/>
          <w:sz w:val="21"/>
          <w:szCs w:val="21"/>
        </w:rPr>
      </w:pPr>
      <w:r w:rsidRPr="00841EC9">
        <w:rPr>
          <w:rFonts w:asciiTheme="minorHAnsi" w:hAnsiTheme="minorHAnsi" w:cstheme="minorHAnsi"/>
          <w:i/>
          <w:sz w:val="21"/>
          <w:szCs w:val="21"/>
        </w:rPr>
        <w:t>Demonstrate that your organisation’s approach is unique, integrated and good value for money</w:t>
      </w:r>
      <w:r>
        <w:rPr>
          <w:rFonts w:asciiTheme="minorHAnsi" w:hAnsiTheme="minorHAnsi" w:cstheme="minorHAnsi"/>
          <w:i/>
          <w:sz w:val="21"/>
          <w:szCs w:val="21"/>
        </w:rPr>
        <w:t>’</w:t>
      </w:r>
    </w:p>
    <w:p w14:paraId="4058673D" w14:textId="64C37553" w:rsidR="00D017B4" w:rsidRDefault="00D017B4" w:rsidP="004F75DE">
      <w:pPr>
        <w:pStyle w:val="ADDQtns"/>
        <w:jc w:val="left"/>
        <w:rPr>
          <w:rStyle w:val="IntenseReference"/>
          <w:smallCaps w:val="0"/>
          <w:spacing w:val="0"/>
          <w:u w:val="none"/>
        </w:rPr>
      </w:pPr>
      <w:r w:rsidRPr="00332253">
        <w:rPr>
          <w:rStyle w:val="IntenseReference"/>
          <w:smallCaps w:val="0"/>
          <w:spacing w:val="0"/>
          <w:u w:val="none"/>
        </w:rPr>
        <w:t>SELF STUDY Q</w:t>
      </w:r>
      <w:r>
        <w:rPr>
          <w:rStyle w:val="IntenseReference"/>
          <w:smallCaps w:val="0"/>
          <w:spacing w:val="0"/>
          <w:u w:val="none"/>
        </w:rPr>
        <w:t>7</w:t>
      </w:r>
      <w:r w:rsidRPr="00332253">
        <w:rPr>
          <w:rStyle w:val="IntenseReference"/>
          <w:smallCaps w:val="0"/>
          <w:spacing w:val="0"/>
          <w:u w:val="none"/>
        </w:rPr>
        <w:t>.</w:t>
      </w:r>
      <w:r>
        <w:rPr>
          <w:rStyle w:val="IntenseReference"/>
          <w:smallCaps w:val="0"/>
          <w:spacing w:val="0"/>
          <w:u w:val="none"/>
        </w:rPr>
        <w:t xml:space="preserve">2: </w:t>
      </w:r>
      <w:r>
        <w:rPr>
          <w:rStyle w:val="IntenseReference"/>
          <w:smallCaps w:val="0"/>
          <w:spacing w:val="0"/>
          <w:u w:val="none"/>
        </w:rPr>
        <w:br/>
        <w:t>Why do you need to focus on outcomes when considering evidence collection for the ILC?</w:t>
      </w:r>
      <w:r>
        <w:rPr>
          <w:rStyle w:val="IntenseReference"/>
          <w:smallCaps w:val="0"/>
          <w:spacing w:val="0"/>
          <w:u w:val="none"/>
        </w:rPr>
        <w:br/>
      </w:r>
      <w:r w:rsidR="004C2C66">
        <w:rPr>
          <w:rStyle w:val="IntenseReference"/>
          <w:smallCaps w:val="0"/>
          <w:spacing w:val="0"/>
          <w:u w:val="none"/>
        </w:rPr>
        <w:t>What is the most important thing you want the ILC to know about your peer program? Which of your BSC objectives does this relate to? (Perhaps add a ‘</w:t>
      </w:r>
      <w:r w:rsidR="004C2C66">
        <w:rPr>
          <w:rStyle w:val="IntenseReference"/>
          <w:rFonts w:cstheme="minorHAnsi"/>
          <w:smallCaps w:val="0"/>
          <w:spacing w:val="0"/>
          <w:u w:val="none"/>
        </w:rPr>
        <w:t>*</w:t>
      </w:r>
      <w:r w:rsidR="004C2C66">
        <w:rPr>
          <w:rStyle w:val="IntenseReference"/>
          <w:smallCaps w:val="0"/>
          <w:spacing w:val="0"/>
          <w:u w:val="none"/>
        </w:rPr>
        <w:t>’ on this in your BSC table to ensure you focus on this).</w:t>
      </w:r>
    </w:p>
    <w:p w14:paraId="01734A9A" w14:textId="6A1E9651" w:rsidR="00490795" w:rsidRDefault="00490795" w:rsidP="00490795">
      <w:pPr>
        <w:tabs>
          <w:tab w:val="left" w:pos="567"/>
        </w:tabs>
        <w:ind w:left="142"/>
        <w:rPr>
          <w:rFonts w:asciiTheme="minorHAnsi" w:hAnsiTheme="minorHAnsi" w:cstheme="minorHAnsi"/>
          <w:szCs w:val="24"/>
        </w:rPr>
      </w:pPr>
      <w:r w:rsidRPr="00490795">
        <w:rPr>
          <w:rFonts w:asciiTheme="minorHAnsi" w:hAnsiTheme="minorHAnsi" w:cstheme="minorHAnsi"/>
          <w:szCs w:val="24"/>
        </w:rPr>
        <w:t>It is very clear that concentrating on outcomes is critical for achieving future support from the ILC</w:t>
      </w:r>
      <w:r>
        <w:rPr>
          <w:rFonts w:asciiTheme="minorHAnsi" w:hAnsiTheme="minorHAnsi" w:cstheme="minorHAnsi"/>
          <w:szCs w:val="24"/>
        </w:rPr>
        <w:t>. I</w:t>
      </w:r>
      <w:r w:rsidRPr="00490795">
        <w:rPr>
          <w:rFonts w:asciiTheme="minorHAnsi" w:hAnsiTheme="minorHAnsi" w:cstheme="minorHAnsi"/>
          <w:szCs w:val="24"/>
        </w:rPr>
        <w:t>t is also apparent</w:t>
      </w:r>
      <w:r>
        <w:rPr>
          <w:rFonts w:asciiTheme="minorHAnsi" w:hAnsiTheme="minorHAnsi" w:cstheme="minorHAnsi"/>
          <w:szCs w:val="24"/>
        </w:rPr>
        <w:t xml:space="preserve"> that</w:t>
      </w:r>
      <w:r w:rsidRPr="00490795">
        <w:rPr>
          <w:rFonts w:asciiTheme="minorHAnsi" w:hAnsiTheme="minorHAnsi" w:cstheme="minorHAnsi"/>
          <w:szCs w:val="24"/>
        </w:rPr>
        <w:t xml:space="preserve"> the NDIS is re-evaluating and adjusting this </w:t>
      </w:r>
      <w:r>
        <w:rPr>
          <w:rFonts w:asciiTheme="minorHAnsi" w:hAnsiTheme="minorHAnsi" w:cstheme="minorHAnsi"/>
          <w:szCs w:val="24"/>
        </w:rPr>
        <w:t>investment area</w:t>
      </w:r>
      <w:r w:rsidRPr="00490795">
        <w:rPr>
          <w:rFonts w:asciiTheme="minorHAnsi" w:hAnsiTheme="minorHAnsi" w:cstheme="minorHAnsi"/>
          <w:szCs w:val="24"/>
        </w:rPr>
        <w:t xml:space="preserve">. ILC details are presently in the restructuring stage. As such, this resource is taking a very broad view to ensure our foundations remain relevant, and our evidence useful, regardless of the </w:t>
      </w:r>
      <w:r>
        <w:rPr>
          <w:rFonts w:asciiTheme="minorHAnsi" w:hAnsiTheme="minorHAnsi" w:cstheme="minorHAnsi"/>
          <w:szCs w:val="24"/>
        </w:rPr>
        <w:t xml:space="preserve">ILC specifics </w:t>
      </w:r>
      <w:r w:rsidRPr="00490795">
        <w:rPr>
          <w:rFonts w:asciiTheme="minorHAnsi" w:hAnsiTheme="minorHAnsi" w:cstheme="minorHAnsi"/>
          <w:szCs w:val="24"/>
        </w:rPr>
        <w:t>which correlate with ILC assessment and reporting responsibilities. Changing your unique ‘compass’ whenever the ILC changes its tool or reporting requirements would be less than ideal. It would call for additional staff investments around learning, training, change management and alike. This would also not allow you to see your journey thus far</w:t>
      </w:r>
      <w:r>
        <w:rPr>
          <w:rFonts w:asciiTheme="minorHAnsi" w:hAnsiTheme="minorHAnsi" w:cstheme="minorHAnsi"/>
          <w:szCs w:val="24"/>
        </w:rPr>
        <w:t xml:space="preserve"> very clearly</w:t>
      </w:r>
      <w:r w:rsidRPr="00490795">
        <w:rPr>
          <w:rFonts w:asciiTheme="minorHAnsi" w:hAnsiTheme="minorHAnsi" w:cstheme="minorHAnsi"/>
          <w:szCs w:val="24"/>
        </w:rPr>
        <w:t>.</w:t>
      </w:r>
    </w:p>
    <w:p w14:paraId="690BBD51" w14:textId="483B2699" w:rsidR="006062AF" w:rsidRDefault="00D629AC" w:rsidP="00D629AC">
      <w:pPr>
        <w:tabs>
          <w:tab w:val="left" w:pos="567"/>
        </w:tabs>
        <w:ind w:left="142"/>
        <w:rPr>
          <w:rFonts w:asciiTheme="minorHAnsi" w:hAnsiTheme="minorHAnsi" w:cstheme="minorHAnsi"/>
          <w:szCs w:val="24"/>
        </w:rPr>
      </w:pPr>
      <w:r>
        <w:rPr>
          <w:rFonts w:asciiTheme="minorHAnsi" w:hAnsiTheme="minorHAnsi" w:cstheme="minorHAnsi"/>
          <w:szCs w:val="24"/>
        </w:rPr>
        <w:t>The NDIA have also recently (end of 2018) announced a new investment strategy for ILC. They state that they ‘</w:t>
      </w:r>
      <w:r w:rsidRPr="00D629AC">
        <w:rPr>
          <w:rFonts w:asciiTheme="minorHAnsi" w:hAnsiTheme="minorHAnsi" w:cstheme="minorHAnsi"/>
          <w:i/>
          <w:szCs w:val="24"/>
        </w:rPr>
        <w:t>have learned a lot about what works and what doesn't during the early implementation of the ILC program and have been listening to feedback from the community and key stakeholders</w:t>
      </w:r>
      <w:r>
        <w:rPr>
          <w:rFonts w:asciiTheme="minorHAnsi" w:hAnsiTheme="minorHAnsi" w:cstheme="minorHAnsi"/>
          <w:szCs w:val="24"/>
        </w:rPr>
        <w:t xml:space="preserve">’ (see </w:t>
      </w:r>
      <w:hyperlink r:id="rId15" w:history="1">
        <w:r w:rsidRPr="00D02252">
          <w:rPr>
            <w:rStyle w:val="Hyperlink"/>
            <w:rFonts w:asciiTheme="minorHAnsi" w:hAnsiTheme="minorHAnsi" w:cstheme="minorHAnsi"/>
            <w:sz w:val="24"/>
            <w:szCs w:val="24"/>
          </w:rPr>
          <w:t>https://ilctoolkit.ndis.gov.au/ilc-funding</w:t>
        </w:r>
      </w:hyperlink>
      <w:r>
        <w:rPr>
          <w:rFonts w:asciiTheme="minorHAnsi" w:hAnsiTheme="minorHAnsi" w:cstheme="minorHAnsi"/>
          <w:szCs w:val="24"/>
        </w:rPr>
        <w:t>)</w:t>
      </w:r>
      <w:r w:rsidRPr="00D629AC">
        <w:rPr>
          <w:rFonts w:asciiTheme="minorHAnsi" w:hAnsiTheme="minorHAnsi" w:cstheme="minorHAnsi"/>
          <w:szCs w:val="24"/>
        </w:rPr>
        <w:t>.</w:t>
      </w:r>
      <w:r>
        <w:rPr>
          <w:rFonts w:asciiTheme="minorHAnsi" w:hAnsiTheme="minorHAnsi" w:cstheme="minorHAnsi"/>
          <w:szCs w:val="24"/>
        </w:rPr>
        <w:t xml:space="preserve"> </w:t>
      </w:r>
      <w:r w:rsidR="007115EC">
        <w:rPr>
          <w:rFonts w:asciiTheme="minorHAnsi" w:hAnsiTheme="minorHAnsi" w:cstheme="minorHAnsi"/>
          <w:szCs w:val="24"/>
        </w:rPr>
        <w:t>Consequently,</w:t>
      </w:r>
      <w:r>
        <w:rPr>
          <w:rFonts w:asciiTheme="minorHAnsi" w:hAnsiTheme="minorHAnsi" w:cstheme="minorHAnsi"/>
          <w:szCs w:val="24"/>
        </w:rPr>
        <w:t xml:space="preserve"> they </w:t>
      </w:r>
      <w:r w:rsidRPr="00D629AC">
        <w:rPr>
          <w:rFonts w:asciiTheme="minorHAnsi" w:hAnsiTheme="minorHAnsi" w:cstheme="minorHAnsi"/>
          <w:szCs w:val="24"/>
        </w:rPr>
        <w:t xml:space="preserve">are changing the approach to the way </w:t>
      </w:r>
      <w:r w:rsidR="006062AF">
        <w:rPr>
          <w:rFonts w:asciiTheme="minorHAnsi" w:hAnsiTheme="minorHAnsi" w:cstheme="minorHAnsi"/>
          <w:szCs w:val="24"/>
        </w:rPr>
        <w:t xml:space="preserve">they </w:t>
      </w:r>
      <w:r w:rsidRPr="00D629AC">
        <w:rPr>
          <w:rFonts w:asciiTheme="minorHAnsi" w:hAnsiTheme="minorHAnsi" w:cstheme="minorHAnsi"/>
          <w:szCs w:val="24"/>
        </w:rPr>
        <w:lastRenderedPageBreak/>
        <w:t>invest in building individual and community capacity</w:t>
      </w:r>
      <w:r w:rsidR="006062AF">
        <w:rPr>
          <w:rFonts w:asciiTheme="minorHAnsi" w:hAnsiTheme="minorHAnsi" w:cstheme="minorHAnsi"/>
          <w:szCs w:val="24"/>
        </w:rPr>
        <w:t xml:space="preserve"> and have released ‘</w:t>
      </w:r>
      <w:r w:rsidRPr="006062AF">
        <w:rPr>
          <w:rFonts w:asciiTheme="minorHAnsi" w:hAnsiTheme="minorHAnsi" w:cstheme="minorHAnsi"/>
          <w:i/>
          <w:szCs w:val="24"/>
        </w:rPr>
        <w:t>The Strengthening ILC: A national strategy towards 2022</w:t>
      </w:r>
      <w:r w:rsidR="006062AF">
        <w:rPr>
          <w:rFonts w:asciiTheme="minorHAnsi" w:hAnsiTheme="minorHAnsi" w:cstheme="minorHAnsi"/>
          <w:szCs w:val="24"/>
        </w:rPr>
        <w:t>’ to exp</w:t>
      </w:r>
      <w:r w:rsidRPr="00D629AC">
        <w:rPr>
          <w:rFonts w:asciiTheme="minorHAnsi" w:hAnsiTheme="minorHAnsi" w:cstheme="minorHAnsi"/>
          <w:szCs w:val="24"/>
        </w:rPr>
        <w:t>lain the new approach.</w:t>
      </w:r>
    </w:p>
    <w:p w14:paraId="2E53E1E6" w14:textId="1F07F819" w:rsidR="00D629AC" w:rsidRPr="00D629AC" w:rsidRDefault="006062AF" w:rsidP="006062AF">
      <w:pPr>
        <w:pStyle w:val="ADDLINK"/>
      </w:pPr>
      <w:r>
        <w:t>A download of this PDF is</w:t>
      </w:r>
      <w:r w:rsidR="007115EC">
        <w:t xml:space="preserve"> available from: </w:t>
      </w:r>
      <w:hyperlink r:id="rId16" w:history="1">
        <w:r w:rsidRPr="00D02252">
          <w:rPr>
            <w:rStyle w:val="Hyperlink"/>
            <w:sz w:val="21"/>
          </w:rPr>
          <w:t>https://ilctoolkit.ndis.gov.au/ilc-funding</w:t>
        </w:r>
      </w:hyperlink>
      <w:r w:rsidR="007115EC">
        <w:t xml:space="preserve"> (</w:t>
      </w:r>
      <w:r>
        <w:t>ILC are planning to release an Easy English version in early 2019</w:t>
      </w:r>
      <w:r w:rsidR="007115EC">
        <w:t>).</w:t>
      </w:r>
    </w:p>
    <w:p w14:paraId="08AB3DBF" w14:textId="5B6AE3A2" w:rsidR="00490795" w:rsidRDefault="00490795" w:rsidP="00490795">
      <w:pPr>
        <w:tabs>
          <w:tab w:val="left" w:pos="567"/>
        </w:tabs>
        <w:ind w:left="142"/>
        <w:rPr>
          <w:rFonts w:asciiTheme="minorHAnsi" w:hAnsiTheme="minorHAnsi" w:cstheme="minorHAnsi"/>
          <w:szCs w:val="24"/>
        </w:rPr>
      </w:pPr>
      <w:r w:rsidRPr="00490795">
        <w:rPr>
          <w:rFonts w:asciiTheme="minorHAnsi" w:hAnsiTheme="minorHAnsi" w:cstheme="minorHAnsi"/>
          <w:szCs w:val="24"/>
        </w:rPr>
        <w:t>Consequently, while we have alluded to inclusion of ILC outcomes being a principal dimension of objectives within the ‘Funders’ perspective, it is not the only outcomes</w:t>
      </w:r>
      <w:r>
        <w:rPr>
          <w:rFonts w:asciiTheme="minorHAnsi" w:hAnsiTheme="minorHAnsi" w:cstheme="minorHAnsi"/>
          <w:szCs w:val="24"/>
        </w:rPr>
        <w:t xml:space="preserve"> to consider</w:t>
      </w:r>
      <w:r w:rsidRPr="00490795">
        <w:rPr>
          <w:rFonts w:asciiTheme="minorHAnsi" w:hAnsiTheme="minorHAnsi" w:cstheme="minorHAnsi"/>
          <w:szCs w:val="24"/>
        </w:rPr>
        <w:t>. We aspire to compil</w:t>
      </w:r>
      <w:r>
        <w:rPr>
          <w:rFonts w:asciiTheme="minorHAnsi" w:hAnsiTheme="minorHAnsi" w:cstheme="minorHAnsi"/>
          <w:szCs w:val="24"/>
        </w:rPr>
        <w:t>e</w:t>
      </w:r>
      <w:r w:rsidRPr="00490795">
        <w:rPr>
          <w:rFonts w:asciiTheme="minorHAnsi" w:hAnsiTheme="minorHAnsi" w:cstheme="minorHAnsi"/>
          <w:szCs w:val="24"/>
        </w:rPr>
        <w:t xml:space="preserve"> evidence about essential outcomes, </w:t>
      </w:r>
      <w:r w:rsidR="00F33DD8" w:rsidRPr="00490795">
        <w:rPr>
          <w:rFonts w:asciiTheme="minorHAnsi" w:hAnsiTheme="minorHAnsi" w:cstheme="minorHAnsi"/>
          <w:szCs w:val="24"/>
        </w:rPr>
        <w:t>cent</w:t>
      </w:r>
      <w:r w:rsidR="00F33DD8">
        <w:rPr>
          <w:rFonts w:asciiTheme="minorHAnsi" w:hAnsiTheme="minorHAnsi" w:cstheme="minorHAnsi"/>
          <w:szCs w:val="24"/>
        </w:rPr>
        <w:t>r</w:t>
      </w:r>
      <w:r w:rsidR="00F33DD8" w:rsidRPr="00490795">
        <w:rPr>
          <w:rFonts w:asciiTheme="minorHAnsi" w:hAnsiTheme="minorHAnsi" w:cstheme="minorHAnsi"/>
          <w:szCs w:val="24"/>
        </w:rPr>
        <w:t>ing</w:t>
      </w:r>
      <w:r w:rsidR="00F33DD8">
        <w:rPr>
          <w:rFonts w:asciiTheme="minorHAnsi" w:hAnsiTheme="minorHAnsi" w:cstheme="minorHAnsi"/>
          <w:szCs w:val="24"/>
        </w:rPr>
        <w:t xml:space="preserve"> </w:t>
      </w:r>
      <w:r w:rsidRPr="00490795">
        <w:rPr>
          <w:rFonts w:asciiTheme="minorHAnsi" w:hAnsiTheme="minorHAnsi" w:cstheme="minorHAnsi"/>
          <w:szCs w:val="24"/>
        </w:rPr>
        <w:t xml:space="preserve">on our robust foundation – </w:t>
      </w:r>
      <w:r w:rsidR="00F33DD8">
        <w:rPr>
          <w:rFonts w:asciiTheme="minorHAnsi" w:hAnsiTheme="minorHAnsi" w:cstheme="minorHAnsi"/>
          <w:szCs w:val="24"/>
        </w:rPr>
        <w:t>o</w:t>
      </w:r>
      <w:r w:rsidRPr="00490795">
        <w:rPr>
          <w:rFonts w:asciiTheme="minorHAnsi" w:hAnsiTheme="minorHAnsi" w:cstheme="minorHAnsi"/>
          <w:szCs w:val="24"/>
        </w:rPr>
        <w:t xml:space="preserve">ur Human Rights beliefs. As was reflected upon more deeply in </w:t>
      </w:r>
      <w:r w:rsidR="00D017B4">
        <w:rPr>
          <w:rFonts w:asciiTheme="minorHAnsi" w:hAnsiTheme="minorHAnsi" w:cstheme="minorHAnsi"/>
          <w:szCs w:val="24"/>
        </w:rPr>
        <w:t>Section</w:t>
      </w:r>
      <w:r w:rsidRPr="00490795">
        <w:rPr>
          <w:rFonts w:asciiTheme="minorHAnsi" w:hAnsiTheme="minorHAnsi" w:cstheme="minorHAnsi"/>
          <w:szCs w:val="24"/>
        </w:rPr>
        <w:t xml:space="preserve"> 5, we anticipate you will apply survey data for analysing a portion of ILC Outcomes. We present</w:t>
      </w:r>
      <w:r w:rsidR="00D017B4">
        <w:rPr>
          <w:rFonts w:asciiTheme="minorHAnsi" w:hAnsiTheme="minorHAnsi" w:cstheme="minorHAnsi"/>
          <w:szCs w:val="24"/>
        </w:rPr>
        <w:t>ed</w:t>
      </w:r>
      <w:r w:rsidRPr="00490795">
        <w:rPr>
          <w:rFonts w:asciiTheme="minorHAnsi" w:hAnsiTheme="minorHAnsi" w:cstheme="minorHAnsi"/>
          <w:szCs w:val="24"/>
        </w:rPr>
        <w:t xml:space="preserve"> you with an example survey and show </w:t>
      </w:r>
      <w:r w:rsidR="00D017B4">
        <w:rPr>
          <w:rFonts w:asciiTheme="minorHAnsi" w:hAnsiTheme="minorHAnsi" w:cstheme="minorHAnsi"/>
          <w:szCs w:val="24"/>
        </w:rPr>
        <w:t xml:space="preserve">you now </w:t>
      </w:r>
      <w:r w:rsidRPr="00490795">
        <w:rPr>
          <w:rFonts w:asciiTheme="minorHAnsi" w:hAnsiTheme="minorHAnsi" w:cstheme="minorHAnsi"/>
          <w:szCs w:val="24"/>
        </w:rPr>
        <w:t>its development from the ILC Framework in place, at that time:</w:t>
      </w:r>
    </w:p>
    <w:p w14:paraId="3582587D" w14:textId="77777777" w:rsidR="00476A87" w:rsidRDefault="00476A87" w:rsidP="007A4C56">
      <w:pPr>
        <w:pStyle w:val="PICinsert"/>
        <w:rPr>
          <w:rFonts w:asciiTheme="minorHAnsi" w:hAnsiTheme="minorHAnsi" w:cstheme="minorHAnsi"/>
        </w:rPr>
      </w:pPr>
      <w:r>
        <w:rPr>
          <w:noProof/>
        </w:rPr>
        <w:drawing>
          <wp:inline distT="0" distB="0" distL="0" distR="0" wp14:anchorId="6F45D7DB" wp14:editId="4883D6E9">
            <wp:extent cx="4459941" cy="3346019"/>
            <wp:effectExtent l="133350" t="114300" r="131445" b="1593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4885" cy="3387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2081A4" w14:textId="0638FDB8" w:rsidR="00D017B4" w:rsidRDefault="00D017B4" w:rsidP="00476A87">
      <w:pPr>
        <w:tabs>
          <w:tab w:val="left" w:pos="567"/>
        </w:tabs>
        <w:spacing w:after="360"/>
        <w:ind w:left="142"/>
        <w:rPr>
          <w:rFonts w:asciiTheme="minorHAnsi" w:hAnsiTheme="minorHAnsi" w:cstheme="minorHAnsi"/>
          <w:szCs w:val="24"/>
        </w:rPr>
      </w:pPr>
      <w:r w:rsidRPr="00D017B4">
        <w:rPr>
          <w:rFonts w:asciiTheme="minorHAnsi" w:hAnsiTheme="minorHAnsi" w:cstheme="minorHAnsi"/>
          <w:szCs w:val="24"/>
        </w:rPr>
        <w:t>At the commencement of the DSO project, the ILC Team set a range of specific performance indicators. This example survey was utilised within the Families4Families peer support network. A component of reporting required feedback on these indicators. It was a condition; they needed to be addressed through written reports. The full table of evidence reported, alongside an overview of the background survey development,</w:t>
      </w:r>
      <w:r>
        <w:rPr>
          <w:rFonts w:asciiTheme="minorHAnsi" w:hAnsiTheme="minorHAnsi" w:cstheme="minorHAnsi"/>
          <w:szCs w:val="24"/>
        </w:rPr>
        <w:t xml:space="preserve"> is</w:t>
      </w:r>
      <w:r w:rsidR="007115EC">
        <w:rPr>
          <w:rFonts w:asciiTheme="minorHAnsi" w:hAnsiTheme="minorHAnsi" w:cstheme="minorHAnsi"/>
          <w:szCs w:val="24"/>
        </w:rPr>
        <w:t xml:space="preserve"> available for download on this package website. </w:t>
      </w:r>
      <w:r w:rsidRPr="00D017B4">
        <w:rPr>
          <w:rFonts w:asciiTheme="minorHAnsi" w:hAnsiTheme="minorHAnsi" w:cstheme="minorHAnsi"/>
          <w:szCs w:val="24"/>
        </w:rPr>
        <w:t>Nevertheless, a report constructed from evidence collated on a sole performance indicator</w:t>
      </w:r>
      <w:r>
        <w:rPr>
          <w:rFonts w:asciiTheme="minorHAnsi" w:hAnsiTheme="minorHAnsi" w:cstheme="minorHAnsi"/>
          <w:szCs w:val="24"/>
        </w:rPr>
        <w:t xml:space="preserve"> (‘</w:t>
      </w:r>
      <w:r>
        <w:rPr>
          <w:rFonts w:asciiTheme="minorHAnsi" w:hAnsiTheme="minorHAnsi" w:cstheme="minorHAnsi"/>
          <w:i/>
          <w:szCs w:val="24"/>
        </w:rPr>
        <w:t>Increased understanding of the NDIS and the principles which underpin it</w:t>
      </w:r>
      <w:r w:rsidRPr="00D017B4">
        <w:rPr>
          <w:rFonts w:asciiTheme="minorHAnsi" w:hAnsiTheme="minorHAnsi" w:cstheme="minorHAnsi"/>
          <w:szCs w:val="24"/>
        </w:rPr>
        <w:t>’</w:t>
      </w:r>
      <w:r>
        <w:rPr>
          <w:rFonts w:asciiTheme="minorHAnsi" w:hAnsiTheme="minorHAnsi" w:cstheme="minorHAnsi"/>
          <w:szCs w:val="24"/>
        </w:rPr>
        <w:t>)</w:t>
      </w:r>
      <w:r w:rsidRPr="00D017B4">
        <w:rPr>
          <w:rFonts w:asciiTheme="minorHAnsi" w:hAnsiTheme="minorHAnsi" w:cstheme="minorHAnsi"/>
          <w:szCs w:val="24"/>
        </w:rPr>
        <w:t>, is presented in the following table.</w:t>
      </w:r>
    </w:p>
    <w:tbl>
      <w:tblPr>
        <w:tblStyle w:val="LightList-Accent111"/>
        <w:tblW w:w="10010" w:type="dxa"/>
        <w:tblInd w:w="416" w:type="dxa"/>
        <w:tblLook w:val="04A0" w:firstRow="1" w:lastRow="0" w:firstColumn="1" w:lastColumn="0" w:noHBand="0" w:noVBand="1"/>
      </w:tblPr>
      <w:tblGrid>
        <w:gridCol w:w="1424"/>
        <w:gridCol w:w="8586"/>
      </w:tblGrid>
      <w:tr w:rsidR="00476A87" w:rsidRPr="003D1B60" w14:paraId="2265F4F3" w14:textId="77777777" w:rsidTr="00D017B4">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424" w:type="dxa"/>
            <w:tcBorders>
              <w:bottom w:val="single" w:sz="4" w:space="0" w:color="5B9BD5"/>
            </w:tcBorders>
            <w:shd w:val="clear" w:color="auto" w:fill="2E74B5"/>
            <w:vAlign w:val="center"/>
          </w:tcPr>
          <w:p w14:paraId="0C613D66" w14:textId="77777777" w:rsidR="00476A87" w:rsidRPr="003D1B60" w:rsidRDefault="00476A87" w:rsidP="00303169">
            <w:pPr>
              <w:tabs>
                <w:tab w:val="clear" w:pos="1440"/>
              </w:tabs>
              <w:spacing w:before="0" w:after="0"/>
              <w:ind w:left="0"/>
              <w:jc w:val="left"/>
              <w:rPr>
                <w:rFonts w:ascii="Calibri" w:hAnsi="Calibri" w:cs="Arial"/>
                <w:sz w:val="20"/>
              </w:rPr>
            </w:pPr>
            <w:r w:rsidRPr="003D1B60">
              <w:rPr>
                <w:rFonts w:ascii="Calibri" w:hAnsi="Calibri" w:cs="Arial"/>
                <w:sz w:val="20"/>
              </w:rPr>
              <w:t>Performance Indicators</w:t>
            </w:r>
          </w:p>
        </w:tc>
        <w:tc>
          <w:tcPr>
            <w:tcW w:w="8586" w:type="dxa"/>
            <w:tcBorders>
              <w:bottom w:val="single" w:sz="4" w:space="0" w:color="5B9BD5"/>
            </w:tcBorders>
            <w:shd w:val="clear" w:color="auto" w:fill="2E74B5"/>
            <w:vAlign w:val="center"/>
          </w:tcPr>
          <w:p w14:paraId="097D2E4D" w14:textId="77777777" w:rsidR="00476A87" w:rsidRPr="003D1B60" w:rsidRDefault="00476A87" w:rsidP="00303169">
            <w:pPr>
              <w:tabs>
                <w:tab w:val="clear" w:pos="1440"/>
              </w:tabs>
              <w:spacing w:before="0"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cs="Arial"/>
                <w:sz w:val="20"/>
              </w:rPr>
            </w:pPr>
            <w:r w:rsidRPr="003D1B60">
              <w:rPr>
                <w:rFonts w:ascii="Calibri" w:hAnsi="Calibri" w:cs="Arial"/>
                <w:sz w:val="20"/>
              </w:rPr>
              <w:t>Brief Description/Notes</w:t>
            </w:r>
          </w:p>
        </w:tc>
      </w:tr>
      <w:tr w:rsidR="00476A87" w:rsidRPr="003D1B60" w14:paraId="417D2833" w14:textId="77777777" w:rsidTr="00D017B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424" w:type="dxa"/>
            <w:tcBorders>
              <w:top w:val="single" w:sz="4" w:space="0" w:color="5B9BD5"/>
              <w:left w:val="single" w:sz="4" w:space="0" w:color="5B9BD5"/>
              <w:bottom w:val="single" w:sz="4" w:space="0" w:color="5B9BD5"/>
              <w:right w:val="single" w:sz="4" w:space="0" w:color="5B9BD5"/>
            </w:tcBorders>
            <w:shd w:val="clear" w:color="auto" w:fill="D9E2F3"/>
          </w:tcPr>
          <w:p w14:paraId="3C72D1DD" w14:textId="77777777" w:rsidR="00476A87" w:rsidRPr="003D1B60" w:rsidRDefault="00476A87" w:rsidP="00303169">
            <w:pPr>
              <w:tabs>
                <w:tab w:val="clear" w:pos="1440"/>
              </w:tabs>
              <w:spacing w:before="60" w:after="60"/>
              <w:ind w:left="0"/>
              <w:jc w:val="left"/>
              <w:rPr>
                <w:rFonts w:ascii="Calibri" w:hAnsi="Calibri"/>
                <w:sz w:val="20"/>
              </w:rPr>
            </w:pPr>
            <w:r w:rsidRPr="003D1B60">
              <w:rPr>
                <w:rFonts w:ascii="Calibri" w:hAnsi="Calibri"/>
                <w:sz w:val="20"/>
              </w:rPr>
              <w:t>Increased understanding of the NDIS and the principles which underpin it</w:t>
            </w:r>
          </w:p>
        </w:tc>
        <w:tc>
          <w:tcPr>
            <w:tcW w:w="8586" w:type="dxa"/>
            <w:tcBorders>
              <w:top w:val="single" w:sz="4" w:space="0" w:color="5B9BD5"/>
              <w:left w:val="single" w:sz="4" w:space="0" w:color="5B9BD5"/>
              <w:bottom w:val="single" w:sz="4" w:space="0" w:color="5B9BD5"/>
              <w:right w:val="single" w:sz="4" w:space="0" w:color="5B9BD5"/>
            </w:tcBorders>
          </w:tcPr>
          <w:p w14:paraId="1BE9DEFC" w14:textId="4326D61D"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t>Local Support Group members need an increased understanding of the NDIS and its underlying principles to fully participate and benefit from this new disability system. We have gained feedback on this indicator in a range of ways:</w:t>
            </w:r>
          </w:p>
          <w:p w14:paraId="761C18E6" w14:textId="77777777" w:rsidR="00476A87" w:rsidRPr="003D1B60" w:rsidRDefault="00476A87" w:rsidP="00303169">
            <w:pPr>
              <w:numPr>
                <w:ilvl w:val="0"/>
                <w:numId w:val="29"/>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t>Level of provision of NDIS information at groups and our volunteer training retreat;</w:t>
            </w:r>
          </w:p>
          <w:p w14:paraId="2EF427F7" w14:textId="77777777" w:rsidR="00476A87" w:rsidRPr="003D1B60" w:rsidRDefault="00476A87" w:rsidP="00303169">
            <w:pPr>
              <w:numPr>
                <w:ilvl w:val="0"/>
                <w:numId w:val="29"/>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t>Individual surveys relating to ILC objectives;</w:t>
            </w:r>
          </w:p>
          <w:p w14:paraId="67AE04AC" w14:textId="77777777" w:rsidR="00476A87" w:rsidRPr="003D1B60" w:rsidRDefault="00476A87" w:rsidP="00303169">
            <w:pPr>
              <w:numPr>
                <w:ilvl w:val="0"/>
                <w:numId w:val="29"/>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t>National evaluation data; and,</w:t>
            </w:r>
          </w:p>
          <w:p w14:paraId="19F62170" w14:textId="77777777" w:rsidR="00476A87" w:rsidRPr="003D1B60" w:rsidRDefault="00476A87" w:rsidP="00303169">
            <w:pPr>
              <w:numPr>
                <w:ilvl w:val="0"/>
                <w:numId w:val="29"/>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t>Group surveys data relating to NDIS knowledge</w:t>
            </w:r>
          </w:p>
          <w:p w14:paraId="101B2BE9" w14:textId="77777777" w:rsidR="00476A87" w:rsidRPr="003D1B60" w:rsidRDefault="00476A87" w:rsidP="00D017B4">
            <w:pPr>
              <w:numPr>
                <w:ilvl w:val="0"/>
                <w:numId w:val="30"/>
              </w:numPr>
              <w:tabs>
                <w:tab w:val="clear" w:pos="1440"/>
              </w:tabs>
              <w:spacing w:before="120" w:after="0" w:line="276" w:lineRule="auto"/>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u w:val="single"/>
              </w:rPr>
              <w:t>NDIS Information Provided at LSGs 2016</w:t>
            </w:r>
            <w:r w:rsidRPr="003D1B60">
              <w:rPr>
                <w:rFonts w:ascii="Calibri" w:hAnsi="Calibri" w:cs="Arial"/>
                <w:sz w:val="20"/>
              </w:rPr>
              <w:t>:</w:t>
            </w:r>
          </w:p>
          <w:p w14:paraId="7D704CB4" w14:textId="4ED147C3" w:rsidR="00476A87" w:rsidRPr="003D1B60" w:rsidRDefault="00476A87" w:rsidP="00D017B4">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lastRenderedPageBreak/>
              <w:t>A new topic has been delivered at various groups this year</w:t>
            </w:r>
            <w:r w:rsidR="00D017B4">
              <w:rPr>
                <w:rFonts w:ascii="Calibri" w:hAnsi="Calibri" w:cs="Arial"/>
                <w:sz w:val="20"/>
              </w:rPr>
              <w:t xml:space="preserve">. This directed attention towards the </w:t>
            </w:r>
            <w:r w:rsidRPr="003D1B60">
              <w:rPr>
                <w:rFonts w:ascii="Calibri" w:hAnsi="Calibri" w:cs="Arial"/>
                <w:sz w:val="20"/>
              </w:rPr>
              <w:t>NDIS and its underlying principles including choice and control, the insurance model and its focus on goals. T</w:t>
            </w:r>
            <w:r w:rsidR="00D017B4">
              <w:rPr>
                <w:rFonts w:ascii="Calibri" w:hAnsi="Calibri" w:cs="Arial"/>
                <w:sz w:val="20"/>
              </w:rPr>
              <w:t>o further our understanding, the</w:t>
            </w:r>
            <w:r w:rsidRPr="003D1B60">
              <w:rPr>
                <w:rFonts w:ascii="Calibri" w:hAnsi="Calibri" w:cs="Arial"/>
                <w:sz w:val="20"/>
              </w:rPr>
              <w:t xml:space="preserve"> topic has been provided throughout the year as we move toward full rollout for adults from July 2017, further ensuring we increase understanding of the NDIS and the principles underlying it:</w:t>
            </w:r>
          </w:p>
          <w:p w14:paraId="583B8508" w14:textId="77777777" w:rsidR="00476A87" w:rsidRPr="003D1B60" w:rsidRDefault="00476A87" w:rsidP="00303169">
            <w:pPr>
              <w:tabs>
                <w:tab w:val="clear" w:pos="1440"/>
              </w:tabs>
              <w:spacing w:before="120" w:after="0"/>
              <w:ind w:left="0"/>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noProof/>
                <w:sz w:val="20"/>
                <w:lang w:eastAsia="en-AU"/>
              </w:rPr>
              <w:drawing>
                <wp:inline distT="0" distB="0" distL="0" distR="0" wp14:anchorId="1EA503BE" wp14:editId="3B8D6272">
                  <wp:extent cx="3710539" cy="324484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Topics Schedule Summary_Page_03.jpg"/>
                          <pic:cNvPicPr/>
                        </pic:nvPicPr>
                        <pic:blipFill rotWithShape="1">
                          <a:blip r:embed="rId18" cstate="print">
                            <a:extLst>
                              <a:ext uri="{28A0092B-C50C-407E-A947-70E740481C1C}">
                                <a14:useLocalDpi xmlns:a14="http://schemas.microsoft.com/office/drawing/2010/main" val="0"/>
                              </a:ext>
                            </a:extLst>
                          </a:blip>
                          <a:srcRect t="20184" b="17977"/>
                          <a:stretch/>
                        </pic:blipFill>
                        <pic:spPr bwMode="auto">
                          <a:xfrm>
                            <a:off x="0" y="0"/>
                            <a:ext cx="3721932" cy="3254807"/>
                          </a:xfrm>
                          <a:prstGeom prst="rect">
                            <a:avLst/>
                          </a:prstGeom>
                          <a:ln>
                            <a:noFill/>
                          </a:ln>
                          <a:extLst>
                            <a:ext uri="{53640926-AAD7-44D8-BBD7-CCE9431645EC}">
                              <a14:shadowObscured xmlns:a14="http://schemas.microsoft.com/office/drawing/2010/main"/>
                            </a:ext>
                          </a:extLst>
                        </pic:spPr>
                      </pic:pic>
                    </a:graphicData>
                  </a:graphic>
                </wp:inline>
              </w:drawing>
            </w:r>
          </w:p>
          <w:p w14:paraId="7E6B769E" w14:textId="18D00FA8" w:rsidR="00476A87" w:rsidRPr="003D1B60" w:rsidRDefault="00476A87" w:rsidP="00D017B4">
            <w:pPr>
              <w:tabs>
                <w:tab w:val="clear" w:pos="1440"/>
              </w:tabs>
              <w:spacing w:before="0" w:after="12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t xml:space="preserve">In addition, the focus on goals and holding valued roles within the community has been delivered via three of our new LSGs for 2016 – the Planning Cohorts. These three cohorts each take 5-8 people with disability and, supported by their own support network of family and friends (who are all encouraged to attend), </w:t>
            </w:r>
            <w:r w:rsidR="00D017B4" w:rsidRPr="00D017B4">
              <w:rPr>
                <w:rFonts w:ascii="Calibri" w:hAnsi="Calibri" w:cs="Arial"/>
                <w:sz w:val="20"/>
              </w:rPr>
              <w:t>work through a life planning process, a central theme of which, is, helping the person with disability to articulate their life goals and aspirations. There is a focus on the use of informal supports, and we take all participants through the required thinking this underpins the NDIS. We believe these groups; most fully prepare attendees for the NDIS</w:t>
            </w:r>
            <w:r w:rsidR="00D017B4">
              <w:rPr>
                <w:rFonts w:ascii="Calibri" w:hAnsi="Calibri" w:cs="Arial"/>
                <w:sz w:val="20"/>
              </w:rPr>
              <w:t>.</w:t>
            </w:r>
          </w:p>
          <w:p w14:paraId="7BB28F1E" w14:textId="77777777" w:rsidR="00476A87" w:rsidRPr="003D1B60" w:rsidRDefault="00476A87" w:rsidP="00D017B4">
            <w:pPr>
              <w:numPr>
                <w:ilvl w:val="0"/>
                <w:numId w:val="30"/>
              </w:numPr>
              <w:tabs>
                <w:tab w:val="clear" w:pos="1440"/>
              </w:tabs>
              <w:spacing w:before="360" w:after="0" w:line="276" w:lineRule="auto"/>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u w:val="single"/>
              </w:rPr>
              <w:t>NDIS Information Provided at Retreat 2016</w:t>
            </w:r>
            <w:r w:rsidRPr="003D1B60">
              <w:rPr>
                <w:rFonts w:ascii="Calibri" w:hAnsi="Calibri" w:cs="Arial"/>
                <w:sz w:val="20"/>
              </w:rPr>
              <w:t>:</w:t>
            </w:r>
          </w:p>
          <w:p w14:paraId="0C297EB1" w14:textId="62D7CBB1"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t xml:space="preserve">At the retreat held in late May/early June, </w:t>
            </w:r>
            <w:r w:rsidR="00D017B4" w:rsidRPr="00D017B4">
              <w:rPr>
                <w:rFonts w:ascii="Calibri" w:hAnsi="Calibri" w:cs="Arial"/>
                <w:sz w:val="20"/>
              </w:rPr>
              <w:t>participants were offered a range of NDIS information. Through this, our group leaders can become ambassadors for the new disability system, providing answers to member requests and confidence about the process ahead. Our evaluation then assessed whether this resource gave improved NDIS knowledge, and it is clear from responses it did:</w:t>
            </w:r>
          </w:p>
          <w:p w14:paraId="2EEE0B77" w14:textId="77777777" w:rsidR="00476A87" w:rsidRPr="003D1B60" w:rsidRDefault="00476A87" w:rsidP="00303169">
            <w:pPr>
              <w:tabs>
                <w:tab w:val="clear" w:pos="1440"/>
              </w:tabs>
              <w:spacing w:before="120" w:after="12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noProof/>
                <w:sz w:val="20"/>
                <w:lang w:eastAsia="en-AU"/>
              </w:rPr>
              <w:drawing>
                <wp:inline distT="0" distB="0" distL="0" distR="0" wp14:anchorId="3A0681C3" wp14:editId="26ACE138">
                  <wp:extent cx="5105400" cy="592455"/>
                  <wp:effectExtent l="76200" t="76200" r="133350" b="131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treat NDIS pic.jpg"/>
                          <pic:cNvPicPr/>
                        </pic:nvPicPr>
                        <pic:blipFill rotWithShape="1">
                          <a:blip r:embed="rId19">
                            <a:extLst>
                              <a:ext uri="{28A0092B-C50C-407E-A947-70E740481C1C}">
                                <a14:useLocalDpi xmlns:a14="http://schemas.microsoft.com/office/drawing/2010/main" val="0"/>
                              </a:ext>
                            </a:extLst>
                          </a:blip>
                          <a:srcRect l="6351" t="23916" r="4533" b="68773"/>
                          <a:stretch/>
                        </pic:blipFill>
                        <pic:spPr bwMode="auto">
                          <a:xfrm>
                            <a:off x="0" y="0"/>
                            <a:ext cx="5107632" cy="5927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3AB2C9" w14:textId="77777777"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t>Some of the quotes received in response to a question on the most helpful information from the retreat included:</w:t>
            </w:r>
          </w:p>
          <w:p w14:paraId="4FE9D210"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All the latest on the NDIS, NDIA and ILC.</w:t>
            </w:r>
          </w:p>
          <w:p w14:paraId="582C9231"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Information regarding the NDIS.  This is information I need to hear a number of times to begin to understand it. I do have a clearer idea of what is happening now and of what is yet to be determined. ILC framework introduction.</w:t>
            </w:r>
          </w:p>
          <w:p w14:paraId="40F14E99"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NDIS, ILC framework, financials and where do we go from here.</w:t>
            </w:r>
          </w:p>
          <w:p w14:paraId="04611389"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Upgrades on the changes on NDIS, NDIA.</w:t>
            </w:r>
          </w:p>
          <w:p w14:paraId="1B371AFB"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Finding out where we are at re NDIS/NDIA, although there are still "unknowns" externally that could enable forward planning. Making sure we are all on the same page.</w:t>
            </w:r>
          </w:p>
          <w:p w14:paraId="2C12C91B" w14:textId="77777777"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12"/>
              </w:rPr>
            </w:pPr>
          </w:p>
          <w:p w14:paraId="67B9D3F1" w14:textId="77777777" w:rsidR="00476A87" w:rsidRPr="003D1B60" w:rsidRDefault="00476A87" w:rsidP="00303169">
            <w:pPr>
              <w:numPr>
                <w:ilvl w:val="0"/>
                <w:numId w:val="30"/>
              </w:numPr>
              <w:tabs>
                <w:tab w:val="clear" w:pos="1440"/>
              </w:tabs>
              <w:spacing w:before="0" w:after="0" w:line="276" w:lineRule="auto"/>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u w:val="single"/>
              </w:rPr>
              <w:t>NDIS Individual Survey Data</w:t>
            </w:r>
            <w:r w:rsidRPr="003D1B60">
              <w:rPr>
                <w:rFonts w:ascii="Calibri" w:hAnsi="Calibri" w:cs="Arial"/>
                <w:sz w:val="20"/>
              </w:rPr>
              <w:t>:</w:t>
            </w:r>
          </w:p>
          <w:p w14:paraId="5F04BB29" w14:textId="77777777"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lastRenderedPageBreak/>
              <w:t>Our individual surveys included questions relating to the NDIS – specifically questions 12 and 6. The responses to these questions are provided here and illustrate we are building NDIS knowledge in our members:</w:t>
            </w:r>
          </w:p>
          <w:p w14:paraId="538D0257" w14:textId="14211C37" w:rsidR="00476A87" w:rsidRPr="003D1B60" w:rsidRDefault="00476A87" w:rsidP="00303169">
            <w:pPr>
              <w:numPr>
                <w:ilvl w:val="0"/>
                <w:numId w:val="32"/>
              </w:numPr>
              <w:tabs>
                <w:tab w:val="clear" w:pos="1440"/>
              </w:tabs>
              <w:spacing w:before="120" w:after="0" w:line="276" w:lineRule="auto"/>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sz w:val="8"/>
              </w:rPr>
            </w:pPr>
            <w:r w:rsidRPr="003D1B60">
              <w:rPr>
                <w:rFonts w:ascii="Calibri" w:hAnsi="Calibri" w:cs="Arial"/>
                <w:b/>
                <w:bCs/>
                <w:sz w:val="18"/>
              </w:rPr>
              <w:t xml:space="preserve">Question 12: </w:t>
            </w:r>
            <w:r w:rsidRPr="003D1B60">
              <w:rPr>
                <w:rFonts w:ascii="Calibri" w:hAnsi="Calibri" w:cs="Arial"/>
                <w:bCs/>
                <w:i/>
                <w:sz w:val="18"/>
              </w:rPr>
              <w:t xml:space="preserve">Has being a member helped you to know more about the NDIS and what supports are available under this scheme? </w:t>
            </w:r>
            <w:r w:rsidRPr="003D1B60">
              <w:rPr>
                <w:rFonts w:ascii="Calibri" w:hAnsi="Calibri" w:cs="Arial"/>
                <w:bCs/>
                <w:sz w:val="18"/>
              </w:rPr>
              <w:t xml:space="preserve">This question was rated 1, 0, -1 and entered into our evaluation data spreadsheet. From the 19 surveys recorded, 12 members agreed LSGs have assisted members to know more about what is available, </w:t>
            </w:r>
            <w:r w:rsidR="00B344CB">
              <w:rPr>
                <w:rFonts w:ascii="Calibri" w:hAnsi="Calibri" w:cs="Arial"/>
                <w:bCs/>
                <w:sz w:val="18"/>
              </w:rPr>
              <w:t>five</w:t>
            </w:r>
            <w:r w:rsidRPr="003D1B60">
              <w:rPr>
                <w:rFonts w:ascii="Calibri" w:hAnsi="Calibri" w:cs="Arial"/>
                <w:bCs/>
                <w:sz w:val="18"/>
              </w:rPr>
              <w:t xml:space="preserve"> respondents were unsure, and </w:t>
            </w:r>
            <w:r w:rsidR="00B344CB">
              <w:rPr>
                <w:rFonts w:ascii="Calibri" w:hAnsi="Calibri" w:cs="Arial"/>
                <w:bCs/>
                <w:sz w:val="18"/>
              </w:rPr>
              <w:t>one</w:t>
            </w:r>
            <w:r w:rsidRPr="003D1B60">
              <w:rPr>
                <w:rFonts w:ascii="Calibri" w:hAnsi="Calibri" w:cs="Arial"/>
                <w:bCs/>
                <w:sz w:val="18"/>
              </w:rPr>
              <w:t xml:space="preserve"> did not think we had assisted. Out of the </w:t>
            </w:r>
            <w:r w:rsidR="00B344CB">
              <w:rPr>
                <w:rFonts w:ascii="Calibri" w:hAnsi="Calibri" w:cs="Arial"/>
                <w:bCs/>
                <w:sz w:val="18"/>
              </w:rPr>
              <w:t>six</w:t>
            </w:r>
            <w:r w:rsidRPr="003D1B60">
              <w:rPr>
                <w:rFonts w:ascii="Calibri" w:hAnsi="Calibri" w:cs="Arial"/>
                <w:bCs/>
                <w:sz w:val="18"/>
              </w:rPr>
              <w:t xml:space="preserve"> respondents unsure or not agreeing, </w:t>
            </w:r>
            <w:r w:rsidR="00B344CB">
              <w:rPr>
                <w:rFonts w:ascii="Calibri" w:hAnsi="Calibri" w:cs="Arial"/>
                <w:bCs/>
                <w:sz w:val="18"/>
              </w:rPr>
              <w:t>five</w:t>
            </w:r>
            <w:r w:rsidRPr="003D1B60">
              <w:rPr>
                <w:rFonts w:ascii="Calibri" w:hAnsi="Calibri" w:cs="Arial"/>
                <w:bCs/>
                <w:sz w:val="18"/>
              </w:rPr>
              <w:t xml:space="preserve"> had not had the NDIS topic delivered at their LSG at the time of the survey being undertaken. We feel these results are impressive particularly given that</w:t>
            </w:r>
            <w:r w:rsidR="00B344CB">
              <w:rPr>
                <w:rFonts w:ascii="Calibri" w:hAnsi="Calibri" w:cs="Arial"/>
                <w:bCs/>
                <w:sz w:val="18"/>
              </w:rPr>
              <w:t>, in reality,</w:t>
            </w:r>
            <w:r w:rsidRPr="003D1B60">
              <w:rPr>
                <w:rFonts w:ascii="Calibri" w:hAnsi="Calibri" w:cs="Arial"/>
                <w:bCs/>
                <w:sz w:val="18"/>
              </w:rPr>
              <w:t xml:space="preserve"> a majority of members are yet to be able to access the NDIS for another 12 months. Due to the timing, our team made the decision to keep our NDIS sessions broad and focussed on concepts such as choice and control rather than specifics, as this will be delivered in 2017 sessions (if we are able to continue operating as a DSO).</w:t>
            </w:r>
            <w:r w:rsidRPr="003D1B60">
              <w:rPr>
                <w:rFonts w:ascii="Calibri" w:hAnsi="Calibri" w:cs="Arial"/>
                <w:bCs/>
                <w:sz w:val="18"/>
              </w:rPr>
              <w:br/>
            </w:r>
          </w:p>
          <w:p w14:paraId="639F9367" w14:textId="77777777" w:rsidR="00476A87" w:rsidRPr="003D1B60" w:rsidRDefault="00476A87" w:rsidP="00303169">
            <w:pPr>
              <w:numPr>
                <w:ilvl w:val="0"/>
                <w:numId w:val="32"/>
              </w:numPr>
              <w:tabs>
                <w:tab w:val="clear" w:pos="1440"/>
              </w:tabs>
              <w:spacing w:before="120" w:after="0" w:line="276" w:lineRule="auto"/>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bCs/>
                <w:sz w:val="18"/>
              </w:rPr>
            </w:pPr>
            <w:r w:rsidRPr="003D1B60">
              <w:rPr>
                <w:rFonts w:ascii="Calibri" w:hAnsi="Calibri" w:cs="Arial"/>
                <w:b/>
                <w:bCs/>
                <w:i/>
                <w:sz w:val="18"/>
              </w:rPr>
              <w:t>Question 6:</w:t>
            </w:r>
            <w:r w:rsidRPr="003D1B60">
              <w:rPr>
                <w:rFonts w:ascii="Calibri" w:hAnsi="Calibri" w:cs="Arial"/>
                <w:bCs/>
                <w:i/>
                <w:sz w:val="18"/>
              </w:rPr>
              <w:t xml:space="preserve"> Do you feel that Families4Families effectively promotes the independence and full participation of people with ABI and their families?</w:t>
            </w:r>
            <w:r w:rsidRPr="003D1B60">
              <w:rPr>
                <w:rFonts w:ascii="Calibri" w:hAnsi="Calibri" w:cs="Arial"/>
                <w:bCs/>
                <w:sz w:val="18"/>
              </w:rPr>
              <w:t xml:space="preserve"> This question was rated 1, 0, -1 and entered into our spreadsheet and 100% of members agreed that our LSGs have promoted their full community participation and independence.</w:t>
            </w:r>
          </w:p>
          <w:p w14:paraId="7BE6C16A" w14:textId="77777777"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12"/>
              </w:rPr>
            </w:pPr>
          </w:p>
          <w:p w14:paraId="5E96E808" w14:textId="77777777" w:rsidR="00476A87" w:rsidRPr="003D1B60" w:rsidRDefault="00476A87" w:rsidP="00303169">
            <w:pPr>
              <w:numPr>
                <w:ilvl w:val="0"/>
                <w:numId w:val="30"/>
              </w:numPr>
              <w:tabs>
                <w:tab w:val="clear" w:pos="1440"/>
              </w:tabs>
              <w:spacing w:before="0" w:after="0" w:line="276" w:lineRule="auto"/>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u w:val="single"/>
              </w:rPr>
              <w:t>National Evaluation Interview Data</w:t>
            </w:r>
            <w:r w:rsidRPr="003D1B60">
              <w:rPr>
                <w:rFonts w:ascii="Calibri" w:hAnsi="Calibri" w:cs="Arial"/>
                <w:sz w:val="20"/>
              </w:rPr>
              <w:t>:</w:t>
            </w:r>
          </w:p>
          <w:p w14:paraId="5E5063BB" w14:textId="77777777"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t>The national lead agency undertook independent evaluations of DSO members from all the DSOs throughout May 2016. The summary report from this is provided in Appendix C. The specific comments most relevant in providing outcome data on NDIS knowledge and principles are as follows:</w:t>
            </w:r>
          </w:p>
          <w:p w14:paraId="4D0EDB31" w14:textId="77777777"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p>
          <w:p w14:paraId="4DFBD3F9" w14:textId="77777777"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20"/>
              </w:rPr>
            </w:pPr>
            <w:r w:rsidRPr="003D1B60">
              <w:rPr>
                <w:rFonts w:ascii="Calibri" w:hAnsi="Calibri" w:cs="Arial"/>
                <w:b/>
                <w:i/>
                <w:sz w:val="20"/>
              </w:rPr>
              <w:t>Question (topic 2):</w:t>
            </w:r>
            <w:r w:rsidRPr="003D1B60">
              <w:rPr>
                <w:rFonts w:ascii="Calibri" w:hAnsi="Calibri" w:cs="Arial"/>
                <w:i/>
                <w:sz w:val="20"/>
              </w:rPr>
              <w:t xml:space="preserve"> Would you like your peer group to keep going to help you understand more about the NDIS?</w:t>
            </w:r>
          </w:p>
          <w:p w14:paraId="50FFC3E2" w14:textId="77777777"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b/>
                <w:sz w:val="20"/>
              </w:rPr>
              <w:t xml:space="preserve">Key themes: </w:t>
            </w:r>
            <w:r w:rsidRPr="003D1B60">
              <w:rPr>
                <w:rFonts w:ascii="Calibri" w:hAnsi="Calibri" w:cs="Arial"/>
                <w:sz w:val="20"/>
              </w:rPr>
              <w:t>2a) Definitely want peer groups to continue with rollout of NDIS. Initial discussions on NDIS have commenced, focusing on what is a good life and the importance of planning</w:t>
            </w:r>
          </w:p>
          <w:p w14:paraId="7F0A996D"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 xml:space="preserve">Started talking about NDIS – doing a group of planning session to do our plans for NDIS. Coming to terms with NDIS. </w:t>
            </w:r>
          </w:p>
          <w:p w14:paraId="54ACF31E"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 xml:space="preserve">‘Planning a good life’ sessions. Going through how things affect us and what we want, to see what goals could be, and what our fears are. Doing posters and planning book. Each week a different topic/ poster. </w:t>
            </w:r>
          </w:p>
          <w:p w14:paraId="09F79DF1"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 xml:space="preserve">F4F will give us a template for planning. Giving us 3-4 pages at a time – gradually – not overwhelming. </w:t>
            </w:r>
          </w:p>
          <w:p w14:paraId="7B72EA6F"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Will make a difference with NDIS – enables family to understand what’s going us and each to get to understand what the other wants.</w:t>
            </w:r>
          </w:p>
          <w:p w14:paraId="029893E6"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 xml:space="preserve">Understanding NDIS process better now. I can target things I know I need with NDIS e.g. physio, cleaner, shopping assistance. </w:t>
            </w:r>
          </w:p>
          <w:p w14:paraId="326E7D80"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 xml:space="preserve">Preparing for the NDIS now. F4F briefed us on what it is and maybe what it can do for you. Helping me put together a plan in readiness for NDIS. </w:t>
            </w:r>
          </w:p>
          <w:p w14:paraId="53D17204"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Didn’t realize how important a plan was. I don’t know what they can do for me yet. I don’t want others making a plan for my life or decisions for me that are not right for me.</w:t>
            </w:r>
          </w:p>
          <w:p w14:paraId="250FDE1E"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The planning provided for F4F is crucial. I didn’t know it was that important to have a plan. Without the plan I wouldn’t know what to ask or tell the NDIS.</w:t>
            </w:r>
          </w:p>
          <w:p w14:paraId="6CC8F67E"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Will need more NDIS sessions. As things change the NDIS is impacting on people differently.</w:t>
            </w:r>
          </w:p>
          <w:p w14:paraId="74A5388E"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Not really sure what NDIS can do for me yet. Need the supports through the NDIS to maintain a good life. We need to aim big.</w:t>
            </w:r>
          </w:p>
          <w:p w14:paraId="0177984D"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Hearing about the NDIS from others perspective is really good.</w:t>
            </w:r>
          </w:p>
          <w:p w14:paraId="641A670F" w14:textId="77777777"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12"/>
              </w:rPr>
            </w:pPr>
          </w:p>
          <w:p w14:paraId="63F0A747" w14:textId="77777777" w:rsidR="00476A87" w:rsidRPr="003D1B60" w:rsidRDefault="00476A87" w:rsidP="00303169">
            <w:pPr>
              <w:numPr>
                <w:ilvl w:val="0"/>
                <w:numId w:val="30"/>
              </w:numPr>
              <w:tabs>
                <w:tab w:val="clear" w:pos="1440"/>
              </w:tabs>
              <w:spacing w:before="0" w:after="0" w:line="276" w:lineRule="auto"/>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u w:val="single"/>
              </w:rPr>
              <w:t>Group Survey Data</w:t>
            </w:r>
            <w:r w:rsidRPr="003D1B60">
              <w:rPr>
                <w:rFonts w:ascii="Calibri" w:hAnsi="Calibri" w:cs="Arial"/>
                <w:sz w:val="20"/>
              </w:rPr>
              <w:t>:</w:t>
            </w:r>
          </w:p>
          <w:p w14:paraId="224E4BA0" w14:textId="77777777"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t>Many of our Local Support Groups were surveyed during June 2016 as an update to the group surveys undertaken in the second half of 2015. Question 5, the last one, asked ‘if Families4Families and its groups didn’t exist, would you have any unmet needs? If so, how else could they be met?’. In LSG019, one of our Planning Cohorts evaluated on 14 June, a response specifically addresses this indicator:</w:t>
            </w:r>
          </w:p>
          <w:p w14:paraId="30B80421"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No knowledge about information.;</w:t>
            </w:r>
          </w:p>
          <w:p w14:paraId="1E833903"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Only through F4F meetings did members learn about information about NDIA.</w:t>
            </w:r>
          </w:p>
          <w:p w14:paraId="2B2EE575" w14:textId="77777777" w:rsidR="00476A87" w:rsidRPr="003D1B60" w:rsidRDefault="00476A87" w:rsidP="00303169">
            <w:pPr>
              <w:numPr>
                <w:ilvl w:val="0"/>
                <w:numId w:val="31"/>
              </w:numPr>
              <w:tabs>
                <w:tab w:val="clear" w:pos="1440"/>
              </w:tabs>
              <w:spacing w:before="0"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cs="Arial"/>
                <w:i/>
                <w:sz w:val="18"/>
              </w:rPr>
            </w:pPr>
            <w:r w:rsidRPr="003D1B60">
              <w:rPr>
                <w:rFonts w:ascii="Calibri" w:hAnsi="Calibri" w:cs="Arial"/>
                <w:i/>
                <w:sz w:val="18"/>
              </w:rPr>
              <w:t>Only through F4F did member learn where to seek leg brace to support him.</w:t>
            </w:r>
          </w:p>
          <w:p w14:paraId="41258A47" w14:textId="77777777" w:rsidR="00476A87" w:rsidRPr="003D1B60" w:rsidRDefault="00476A87" w:rsidP="00303169">
            <w:pPr>
              <w:tabs>
                <w:tab w:val="clear" w:pos="1440"/>
              </w:tabs>
              <w:spacing w:before="0"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12"/>
              </w:rPr>
            </w:pPr>
          </w:p>
          <w:p w14:paraId="5836984A" w14:textId="55442E64" w:rsidR="00476A87" w:rsidRPr="003D1B60" w:rsidRDefault="00476A87" w:rsidP="00303169">
            <w:pPr>
              <w:tabs>
                <w:tab w:val="clear" w:pos="1440"/>
              </w:tabs>
              <w:spacing w:before="0" w:after="120"/>
              <w:ind w:left="0"/>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3D1B60">
              <w:rPr>
                <w:rFonts w:ascii="Calibri" w:hAnsi="Calibri" w:cs="Arial"/>
                <w:sz w:val="20"/>
              </w:rPr>
              <w:t>In summary, Families4Families has provided clear evidence of its members and LSG participants having an increased understanding of the NDIS</w:t>
            </w:r>
            <w:r w:rsidR="00B344CB">
              <w:rPr>
                <w:rFonts w:ascii="Calibri" w:hAnsi="Calibri" w:cs="Arial"/>
                <w:sz w:val="20"/>
              </w:rPr>
              <w:t>,</w:t>
            </w:r>
            <w:r w:rsidRPr="003D1B60">
              <w:rPr>
                <w:rFonts w:ascii="Calibri" w:hAnsi="Calibri" w:cs="Arial"/>
                <w:sz w:val="20"/>
              </w:rPr>
              <w:t xml:space="preserve"> and the principles which underpin it.</w:t>
            </w:r>
          </w:p>
        </w:tc>
      </w:tr>
    </w:tbl>
    <w:p w14:paraId="61D722CA" w14:textId="77777777" w:rsidR="00B344CB" w:rsidRDefault="00476A87" w:rsidP="00B344CB">
      <w:pPr>
        <w:tabs>
          <w:tab w:val="left" w:pos="567"/>
        </w:tabs>
        <w:spacing w:before="480"/>
        <w:ind w:left="142"/>
        <w:rPr>
          <w:rFonts w:asciiTheme="minorHAnsi" w:hAnsiTheme="minorHAnsi" w:cstheme="minorHAnsi"/>
          <w:szCs w:val="24"/>
        </w:rPr>
      </w:pPr>
      <w:r>
        <w:rPr>
          <w:rFonts w:asciiTheme="minorHAnsi" w:hAnsiTheme="minorHAnsi" w:cstheme="minorHAnsi"/>
          <w:szCs w:val="24"/>
        </w:rPr>
        <w:lastRenderedPageBreak/>
        <w:t>As you can see in this single item table,</w:t>
      </w:r>
      <w:r w:rsidR="00B344CB">
        <w:rPr>
          <w:rFonts w:asciiTheme="minorHAnsi" w:hAnsiTheme="minorHAnsi" w:cstheme="minorHAnsi"/>
          <w:szCs w:val="24"/>
        </w:rPr>
        <w:t xml:space="preserve"> </w:t>
      </w:r>
      <w:r w:rsidR="00B344CB" w:rsidRPr="00B344CB">
        <w:rPr>
          <w:rFonts w:asciiTheme="minorHAnsi" w:hAnsiTheme="minorHAnsi" w:cstheme="minorHAnsi"/>
          <w:szCs w:val="24"/>
        </w:rPr>
        <w:t xml:space="preserve">evidence on that specific indicator was collected and presented in several different ways. The focus of this report was depicting not only the outcomes that group members gained but also illustrating </w:t>
      </w:r>
      <w:r w:rsidR="00B344CB">
        <w:rPr>
          <w:rFonts w:asciiTheme="minorHAnsi" w:hAnsiTheme="minorHAnsi" w:cstheme="minorHAnsi"/>
          <w:szCs w:val="24"/>
        </w:rPr>
        <w:t xml:space="preserve">the variety of ways the peer program ensured this coverage as well as the variety of ways evidence was collected. </w:t>
      </w:r>
      <w:r w:rsidR="00B344CB" w:rsidRPr="00B344CB">
        <w:rPr>
          <w:rFonts w:asciiTheme="minorHAnsi" w:hAnsiTheme="minorHAnsi" w:cstheme="minorHAnsi"/>
          <w:szCs w:val="24"/>
        </w:rPr>
        <w:t>Naturally, having different data sources always improves the strength of evidence you are presenting. The technical term for ensuring you have evidence collected from multiple sources</w:t>
      </w:r>
      <w:r w:rsidR="00B344CB">
        <w:rPr>
          <w:rFonts w:asciiTheme="minorHAnsi" w:hAnsiTheme="minorHAnsi" w:cstheme="minorHAnsi"/>
          <w:szCs w:val="24"/>
        </w:rPr>
        <w:t>,</w:t>
      </w:r>
      <w:r w:rsidR="00B344CB" w:rsidRPr="00B344CB">
        <w:rPr>
          <w:rFonts w:asciiTheme="minorHAnsi" w:hAnsiTheme="minorHAnsi" w:cstheme="minorHAnsi"/>
          <w:szCs w:val="24"/>
        </w:rPr>
        <w:t xml:space="preserve"> using multiple methods</w:t>
      </w:r>
      <w:r w:rsidR="00B344CB">
        <w:rPr>
          <w:rFonts w:asciiTheme="minorHAnsi" w:hAnsiTheme="minorHAnsi" w:cstheme="minorHAnsi"/>
          <w:szCs w:val="24"/>
        </w:rPr>
        <w:t>,</w:t>
      </w:r>
      <w:r w:rsidR="00B344CB" w:rsidRPr="00B344CB">
        <w:rPr>
          <w:rFonts w:asciiTheme="minorHAnsi" w:hAnsiTheme="minorHAnsi" w:cstheme="minorHAnsi"/>
          <w:szCs w:val="24"/>
        </w:rPr>
        <w:t xml:space="preserve"> is triangulation:</w:t>
      </w:r>
    </w:p>
    <w:p w14:paraId="234435E5" w14:textId="3978E777" w:rsidR="00476A87" w:rsidRDefault="00476A87" w:rsidP="00B74EAA">
      <w:pPr>
        <w:pStyle w:val="Quote"/>
        <w:spacing w:before="120" w:after="120"/>
        <w:rPr>
          <w:rFonts w:asciiTheme="minorHAnsi" w:hAnsiTheme="minorHAnsi" w:cstheme="minorHAnsi"/>
          <w:szCs w:val="24"/>
        </w:rPr>
      </w:pPr>
      <w:r>
        <w:rPr>
          <w:rFonts w:asciiTheme="minorHAnsi" w:hAnsiTheme="minorHAnsi" w:cstheme="minorHAnsi"/>
          <w:szCs w:val="24"/>
        </w:rPr>
        <w:t>‘</w:t>
      </w:r>
      <w:r w:rsidRPr="0080099D">
        <w:rPr>
          <w:rFonts w:asciiTheme="minorHAnsi" w:hAnsiTheme="minorHAnsi" w:cstheme="minorHAnsi"/>
          <w:szCs w:val="24"/>
        </w:rPr>
        <w:t xml:space="preserve">Triangulation is a </w:t>
      </w:r>
      <w:r w:rsidRPr="0080099D">
        <w:rPr>
          <w:rFonts w:asciiTheme="minorHAnsi" w:hAnsiTheme="minorHAnsi" w:cstheme="minorHAnsi"/>
          <w:sz w:val="22"/>
        </w:rPr>
        <w:t>powerful</w:t>
      </w:r>
      <w:r w:rsidRPr="0080099D">
        <w:rPr>
          <w:rFonts w:asciiTheme="minorHAnsi" w:hAnsiTheme="minorHAnsi" w:cstheme="minorHAnsi"/>
          <w:szCs w:val="24"/>
        </w:rPr>
        <w:t xml:space="preserve"> technique that facilitates validation of data through cross verification from two or more sources. In particular, it refers to the application and combination of several research methods in the study of the same phenomenon.</w:t>
      </w:r>
      <w:r>
        <w:rPr>
          <w:rFonts w:asciiTheme="minorHAnsi" w:hAnsiTheme="minorHAnsi" w:cstheme="minorHAnsi"/>
          <w:szCs w:val="24"/>
        </w:rPr>
        <w:t>’ (Bogdan and Biklen, 2006)</w:t>
      </w:r>
    </w:p>
    <w:p w14:paraId="7BBD620F" w14:textId="32E84868" w:rsidR="009B6BE0" w:rsidRDefault="00476A87" w:rsidP="00476A87">
      <w:pPr>
        <w:tabs>
          <w:tab w:val="left" w:pos="567"/>
        </w:tabs>
        <w:ind w:left="142"/>
        <w:rPr>
          <w:rFonts w:asciiTheme="minorHAnsi" w:hAnsiTheme="minorHAnsi" w:cstheme="minorHAnsi"/>
          <w:szCs w:val="24"/>
        </w:rPr>
      </w:pPr>
      <w:r>
        <w:rPr>
          <w:rFonts w:asciiTheme="minorHAnsi" w:hAnsiTheme="minorHAnsi" w:cstheme="minorHAnsi"/>
          <w:szCs w:val="24"/>
        </w:rPr>
        <w:t xml:space="preserve">In summary, while the ILC team of the NDIA are likely our primary funders, we must ensure we take a holistic approach to our reporting to them. For our ILC reporting requirements, we will more than likely be able to utilise the same collected and collated information required to assess our Balanced Scorecard objectives. We will also be able to provide evidence of our past success, learnings, knowledge and expertise so crucial for ILC grant funding submission success. </w:t>
      </w:r>
      <w:r w:rsidR="00B344CB">
        <w:rPr>
          <w:rFonts w:asciiTheme="minorHAnsi" w:hAnsiTheme="minorHAnsi" w:cstheme="minorHAnsi"/>
          <w:szCs w:val="24"/>
        </w:rPr>
        <w:t xml:space="preserve">This </w:t>
      </w:r>
      <w:r>
        <w:rPr>
          <w:rFonts w:asciiTheme="minorHAnsi" w:hAnsiTheme="minorHAnsi" w:cstheme="minorHAnsi"/>
          <w:szCs w:val="24"/>
        </w:rPr>
        <w:t>prepare</w:t>
      </w:r>
      <w:r w:rsidR="00B344CB">
        <w:rPr>
          <w:rFonts w:asciiTheme="minorHAnsi" w:hAnsiTheme="minorHAnsi" w:cstheme="minorHAnsi"/>
          <w:szCs w:val="24"/>
        </w:rPr>
        <w:t>s us</w:t>
      </w:r>
      <w:r>
        <w:rPr>
          <w:rFonts w:asciiTheme="minorHAnsi" w:hAnsiTheme="minorHAnsi" w:cstheme="minorHAnsi"/>
          <w:szCs w:val="24"/>
        </w:rPr>
        <w:t xml:space="preserve"> to explain our evaluation model and plan, another key requirement for ILC grant funding submission success.</w:t>
      </w:r>
    </w:p>
    <w:p w14:paraId="142E8890" w14:textId="3ED5A3CA" w:rsidR="00B344CB" w:rsidRDefault="00B344CB" w:rsidP="00476A87">
      <w:pPr>
        <w:tabs>
          <w:tab w:val="left" w:pos="567"/>
        </w:tabs>
        <w:ind w:left="142"/>
        <w:rPr>
          <w:rFonts w:asciiTheme="minorHAnsi" w:hAnsiTheme="minorHAnsi" w:cstheme="minorHAnsi"/>
          <w:szCs w:val="24"/>
        </w:rPr>
      </w:pPr>
      <w:r w:rsidRPr="00B344CB">
        <w:rPr>
          <w:rFonts w:asciiTheme="minorHAnsi" w:hAnsiTheme="minorHAnsi" w:cstheme="minorHAnsi"/>
          <w:szCs w:val="24"/>
        </w:rPr>
        <w:t xml:space="preserve">One of the most exciting benefits of </w:t>
      </w:r>
      <w:r>
        <w:rPr>
          <w:rFonts w:asciiTheme="minorHAnsi" w:hAnsiTheme="minorHAnsi" w:cstheme="minorHAnsi"/>
          <w:szCs w:val="24"/>
        </w:rPr>
        <w:t xml:space="preserve">excellent </w:t>
      </w:r>
      <w:r w:rsidRPr="00B344CB">
        <w:rPr>
          <w:rFonts w:asciiTheme="minorHAnsi" w:hAnsiTheme="minorHAnsi" w:cstheme="minorHAnsi"/>
          <w:szCs w:val="24"/>
        </w:rPr>
        <w:t>peer program information gathering plans is that your evidence can successfully pitch you against the ‘big players’ in the marketplace. Evidence enables you to illustrate your experience and hard-earned expertise. This guarantees your place as a market leader, despite being a relatively small user-led organisation.</w:t>
      </w:r>
    </w:p>
    <w:p w14:paraId="1024D8E5" w14:textId="6C2AFEEB" w:rsidR="00476A87" w:rsidRDefault="00512BEE" w:rsidP="007A4C56">
      <w:pPr>
        <w:pStyle w:val="PICinsert"/>
      </w:pPr>
      <w:r>
        <w:rPr>
          <w:noProof/>
        </w:rPr>
        <w:drawing>
          <wp:inline distT="0" distB="0" distL="0" distR="0" wp14:anchorId="48826453" wp14:editId="30AB8A9E">
            <wp:extent cx="4097020" cy="3069829"/>
            <wp:effectExtent l="133350" t="114300" r="151130" b="149860"/>
            <wp:docPr id="3" name="Picture 3" descr="A picture containing person, ma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nch-above.jpg"/>
                    <pic:cNvPicPr/>
                  </pic:nvPicPr>
                  <pic:blipFill>
                    <a:blip r:embed="rId20">
                      <a:extLst>
                        <a:ext uri="{28A0092B-C50C-407E-A947-70E740481C1C}">
                          <a14:useLocalDpi xmlns:a14="http://schemas.microsoft.com/office/drawing/2010/main" val="0"/>
                        </a:ext>
                      </a:extLst>
                    </a:blip>
                    <a:stretch>
                      <a:fillRect/>
                    </a:stretch>
                  </pic:blipFill>
                  <pic:spPr>
                    <a:xfrm>
                      <a:off x="0" y="0"/>
                      <a:ext cx="4124502" cy="3090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A183B5" w14:textId="6C08B746" w:rsidR="00476A87" w:rsidRPr="00A15231" w:rsidRDefault="00476A87" w:rsidP="00B74EAA">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Capsule:</w:t>
      </w:r>
      <w:r w:rsidR="00B74EAA" w:rsidRPr="00B74EAA">
        <w:rPr>
          <w:rStyle w:val="IntenseReference"/>
        </w:rPr>
        <w:t xml:space="preserve"> </w:t>
      </w:r>
      <w:r w:rsidR="00B74EAA">
        <w:rPr>
          <w:rStyle w:val="IntenseReference"/>
        </w:rPr>
        <w:t xml:space="preserve">As a </w:t>
      </w:r>
      <w:r w:rsidR="00647EE6">
        <w:rPr>
          <w:rStyle w:val="IntenseReference"/>
        </w:rPr>
        <w:t xml:space="preserve">user-led peer organisation, your tailored </w:t>
      </w:r>
      <w:r w:rsidR="00B74EAA" w:rsidRPr="00B74EAA">
        <w:rPr>
          <w:rStyle w:val="IntenseReference"/>
        </w:rPr>
        <w:t>evaluation plan</w:t>
      </w:r>
      <w:r w:rsidR="00647EE6">
        <w:rPr>
          <w:rStyle w:val="IntenseReference"/>
        </w:rPr>
        <w:t xml:space="preserve"> will be essential </w:t>
      </w:r>
      <w:r w:rsidR="00B74EAA" w:rsidRPr="00B74EAA">
        <w:rPr>
          <w:rStyle w:val="IntenseReference"/>
        </w:rPr>
        <w:t>for ILC grant success</w:t>
      </w:r>
      <w:r w:rsidR="00647EE6">
        <w:rPr>
          <w:rStyle w:val="IntenseReference"/>
        </w:rPr>
        <w:t xml:space="preserve"> and your evidence will enable you to bid </w:t>
      </w:r>
      <w:r w:rsidR="00B74EAA" w:rsidRPr="00B74EAA">
        <w:rPr>
          <w:rStyle w:val="IntenseReference"/>
        </w:rPr>
        <w:t xml:space="preserve">against </w:t>
      </w:r>
      <w:r w:rsidR="00647EE6">
        <w:rPr>
          <w:rStyle w:val="IntenseReference"/>
        </w:rPr>
        <w:t>larger p</w:t>
      </w:r>
      <w:r w:rsidR="00B74EAA" w:rsidRPr="00B74EAA">
        <w:rPr>
          <w:rStyle w:val="IntenseReference"/>
        </w:rPr>
        <w:t>layers in the marketplace</w:t>
      </w:r>
      <w:r w:rsidR="00647EE6">
        <w:rPr>
          <w:rStyle w:val="IntenseReference"/>
        </w:rPr>
        <w:t xml:space="preserve"> – ‘punching above your weight’</w:t>
      </w:r>
      <w:r w:rsidR="00B74EAA" w:rsidRPr="00B74EAA">
        <w:rPr>
          <w:rStyle w:val="IntenseReference"/>
        </w:rPr>
        <w:t>.</w:t>
      </w:r>
    </w:p>
    <w:p w14:paraId="50B535FA" w14:textId="77777777" w:rsidR="00B344CB" w:rsidRPr="00D017B4" w:rsidRDefault="00B344CB" w:rsidP="00B344CB">
      <w:pPr>
        <w:tabs>
          <w:tab w:val="left" w:pos="567"/>
        </w:tabs>
        <w:ind w:left="142"/>
        <w:rPr>
          <w:rFonts w:asciiTheme="minorHAnsi" w:hAnsiTheme="minorHAnsi" w:cstheme="minorHAnsi"/>
          <w:szCs w:val="24"/>
        </w:rPr>
      </w:pPr>
    </w:p>
    <w:p w14:paraId="52E48E49" w14:textId="744AF9AC" w:rsidR="00B344CB" w:rsidRDefault="00B344CB" w:rsidP="00B344CB">
      <w:pPr>
        <w:pStyle w:val="ADDQtns"/>
        <w:spacing w:before="0" w:after="0"/>
        <w:jc w:val="left"/>
        <w:rPr>
          <w:rStyle w:val="IntenseReference"/>
          <w:smallCaps w:val="0"/>
          <w:spacing w:val="0"/>
          <w:u w:val="none"/>
        </w:rPr>
      </w:pPr>
      <w:r w:rsidRPr="00332253">
        <w:rPr>
          <w:rStyle w:val="IntenseReference"/>
          <w:smallCaps w:val="0"/>
          <w:spacing w:val="0"/>
          <w:u w:val="none"/>
        </w:rPr>
        <w:t>SELF STUDY Q</w:t>
      </w:r>
      <w:r>
        <w:rPr>
          <w:rStyle w:val="IntenseReference"/>
          <w:smallCaps w:val="0"/>
          <w:spacing w:val="0"/>
          <w:u w:val="none"/>
        </w:rPr>
        <w:t>7</w:t>
      </w:r>
      <w:r w:rsidRPr="00332253">
        <w:rPr>
          <w:rStyle w:val="IntenseReference"/>
          <w:smallCaps w:val="0"/>
          <w:spacing w:val="0"/>
          <w:u w:val="none"/>
        </w:rPr>
        <w:t>.</w:t>
      </w:r>
      <w:r>
        <w:rPr>
          <w:rStyle w:val="IntenseReference"/>
          <w:smallCaps w:val="0"/>
          <w:spacing w:val="0"/>
          <w:u w:val="none"/>
        </w:rPr>
        <w:t xml:space="preserve">3: </w:t>
      </w:r>
      <w:r>
        <w:rPr>
          <w:rStyle w:val="IntenseReference"/>
          <w:smallCaps w:val="0"/>
          <w:spacing w:val="0"/>
          <w:u w:val="none"/>
        </w:rPr>
        <w:br/>
      </w:r>
      <w:r w:rsidR="004C2C66">
        <w:rPr>
          <w:rStyle w:val="IntenseReference"/>
          <w:smallCaps w:val="0"/>
          <w:spacing w:val="0"/>
          <w:u w:val="none"/>
        </w:rPr>
        <w:t>Write 2-3 sentences on why you believe your peer program ‘punches above its weight’. For example, is this because of your people, knowledge &amp; experience, your history, and/or perhaps the links you have with other community groups?</w:t>
      </w:r>
      <w:r w:rsidR="004C2C66">
        <w:rPr>
          <w:rStyle w:val="IntenseReference"/>
          <w:smallCaps w:val="0"/>
          <w:spacing w:val="0"/>
          <w:u w:val="none"/>
        </w:rPr>
        <w:br/>
        <w:t>Briefly write one way you could prove this to the ILC decision makers using collected evidence.</w:t>
      </w:r>
    </w:p>
    <w:p w14:paraId="0CBD5029" w14:textId="4C1A2A05" w:rsidR="00CA5B87" w:rsidRDefault="00CA5B87" w:rsidP="00CA5B87">
      <w:pPr>
        <w:pStyle w:val="Heading1"/>
        <w:rPr>
          <w:rFonts w:asciiTheme="minorHAnsi" w:hAnsiTheme="minorHAnsi" w:cstheme="minorHAnsi"/>
          <w:szCs w:val="24"/>
        </w:rPr>
      </w:pPr>
      <w:r w:rsidRPr="00F6316A">
        <w:rPr>
          <w:rFonts w:asciiTheme="minorHAnsi" w:hAnsiTheme="minorHAnsi" w:cstheme="minorHAnsi"/>
          <w:szCs w:val="24"/>
        </w:rPr>
        <w:lastRenderedPageBreak/>
        <w:t>Internal Learning Loop</w:t>
      </w:r>
    </w:p>
    <w:p w14:paraId="6848EAD8" w14:textId="58B276D0" w:rsidR="00647EE6" w:rsidRDefault="00234B02" w:rsidP="006A5C89">
      <w:pPr>
        <w:tabs>
          <w:tab w:val="left" w:pos="567"/>
        </w:tabs>
        <w:spacing w:after="120"/>
        <w:ind w:left="142"/>
      </w:pPr>
      <w:r w:rsidRPr="00234B02">
        <w:t xml:space="preserve">To secure long-lasting successful delivery of peer programs, continuous improvement and knowledge </w:t>
      </w:r>
      <w:r w:rsidR="00647EE6">
        <w:t xml:space="preserve">must be a focus. In this regard the ILC toolkit again provides us with insight into the importance of having an internal ‘learning loop’. </w:t>
      </w:r>
      <w:r w:rsidRPr="00234B02">
        <w:t xml:space="preserve">A learning loop is a defining procedure about how the work you do now informs what you do next. It reflects the fact that learning is an ongoing, repeated process. When you know what you are doing now, undertaking improvement in your peer programs becomes possible. </w:t>
      </w:r>
      <w:r w:rsidR="006A5C89">
        <w:t>In the ILC Toolkit (</w:t>
      </w:r>
      <w:hyperlink r:id="rId21" w:history="1">
        <w:r w:rsidR="006A5C89" w:rsidRPr="000F55BC">
          <w:rPr>
            <w:rStyle w:val="Hyperlink"/>
            <w:sz w:val="24"/>
          </w:rPr>
          <w:t>http://ilctoolkit.ndis.gov.au/what-are-outcomes</w:t>
        </w:r>
      </w:hyperlink>
      <w:r w:rsidR="006A5C89">
        <w:t>) outcome evidence is presented as information</w:t>
      </w:r>
      <w:r>
        <w:t xml:space="preserve"> which you can embrace </w:t>
      </w:r>
      <w:r w:rsidR="006A5C89">
        <w:t>‘</w:t>
      </w:r>
      <w:r w:rsidR="00647EE6">
        <w:t>to prove and improve on your work</w:t>
      </w:r>
      <w:r w:rsidR="006A5C89">
        <w:t>’. Collected i</w:t>
      </w:r>
      <w:r w:rsidR="00647EE6">
        <w:t xml:space="preserve">nformation </w:t>
      </w:r>
      <w:r w:rsidR="006A5C89">
        <w:t xml:space="preserve">only provides value </w:t>
      </w:r>
      <w:r w:rsidR="00647EE6">
        <w:t xml:space="preserve">if you do something with it. </w:t>
      </w:r>
      <w:r w:rsidR="006A5C89">
        <w:t>The ILC documentation suggests that y</w:t>
      </w:r>
      <w:r w:rsidR="00647EE6">
        <w:t xml:space="preserve">ou should use it to do two </w:t>
      </w:r>
      <w:r w:rsidR="006A5C89">
        <w:t xml:space="preserve">main </w:t>
      </w:r>
      <w:r w:rsidR="00647EE6">
        <w:t>things:</w:t>
      </w:r>
    </w:p>
    <w:p w14:paraId="506656B4" w14:textId="68A0A0BE" w:rsidR="00647EE6" w:rsidRDefault="00647EE6" w:rsidP="006A5C89">
      <w:pPr>
        <w:pStyle w:val="ListParagraph"/>
        <w:numPr>
          <w:ilvl w:val="1"/>
          <w:numId w:val="30"/>
        </w:numPr>
        <w:tabs>
          <w:tab w:val="left" w:pos="567"/>
        </w:tabs>
      </w:pPr>
      <w:r w:rsidRPr="006A5C89">
        <w:rPr>
          <w:u w:val="single"/>
        </w:rPr>
        <w:t xml:space="preserve">Prove </w:t>
      </w:r>
      <w:r w:rsidR="006A5C89">
        <w:rPr>
          <w:u w:val="single"/>
        </w:rPr>
        <w:t xml:space="preserve">your activity provides </w:t>
      </w:r>
      <w:r w:rsidRPr="006A5C89">
        <w:rPr>
          <w:u w:val="single"/>
        </w:rPr>
        <w:t>value</w:t>
      </w:r>
      <w:r>
        <w:t xml:space="preserve">: </w:t>
      </w:r>
      <w:r w:rsidR="006A5C89" w:rsidRPr="006A5C89">
        <w:rPr>
          <w:i/>
        </w:rPr>
        <w:t>‘</w:t>
      </w:r>
      <w:r w:rsidRPr="006A5C89">
        <w:rPr>
          <w:i/>
        </w:rPr>
        <w:t>Communicate your findings to funders, beneficiaries, staff and other key stakeholders. Outcomes can’t be achieved overnight, yet you can show that progress is being made.</w:t>
      </w:r>
      <w:r w:rsidR="006A5C89" w:rsidRPr="006A5C89">
        <w:rPr>
          <w:i/>
        </w:rPr>
        <w:t>’</w:t>
      </w:r>
    </w:p>
    <w:p w14:paraId="0119295C" w14:textId="731D2C30" w:rsidR="00647EE6" w:rsidRDefault="00647EE6" w:rsidP="006A5C89">
      <w:pPr>
        <w:pStyle w:val="ListParagraph"/>
        <w:numPr>
          <w:ilvl w:val="1"/>
          <w:numId w:val="30"/>
        </w:numPr>
        <w:tabs>
          <w:tab w:val="left" w:pos="567"/>
        </w:tabs>
      </w:pPr>
      <w:r w:rsidRPr="006A5C89">
        <w:rPr>
          <w:u w:val="single"/>
        </w:rPr>
        <w:t>Improve on your activities</w:t>
      </w:r>
      <w:r>
        <w:t xml:space="preserve">: use the information to </w:t>
      </w:r>
      <w:r w:rsidR="006A5C89">
        <w:t xml:space="preserve">assess </w:t>
      </w:r>
      <w:r>
        <w:t>if you are on track to achieving your outcomes</w:t>
      </w:r>
      <w:r w:rsidR="006A5C89">
        <w:t>. In other words, where is it you are currently located? How close are you to your desired destination</w:t>
      </w:r>
      <w:r w:rsidR="00234B02">
        <w:t>?</w:t>
      </w:r>
      <w:r w:rsidR="006A5C89">
        <w:t xml:space="preserve"> ILC suggests that you a</w:t>
      </w:r>
      <w:r>
        <w:t xml:space="preserve">sk yourself: </w:t>
      </w:r>
    </w:p>
    <w:p w14:paraId="3D546C77" w14:textId="66BB4F97" w:rsidR="00647EE6" w:rsidRPr="006A5C89" w:rsidRDefault="006A5C89" w:rsidP="006A5C89">
      <w:pPr>
        <w:pStyle w:val="ListParagraph"/>
        <w:numPr>
          <w:ilvl w:val="1"/>
          <w:numId w:val="29"/>
        </w:numPr>
        <w:tabs>
          <w:tab w:val="left" w:pos="567"/>
        </w:tabs>
        <w:rPr>
          <w:i/>
        </w:rPr>
      </w:pPr>
      <w:r>
        <w:rPr>
          <w:i/>
        </w:rPr>
        <w:t>‘</w:t>
      </w:r>
      <w:r w:rsidR="00647EE6" w:rsidRPr="006A5C89">
        <w:rPr>
          <w:i/>
        </w:rPr>
        <w:t>Is the program delivering what it set out to do?</w:t>
      </w:r>
    </w:p>
    <w:p w14:paraId="351DCADA" w14:textId="5A7FD8B1" w:rsidR="00647EE6" w:rsidRPr="006A5C89" w:rsidRDefault="00647EE6" w:rsidP="006A5C89">
      <w:pPr>
        <w:pStyle w:val="ListParagraph"/>
        <w:numPr>
          <w:ilvl w:val="1"/>
          <w:numId w:val="29"/>
        </w:numPr>
        <w:tabs>
          <w:tab w:val="left" w:pos="567"/>
        </w:tabs>
        <w:rPr>
          <w:i/>
        </w:rPr>
      </w:pPr>
      <w:r w:rsidRPr="006A5C89">
        <w:rPr>
          <w:i/>
        </w:rPr>
        <w:t>If not, why not?  What needs to change?</w:t>
      </w:r>
      <w:r w:rsidR="006A5C89">
        <w:rPr>
          <w:i/>
        </w:rPr>
        <w:t>’</w:t>
      </w:r>
    </w:p>
    <w:p w14:paraId="4DD2B33D" w14:textId="77777777" w:rsidR="006A5C89" w:rsidRDefault="006A5C89" w:rsidP="007A4C56">
      <w:pPr>
        <w:pStyle w:val="PICinsert"/>
      </w:pPr>
      <w:r>
        <w:rPr>
          <w:noProof/>
        </w:rPr>
        <w:drawing>
          <wp:inline distT="0" distB="0" distL="0" distR="0" wp14:anchorId="02DABB3D" wp14:editId="422C1668">
            <wp:extent cx="4586726" cy="2620736"/>
            <wp:effectExtent l="133350" t="114300" r="99695" b="1606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07606" cy="26326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680501" w14:textId="4FD7100F" w:rsidR="006A5C89" w:rsidRDefault="00234B02" w:rsidP="006A5C89">
      <w:pPr>
        <w:tabs>
          <w:tab w:val="left" w:pos="567"/>
        </w:tabs>
        <w:spacing w:before="120"/>
        <w:ind w:left="142"/>
      </w:pPr>
      <w:r w:rsidRPr="00234B02">
        <w:t>Feedback represents an important way for members to let you know when a problem/s exist. Cultivating a good culture of feedback within your peer organisations is something that has been advised within pre-NDIS state government delivered disability models of support. For example, Disability SA urges providers to ensure they have a feedback and incident review process in place. This process should support people's rights to safely bring up their grievances without fear of repercussions and be easily accessible. They also assert that feedback provides an opportunity to make services better and safer for everyone</w:t>
      </w:r>
      <w:r w:rsidR="006A5C89">
        <w:t xml:space="preserve"> (see </w:t>
      </w:r>
      <w:hyperlink r:id="rId23" w:history="1">
        <w:r w:rsidR="006A5C89" w:rsidRPr="008149CF">
          <w:rPr>
            <w:rStyle w:val="Hyperlink"/>
            <w:sz w:val="24"/>
          </w:rPr>
          <w:t>https://www.sa.gov.au/topics/care-and-support/disability/service-providers/feedback</w:t>
        </w:r>
      </w:hyperlink>
      <w:r w:rsidR="006A5C89">
        <w:t>). A good feedback culture is where people are encouraged to provide feedback, and they feel comfortable providing either positive or negative feedback about the services they receive.</w:t>
      </w:r>
    </w:p>
    <w:p w14:paraId="2CF3EF0C" w14:textId="181D7625" w:rsidR="00234B02" w:rsidRPr="00C76E04" w:rsidRDefault="00234B02" w:rsidP="00234B02">
      <w:pPr>
        <w:ind w:left="137" w:right="254"/>
      </w:pPr>
      <w:r w:rsidRPr="00234B02">
        <w:t>Growing the capacity of individual participants is a likely</w:t>
      </w:r>
      <w:r w:rsidRPr="00C76E04">
        <w:t xml:space="preserve"> key objective for your program. As such, the information you gather from </w:t>
      </w:r>
      <w:r w:rsidRPr="00234B02">
        <w:t>them</w:t>
      </w:r>
      <w:r w:rsidRPr="00C76E04">
        <w:t xml:space="preserve"> is going to best </w:t>
      </w:r>
      <w:r w:rsidRPr="00234B02">
        <w:t>employed</w:t>
      </w:r>
      <w:r w:rsidRPr="00C76E04">
        <w:t xml:space="preserve"> to inform</w:t>
      </w:r>
      <w:r w:rsidRPr="00234B02">
        <w:t xml:space="preserve"> </w:t>
      </w:r>
      <w:r>
        <w:t xml:space="preserve">program </w:t>
      </w:r>
      <w:r w:rsidRPr="00C76E04">
        <w:t xml:space="preserve">design and </w:t>
      </w:r>
      <w:r w:rsidRPr="00234B02">
        <w:t>development. Are</w:t>
      </w:r>
      <w:r w:rsidRPr="00C76E04">
        <w:t xml:space="preserve"> you asking your</w:t>
      </w:r>
      <w:r w:rsidRPr="00234B02">
        <w:t xml:space="preserve"> attendees </w:t>
      </w:r>
      <w:r w:rsidRPr="00C76E04">
        <w:t xml:space="preserve">for suggestions of new group discussion topics or information of interest? </w:t>
      </w:r>
      <w:r w:rsidRPr="00234B02">
        <w:t xml:space="preserve">Do </w:t>
      </w:r>
      <w:r w:rsidRPr="00C76E04">
        <w:t xml:space="preserve">you regularly </w:t>
      </w:r>
      <w:r w:rsidRPr="00234B02">
        <w:t>assess</w:t>
      </w:r>
      <w:r w:rsidRPr="00C76E04">
        <w:t xml:space="preserve"> their feedback on locations</w:t>
      </w:r>
      <w:r w:rsidRPr="00234B02">
        <w:t>?</w:t>
      </w:r>
      <w:r w:rsidRPr="00C76E04">
        <w:t xml:space="preserve"> </w:t>
      </w:r>
      <w:r w:rsidRPr="00234B02">
        <w:t xml:space="preserve">This will expose whether </w:t>
      </w:r>
      <w:r w:rsidRPr="00C76E04">
        <w:t xml:space="preserve">levels of accessibility or suitability </w:t>
      </w:r>
      <w:r w:rsidRPr="00234B02">
        <w:t>have</w:t>
      </w:r>
      <w:r w:rsidRPr="00C76E04">
        <w:t xml:space="preserve"> changed over time</w:t>
      </w:r>
      <w:r w:rsidRPr="00234B02">
        <w:t xml:space="preserve">. To ensure a particular participants does not dominate, </w:t>
      </w:r>
      <w:r w:rsidRPr="00C76E04">
        <w:t>is the ‘feel’ in the group right</w:t>
      </w:r>
      <w:r w:rsidRPr="00234B02">
        <w:t>?</w:t>
      </w:r>
      <w:r w:rsidRPr="00C76E04">
        <w:t xml:space="preserve"> </w:t>
      </w:r>
      <w:r w:rsidRPr="00234B02">
        <w:t>Does</w:t>
      </w:r>
      <w:r w:rsidRPr="00C76E04">
        <w:t xml:space="preserve"> feedback </w:t>
      </w:r>
      <w:r w:rsidRPr="00234B02">
        <w:t>suggest</w:t>
      </w:r>
      <w:r w:rsidRPr="00C76E04">
        <w:t xml:space="preserve"> </w:t>
      </w:r>
      <w:r w:rsidRPr="00234B02">
        <w:t xml:space="preserve">the </w:t>
      </w:r>
      <w:r w:rsidRPr="00C76E04">
        <w:t xml:space="preserve">facilitator </w:t>
      </w:r>
      <w:r w:rsidRPr="00234B02">
        <w:t>needs</w:t>
      </w:r>
      <w:r w:rsidRPr="00C76E04">
        <w:t xml:space="preserve"> support to learn strategies</w:t>
      </w:r>
      <w:r w:rsidRPr="00234B02">
        <w:t>?</w:t>
      </w:r>
      <w:r w:rsidRPr="00C76E04">
        <w:t xml:space="preserve"> </w:t>
      </w:r>
      <w:r w:rsidR="00BD485E">
        <w:t xml:space="preserve">It is crucial to have a range of such details gathered if they are some of the drivers of your </w:t>
      </w:r>
      <w:r w:rsidR="00BD485E">
        <w:lastRenderedPageBreak/>
        <w:t xml:space="preserve">peer program’s success. Feedback </w:t>
      </w:r>
      <w:r w:rsidRPr="00C76E04">
        <w:t xml:space="preserve">also guides our data collection and analysis decisions, </w:t>
      </w:r>
      <w:r w:rsidRPr="00BD485E">
        <w:t>as we will want this kind of information available</w:t>
      </w:r>
      <w:r w:rsidRPr="00C76E04">
        <w:t xml:space="preserve"> on a </w:t>
      </w:r>
      <w:r w:rsidRPr="00BD485E">
        <w:t xml:space="preserve">group-by-group basis and/or </w:t>
      </w:r>
      <w:r w:rsidRPr="00C76E04">
        <w:t xml:space="preserve">a </w:t>
      </w:r>
      <w:r w:rsidRPr="00BD485E">
        <w:t xml:space="preserve">topic-by-topic </w:t>
      </w:r>
      <w:r w:rsidRPr="00C76E04">
        <w:t xml:space="preserve">basis. This </w:t>
      </w:r>
      <w:r w:rsidRPr="00BD485E">
        <w:t xml:space="preserve">transforms </w:t>
      </w:r>
      <w:r w:rsidRPr="00C76E04">
        <w:t>evidence</w:t>
      </w:r>
      <w:r w:rsidRPr="00BD485E">
        <w:t xml:space="preserve"> into </w:t>
      </w:r>
      <w:r w:rsidRPr="00C76E04">
        <w:t xml:space="preserve">a </w:t>
      </w:r>
      <w:r w:rsidRPr="00BD485E">
        <w:t>formidable</w:t>
      </w:r>
      <w:r w:rsidRPr="00C76E04">
        <w:t xml:space="preserve"> tool for program learning and improvement. </w:t>
      </w:r>
    </w:p>
    <w:p w14:paraId="25266019" w14:textId="42F7D745" w:rsidR="00234B02" w:rsidRPr="00842F41" w:rsidRDefault="00234B02" w:rsidP="00234B02">
      <w:pPr>
        <w:ind w:left="137" w:right="254"/>
      </w:pPr>
      <w:r w:rsidRPr="00842F41">
        <w:t xml:space="preserve">In addition to </w:t>
      </w:r>
      <w:r w:rsidRPr="00BD485E">
        <w:t>accumulating</w:t>
      </w:r>
      <w:r w:rsidRPr="00842F41">
        <w:t xml:space="preserve"> information on </w:t>
      </w:r>
      <w:r w:rsidRPr="00BD485E">
        <w:t xml:space="preserve">an assortment </w:t>
      </w:r>
      <w:r w:rsidRPr="00842F41">
        <w:t xml:space="preserve">of </w:t>
      </w:r>
      <w:r w:rsidRPr="00BD485E">
        <w:t xml:space="preserve">essential </w:t>
      </w:r>
      <w:r w:rsidRPr="00842F41">
        <w:t xml:space="preserve">program features, </w:t>
      </w:r>
      <w:r w:rsidR="00BD485E">
        <w:t xml:space="preserve">it is also important to use the evidence you have collected from individuals whenever it is available. </w:t>
      </w:r>
      <w:r w:rsidRPr="00842F41">
        <w:t>People who have been asked for their opinion want to know it was taken seriously. Some peer group members may be unfamiliar with being asked to provide feedback and being able to share their views within an official assessment process. By being involved, they</w:t>
      </w:r>
      <w:r w:rsidR="00BD485E">
        <w:t xml:space="preserve"> are</w:t>
      </w:r>
      <w:r w:rsidRPr="00842F41">
        <w:t xml:space="preserve"> </w:t>
      </w:r>
      <w:r w:rsidRPr="00BD485E">
        <w:t>trust</w:t>
      </w:r>
      <w:r w:rsidR="00BD485E" w:rsidRPr="00BD485E">
        <w:t>ing</w:t>
      </w:r>
      <w:r w:rsidRPr="00842F41">
        <w:t xml:space="preserve"> their </w:t>
      </w:r>
      <w:r w:rsidRPr="00BD485E">
        <w:t>organisation</w:t>
      </w:r>
      <w:r w:rsidRPr="00842F41">
        <w:t xml:space="preserve"> to </w:t>
      </w:r>
      <w:r w:rsidRPr="00BD485E">
        <w:t xml:space="preserve">appreciate </w:t>
      </w:r>
      <w:r w:rsidRPr="00842F41">
        <w:t xml:space="preserve">their </w:t>
      </w:r>
      <w:r w:rsidRPr="00BD485E">
        <w:t>input</w:t>
      </w:r>
      <w:r w:rsidRPr="00842F41">
        <w:t xml:space="preserve"> </w:t>
      </w:r>
      <w:r w:rsidRPr="00BD485E">
        <w:t xml:space="preserve">and treat it with respect for </w:t>
      </w:r>
      <w:r w:rsidRPr="00842F41">
        <w:t xml:space="preserve">the </w:t>
      </w:r>
      <w:r w:rsidRPr="00BD485E">
        <w:t>worthy</w:t>
      </w:r>
      <w:r w:rsidRPr="00842F41">
        <w:t xml:space="preserve"> evidence it is. Everyone wants to feel valued, and I know I would feel more valued</w:t>
      </w:r>
      <w:r w:rsidRPr="00BD485E">
        <w:t xml:space="preserve"> </w:t>
      </w:r>
      <w:r w:rsidRPr="00842F41">
        <w:t>if I saw my ideas,</w:t>
      </w:r>
      <w:r w:rsidRPr="00BD485E">
        <w:t xml:space="preserve"> efforts </w:t>
      </w:r>
      <w:r w:rsidRPr="00842F41">
        <w:t xml:space="preserve">and feedback being </w:t>
      </w:r>
      <w:r w:rsidRPr="00BD485E">
        <w:t>thought about</w:t>
      </w:r>
      <w:r w:rsidRPr="00842F41">
        <w:t>, reported on</w:t>
      </w:r>
      <w:r w:rsidR="00BD485E">
        <w:t>,</w:t>
      </w:r>
      <w:r w:rsidRPr="00842F41">
        <w:t xml:space="preserve"> and included in some way. This is also one of the ‘Principles of Good Practice’ identified in the Social Policy Research Centre (SPRC, 2018) practice review: being ‘flexible’ and ‘responsive’. This is discussed back in </w:t>
      </w:r>
      <w:r w:rsidR="00BD485E">
        <w:t xml:space="preserve">Section </w:t>
      </w:r>
      <w:r w:rsidRPr="00842F41">
        <w:t>3, where it is noted that ‘</w:t>
      </w:r>
      <w:r w:rsidRPr="00842F41">
        <w:rPr>
          <w:i/>
        </w:rPr>
        <w:t>the ability of peer organisations to be responsive to participant needs and preferences is a key factor for their success’.</w:t>
      </w:r>
      <w:r w:rsidRPr="00842F41">
        <w:t xml:space="preserve"> Davy et al (2018, p.11) notes that having such feedback evidence will enable peer programs ‘</w:t>
      </w:r>
      <w:r w:rsidRPr="00842F41">
        <w:rPr>
          <w:i/>
        </w:rPr>
        <w:t>to respond locally and at a grassroots level to what works’</w:t>
      </w:r>
      <w:r w:rsidRPr="00842F41">
        <w:t xml:space="preserve"> for specific members and groups. </w:t>
      </w:r>
    </w:p>
    <w:p w14:paraId="4FC94B2D" w14:textId="28067B6B" w:rsidR="00BD485E" w:rsidRDefault="002B3461" w:rsidP="00CA5B87">
      <w:pPr>
        <w:tabs>
          <w:tab w:val="left" w:pos="567"/>
        </w:tabs>
        <w:ind w:left="142"/>
      </w:pPr>
      <w:r w:rsidRPr="00842F41">
        <w:t xml:space="preserve">Another of the ‘Principles of Good Practice’ for peer programs identified by the SPRC (2018) review is being a user-led organisation. Also discussed in Module 3, user-led organisations are described as being based on the lived experience of people living with disability and their families. Given this approach, it </w:t>
      </w:r>
      <w:r w:rsidRPr="002B3461">
        <w:t xml:space="preserve">is uncommon </w:t>
      </w:r>
      <w:r w:rsidRPr="00842F41">
        <w:t xml:space="preserve">for peer led organisations to have access to experts in areas such as ‘evaluation’ or performance assessment. </w:t>
      </w:r>
      <w:r>
        <w:t>I</w:t>
      </w:r>
      <w:r w:rsidRPr="00842F41">
        <w:t xml:space="preserve">t is </w:t>
      </w:r>
      <w:r w:rsidRPr="002B3461">
        <w:t xml:space="preserve">fundamental for us to take </w:t>
      </w:r>
      <w:r w:rsidRPr="00842F41">
        <w:t xml:space="preserve">simple and straightforward methods of reporting </w:t>
      </w:r>
      <w:r w:rsidRPr="002B3461">
        <w:t xml:space="preserve">into account for people </w:t>
      </w:r>
      <w:r w:rsidRPr="00842F41">
        <w:t xml:space="preserve">living with disability, </w:t>
      </w:r>
      <w:r w:rsidRPr="002B3461">
        <w:t xml:space="preserve">alongside </w:t>
      </w:r>
      <w:r w:rsidRPr="00842F41">
        <w:t xml:space="preserve">their family and friends, who </w:t>
      </w:r>
      <w:r w:rsidRPr="002B3461">
        <w:t>may</w:t>
      </w:r>
      <w:r w:rsidRPr="00842F41">
        <w:t xml:space="preserve"> undertake the strategic management of </w:t>
      </w:r>
      <w:r w:rsidRPr="002B3461">
        <w:t>the organisation</w:t>
      </w:r>
      <w:r w:rsidRPr="00842F41">
        <w:t xml:space="preserve">. </w:t>
      </w:r>
      <w:r w:rsidRPr="002B3461">
        <w:t>Guaranteeing that staff share evidence with their</w:t>
      </w:r>
      <w:r w:rsidRPr="00842F41">
        <w:t xml:space="preserve"> organisation’s Board, or Management Committee, is </w:t>
      </w:r>
      <w:r w:rsidRPr="002B3461">
        <w:t xml:space="preserve">vital. Once more, applying </w:t>
      </w:r>
      <w:r w:rsidRPr="00842F41">
        <w:t>the</w:t>
      </w:r>
      <w:r w:rsidRPr="002B3461">
        <w:t xml:space="preserve"> </w:t>
      </w:r>
      <w:r w:rsidRPr="00842F41">
        <w:t>existing example of Families4Families, the following table was</w:t>
      </w:r>
      <w:r w:rsidRPr="002B3461">
        <w:t xml:space="preserve"> employed </w:t>
      </w:r>
      <w:r w:rsidRPr="00842F41">
        <w:t>in that case</w:t>
      </w:r>
      <w:r w:rsidRPr="002B3461">
        <w:t>,</w:t>
      </w:r>
      <w:r w:rsidRPr="00842F41">
        <w:t xml:space="preserve"> for reporting of BSC objectives performance to the </w:t>
      </w:r>
      <w:r>
        <w:t>Management Committee (their ‘</w:t>
      </w:r>
      <w:r w:rsidRPr="00842F41">
        <w:t>Board</w:t>
      </w:r>
      <w:r>
        <w:t>’)</w:t>
      </w:r>
      <w:r w:rsidRPr="00842F41">
        <w:t xml:space="preserve"> ahead of each bi-monthly meeting.</w:t>
      </w:r>
    </w:p>
    <w:p w14:paraId="0746993A" w14:textId="03629586" w:rsidR="00495B24" w:rsidRDefault="0045136A" w:rsidP="007A4C56">
      <w:pPr>
        <w:pStyle w:val="PICinsert"/>
      </w:pPr>
      <w:r>
        <w:rPr>
          <w:noProof/>
        </w:rPr>
        <w:drawing>
          <wp:inline distT="0" distB="0" distL="0" distR="0" wp14:anchorId="1A96F020" wp14:editId="35677F46">
            <wp:extent cx="5501887" cy="3662770"/>
            <wp:effectExtent l="133350" t="114300" r="156210" b="16637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O Report Jan17_Page_1.jpg"/>
                    <pic:cNvPicPr/>
                  </pic:nvPicPr>
                  <pic:blipFill rotWithShape="1">
                    <a:blip r:embed="rId24" cstate="print">
                      <a:extLst>
                        <a:ext uri="{28A0092B-C50C-407E-A947-70E740481C1C}">
                          <a14:useLocalDpi xmlns:a14="http://schemas.microsoft.com/office/drawing/2010/main" val="0"/>
                        </a:ext>
                      </a:extLst>
                    </a:blip>
                    <a:srcRect t="3785" r="2648" b="4542"/>
                    <a:stretch/>
                  </pic:blipFill>
                  <pic:spPr bwMode="auto">
                    <a:xfrm>
                      <a:off x="0" y="0"/>
                      <a:ext cx="5512621" cy="36699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7115EC">
        <w:br/>
      </w:r>
      <w:r>
        <w:rPr>
          <w:noProof/>
        </w:rPr>
        <w:lastRenderedPageBreak/>
        <w:drawing>
          <wp:inline distT="0" distB="0" distL="0" distR="0" wp14:anchorId="3AC61FBD" wp14:editId="4D03868A">
            <wp:extent cx="5697583" cy="3309468"/>
            <wp:effectExtent l="114300" t="114300" r="113030" b="13906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O Report Jan17_Page_2.jpg"/>
                    <pic:cNvPicPr/>
                  </pic:nvPicPr>
                  <pic:blipFill rotWithShape="1">
                    <a:blip r:embed="rId25" cstate="print">
                      <a:extLst>
                        <a:ext uri="{28A0092B-C50C-407E-A947-70E740481C1C}">
                          <a14:useLocalDpi xmlns:a14="http://schemas.microsoft.com/office/drawing/2010/main" val="0"/>
                        </a:ext>
                      </a:extLst>
                    </a:blip>
                    <a:srcRect t="12711" b="5127"/>
                    <a:stretch/>
                  </pic:blipFill>
                  <pic:spPr bwMode="auto">
                    <a:xfrm>
                      <a:off x="0" y="0"/>
                      <a:ext cx="5754688" cy="33426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2B3461">
        <w:br/>
      </w:r>
      <w:r>
        <w:rPr>
          <w:noProof/>
        </w:rPr>
        <w:drawing>
          <wp:inline distT="0" distB="0" distL="0" distR="0" wp14:anchorId="06345271" wp14:editId="1E8A4CA5">
            <wp:extent cx="5859236" cy="1447125"/>
            <wp:effectExtent l="114300" t="114300" r="141605" b="15367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O Report Jan17_Page_3.jpg"/>
                    <pic:cNvPicPr/>
                  </pic:nvPicPr>
                  <pic:blipFill rotWithShape="1">
                    <a:blip r:embed="rId26" cstate="print">
                      <a:extLst>
                        <a:ext uri="{28A0092B-C50C-407E-A947-70E740481C1C}">
                          <a14:useLocalDpi xmlns:a14="http://schemas.microsoft.com/office/drawing/2010/main" val="0"/>
                        </a:ext>
                      </a:extLst>
                    </a:blip>
                    <a:srcRect t="11411" b="53653"/>
                    <a:stretch/>
                  </pic:blipFill>
                  <pic:spPr bwMode="auto">
                    <a:xfrm>
                      <a:off x="0" y="0"/>
                      <a:ext cx="5966445" cy="1473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2A69AD4" w14:textId="3A82B294" w:rsidR="00495B24" w:rsidRPr="00A15231" w:rsidRDefault="00495B24" w:rsidP="00495B24">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Capsule:</w:t>
      </w:r>
      <w:r w:rsidRPr="00B74EAA">
        <w:rPr>
          <w:rStyle w:val="IntenseReference"/>
        </w:rPr>
        <w:t xml:space="preserve"> </w:t>
      </w:r>
      <w:r>
        <w:rPr>
          <w:rStyle w:val="IntenseReference"/>
        </w:rPr>
        <w:t>Peer organisations can benefit significantly by learning from feedback and your gathered evidence. Continually striving to use what you have done to influence what you will do creates evidence of success</w:t>
      </w:r>
      <w:r w:rsidRPr="00B74EAA">
        <w:rPr>
          <w:rStyle w:val="IntenseReference"/>
        </w:rPr>
        <w:t>.</w:t>
      </w:r>
    </w:p>
    <w:p w14:paraId="7F702413" w14:textId="77777777" w:rsidR="002B3461" w:rsidRPr="00D017B4" w:rsidRDefault="002B3461" w:rsidP="002B3461">
      <w:pPr>
        <w:tabs>
          <w:tab w:val="left" w:pos="567"/>
        </w:tabs>
        <w:ind w:left="142"/>
        <w:rPr>
          <w:rFonts w:asciiTheme="minorHAnsi" w:hAnsiTheme="minorHAnsi" w:cstheme="minorHAnsi"/>
          <w:szCs w:val="24"/>
        </w:rPr>
      </w:pPr>
    </w:p>
    <w:p w14:paraId="4DAF811F" w14:textId="580A51BB" w:rsidR="00E946F3" w:rsidRDefault="002B3461" w:rsidP="00E946F3">
      <w:pPr>
        <w:pStyle w:val="ADDQtns"/>
        <w:jc w:val="left"/>
        <w:rPr>
          <w:rStyle w:val="IntenseReference"/>
          <w:smallCaps w:val="0"/>
          <w:spacing w:val="0"/>
          <w:u w:val="none"/>
        </w:rPr>
      </w:pPr>
      <w:r w:rsidRPr="00332253">
        <w:rPr>
          <w:rStyle w:val="IntenseReference"/>
          <w:smallCaps w:val="0"/>
          <w:spacing w:val="0"/>
          <w:u w:val="none"/>
        </w:rPr>
        <w:t>SELF STUDY Q</w:t>
      </w:r>
      <w:r>
        <w:rPr>
          <w:rStyle w:val="IntenseReference"/>
          <w:smallCaps w:val="0"/>
          <w:spacing w:val="0"/>
          <w:u w:val="none"/>
        </w:rPr>
        <w:t>7</w:t>
      </w:r>
      <w:r w:rsidRPr="00332253">
        <w:rPr>
          <w:rStyle w:val="IntenseReference"/>
          <w:smallCaps w:val="0"/>
          <w:spacing w:val="0"/>
          <w:u w:val="none"/>
        </w:rPr>
        <w:t>.</w:t>
      </w:r>
      <w:r>
        <w:rPr>
          <w:rStyle w:val="IntenseReference"/>
          <w:smallCaps w:val="0"/>
          <w:spacing w:val="0"/>
          <w:u w:val="none"/>
        </w:rPr>
        <w:t>4:</w:t>
      </w:r>
      <w:r>
        <w:rPr>
          <w:rStyle w:val="IntenseReference"/>
          <w:smallCaps w:val="0"/>
          <w:spacing w:val="0"/>
          <w:u w:val="none"/>
        </w:rPr>
        <w:br/>
      </w:r>
      <w:r w:rsidR="00E946F3">
        <w:rPr>
          <w:rStyle w:val="IntenseReference"/>
          <w:smallCaps w:val="0"/>
          <w:spacing w:val="0"/>
          <w:u w:val="none"/>
        </w:rPr>
        <w:t xml:space="preserve">Describe three ways that </w:t>
      </w:r>
      <w:r>
        <w:rPr>
          <w:rStyle w:val="IntenseReference"/>
          <w:smallCaps w:val="0"/>
          <w:spacing w:val="0"/>
          <w:u w:val="none"/>
        </w:rPr>
        <w:t xml:space="preserve">your peer program </w:t>
      </w:r>
      <w:r w:rsidR="00E946F3">
        <w:rPr>
          <w:rStyle w:val="IntenseReference"/>
          <w:smallCaps w:val="0"/>
          <w:spacing w:val="0"/>
          <w:u w:val="none"/>
        </w:rPr>
        <w:t>team learns from its past performance (or three ways that it would like to be able to learn from its past performance).</w:t>
      </w:r>
      <w:r w:rsidR="00E946F3" w:rsidRPr="00E946F3">
        <w:rPr>
          <w:rStyle w:val="IntenseReference"/>
          <w:smallCaps w:val="0"/>
          <w:spacing w:val="0"/>
          <w:u w:val="none"/>
        </w:rPr>
        <w:t xml:space="preserve"> </w:t>
      </w:r>
    </w:p>
    <w:p w14:paraId="0C24F4AD" w14:textId="1EEE51A5" w:rsidR="002B3461" w:rsidRDefault="00E946F3" w:rsidP="00E946F3">
      <w:pPr>
        <w:pStyle w:val="ADDQtns"/>
        <w:spacing w:before="0" w:after="0"/>
        <w:jc w:val="left"/>
        <w:rPr>
          <w:rStyle w:val="IntenseReference"/>
          <w:smallCaps w:val="0"/>
          <w:spacing w:val="0"/>
          <w:u w:val="none"/>
        </w:rPr>
      </w:pPr>
      <w:r>
        <w:rPr>
          <w:rStyle w:val="IntenseReference"/>
          <w:smallCaps w:val="0"/>
          <w:spacing w:val="0"/>
          <w:u w:val="none"/>
        </w:rPr>
        <w:t>SELF STUDY Q7.5:</w:t>
      </w:r>
      <w:r>
        <w:rPr>
          <w:rStyle w:val="IntenseReference"/>
          <w:smallCaps w:val="0"/>
          <w:spacing w:val="0"/>
          <w:u w:val="none"/>
        </w:rPr>
        <w:br/>
        <w:t>Provide one example of a situation where your experience in delivering peer programs resulted in a successful outcome. Do you have any evidence of that success? Why or why not?</w:t>
      </w:r>
    </w:p>
    <w:p w14:paraId="7D61320C" w14:textId="45244582" w:rsidR="00F6316A" w:rsidRDefault="00F6316A" w:rsidP="00F6316A">
      <w:pPr>
        <w:pStyle w:val="Heading1"/>
        <w:rPr>
          <w:rFonts w:asciiTheme="minorHAnsi" w:hAnsiTheme="minorHAnsi" w:cstheme="minorHAnsi"/>
          <w:szCs w:val="24"/>
        </w:rPr>
      </w:pPr>
      <w:r w:rsidRPr="00F6316A">
        <w:rPr>
          <w:rFonts w:asciiTheme="minorHAnsi" w:hAnsiTheme="minorHAnsi" w:cstheme="minorHAnsi"/>
          <w:szCs w:val="24"/>
        </w:rPr>
        <w:t xml:space="preserve">Sharing Evidence with </w:t>
      </w:r>
      <w:r w:rsidR="007A4C56">
        <w:rPr>
          <w:rFonts w:asciiTheme="minorHAnsi" w:hAnsiTheme="minorHAnsi" w:cstheme="minorHAnsi"/>
          <w:szCs w:val="24"/>
        </w:rPr>
        <w:t>Other</w:t>
      </w:r>
      <w:r w:rsidRPr="00F6316A">
        <w:rPr>
          <w:rFonts w:asciiTheme="minorHAnsi" w:hAnsiTheme="minorHAnsi" w:cstheme="minorHAnsi"/>
          <w:szCs w:val="24"/>
        </w:rPr>
        <w:t xml:space="preserve"> Stakeholders</w:t>
      </w:r>
    </w:p>
    <w:p w14:paraId="4A524722" w14:textId="2A889B78" w:rsidR="00E946F3" w:rsidRDefault="00E946F3" w:rsidP="007A4C56">
      <w:pPr>
        <w:tabs>
          <w:tab w:val="left" w:pos="567"/>
        </w:tabs>
        <w:ind w:left="142"/>
        <w:rPr>
          <w:rFonts w:asciiTheme="minorHAnsi" w:hAnsiTheme="minorHAnsi" w:cstheme="minorHAnsi"/>
          <w:szCs w:val="24"/>
        </w:rPr>
      </w:pPr>
      <w:r w:rsidRPr="00E946F3">
        <w:rPr>
          <w:rFonts w:asciiTheme="minorHAnsi" w:hAnsiTheme="minorHAnsi" w:cstheme="minorHAnsi"/>
          <w:szCs w:val="24"/>
        </w:rPr>
        <w:t>The evidence you pull together and organize is also relevant in the wider community. Lack of community inclusion and accessibility constitute enduring challenges which the disability sector face. Using collated material and stories to demonstrate issues of this nature to the wider community possesses potential to bring greater awareness of the inequity encountered by people living with disability across Australia. Peer support group evidence can be part of the overall picture in raising this kind of awareness.</w:t>
      </w:r>
    </w:p>
    <w:p w14:paraId="21BCEC4B" w14:textId="3F0D4FE1" w:rsidR="007A4C56" w:rsidRDefault="007A4C56" w:rsidP="007A4C56">
      <w:pPr>
        <w:pStyle w:val="PICinsert"/>
      </w:pPr>
      <w:r>
        <w:rPr>
          <w:noProof/>
        </w:rPr>
        <w:lastRenderedPageBreak/>
        <w:drawing>
          <wp:inline distT="0" distB="0" distL="0" distR="0" wp14:anchorId="7CBE319E" wp14:editId="3552FFBA">
            <wp:extent cx="2440547" cy="3387479"/>
            <wp:effectExtent l="133350" t="114300" r="131445" b="15621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iler-harratt-ability-poster.png"/>
                    <pic:cNvPicPr/>
                  </pic:nvPicPr>
                  <pic:blipFill>
                    <a:blip r:embed="rId27">
                      <a:extLst>
                        <a:ext uri="{28A0092B-C50C-407E-A947-70E740481C1C}">
                          <a14:useLocalDpi xmlns:a14="http://schemas.microsoft.com/office/drawing/2010/main" val="0"/>
                        </a:ext>
                      </a:extLst>
                    </a:blip>
                    <a:stretch>
                      <a:fillRect/>
                    </a:stretch>
                  </pic:blipFill>
                  <pic:spPr>
                    <a:xfrm>
                      <a:off x="0" y="0"/>
                      <a:ext cx="2454519" cy="3406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A96F63" w14:textId="77777777" w:rsidR="00E946F3" w:rsidRDefault="007A4C56" w:rsidP="007A4C56">
      <w:pPr>
        <w:tabs>
          <w:tab w:val="left" w:pos="567"/>
        </w:tabs>
        <w:ind w:left="142"/>
        <w:rPr>
          <w:rFonts w:asciiTheme="minorHAnsi" w:hAnsiTheme="minorHAnsi" w:cstheme="minorHAnsi"/>
          <w:szCs w:val="24"/>
        </w:rPr>
      </w:pPr>
      <w:r>
        <w:rPr>
          <w:rFonts w:asciiTheme="minorHAnsi" w:hAnsiTheme="minorHAnsi" w:cstheme="minorHAnsi"/>
          <w:szCs w:val="24"/>
        </w:rPr>
        <w:t>One of the ILC Outcomes sought by the NDIA is for ‘p</w:t>
      </w:r>
      <w:r w:rsidRPr="00CE73C5">
        <w:rPr>
          <w:rFonts w:asciiTheme="minorHAnsi" w:hAnsiTheme="minorHAnsi" w:cstheme="minorHAnsi"/>
          <w:szCs w:val="24"/>
        </w:rPr>
        <w:t>eople with disability actively contribute to leading, shaping and influencing their community</w:t>
      </w:r>
      <w:r>
        <w:rPr>
          <w:rFonts w:asciiTheme="minorHAnsi" w:hAnsiTheme="minorHAnsi" w:cstheme="minorHAnsi"/>
          <w:szCs w:val="24"/>
        </w:rPr>
        <w:t xml:space="preserve">’ (see </w:t>
      </w:r>
      <w:hyperlink r:id="rId28" w:history="1">
        <w:r w:rsidRPr="00EA30E2">
          <w:rPr>
            <w:rStyle w:val="Hyperlink"/>
            <w:rFonts w:asciiTheme="minorHAnsi" w:hAnsiTheme="minorHAnsi" w:cstheme="minorHAnsi"/>
            <w:sz w:val="24"/>
            <w:szCs w:val="24"/>
          </w:rPr>
          <w:t>http://ilctoolkit.ndis.gov.au/outcomes/ilc-outcomes</w:t>
        </w:r>
      </w:hyperlink>
      <w:r>
        <w:rPr>
          <w:rFonts w:asciiTheme="minorHAnsi" w:hAnsiTheme="minorHAnsi" w:cstheme="minorHAnsi"/>
          <w:szCs w:val="24"/>
        </w:rPr>
        <w:t>)</w:t>
      </w:r>
      <w:r w:rsidRPr="00CE73C5">
        <w:rPr>
          <w:rFonts w:asciiTheme="minorHAnsi" w:hAnsiTheme="minorHAnsi" w:cstheme="minorHAnsi"/>
          <w:szCs w:val="24"/>
        </w:rPr>
        <w:t>.</w:t>
      </w:r>
      <w:r>
        <w:rPr>
          <w:rFonts w:asciiTheme="minorHAnsi" w:hAnsiTheme="minorHAnsi" w:cstheme="minorHAnsi"/>
          <w:szCs w:val="24"/>
        </w:rPr>
        <w:t xml:space="preserve"> Peer programs can use information they collect to illustrate key issues in the lives of their members as people living with disability. </w:t>
      </w:r>
      <w:r w:rsidR="00E946F3" w:rsidRPr="00E946F3">
        <w:rPr>
          <w:rFonts w:asciiTheme="minorHAnsi" w:hAnsiTheme="minorHAnsi" w:cstheme="minorHAnsi"/>
          <w:szCs w:val="24"/>
        </w:rPr>
        <w:t>When significant and sizeable issues come up in their lives, peer programs can play a key role in supporting their attendees to express their concerns and have a say in their community.</w:t>
      </w:r>
      <w:r>
        <w:rPr>
          <w:rFonts w:asciiTheme="minorHAnsi" w:hAnsiTheme="minorHAnsi" w:cstheme="minorHAnsi"/>
          <w:szCs w:val="24"/>
        </w:rPr>
        <w:t xml:space="preserve"> </w:t>
      </w:r>
    </w:p>
    <w:p w14:paraId="57031924" w14:textId="10A46DC6" w:rsidR="00E946F3" w:rsidRDefault="00E946F3" w:rsidP="007A4C56">
      <w:pPr>
        <w:tabs>
          <w:tab w:val="left" w:pos="567"/>
        </w:tabs>
        <w:ind w:left="142"/>
        <w:rPr>
          <w:rFonts w:asciiTheme="minorHAnsi" w:hAnsiTheme="minorHAnsi" w:cstheme="minorHAnsi"/>
          <w:szCs w:val="24"/>
        </w:rPr>
      </w:pPr>
      <w:r>
        <w:rPr>
          <w:rFonts w:asciiTheme="minorHAnsi" w:hAnsiTheme="minorHAnsi" w:cstheme="minorHAnsi"/>
          <w:szCs w:val="24"/>
        </w:rPr>
        <w:t xml:space="preserve">We were provided with a powerful example of what can be achieved </w:t>
      </w:r>
      <w:r w:rsidR="007A4C56">
        <w:rPr>
          <w:rFonts w:asciiTheme="minorHAnsi" w:hAnsiTheme="minorHAnsi" w:cstheme="minorHAnsi"/>
          <w:szCs w:val="24"/>
        </w:rPr>
        <w:t>during 2018</w:t>
      </w:r>
      <w:r>
        <w:rPr>
          <w:rFonts w:asciiTheme="minorHAnsi" w:hAnsiTheme="minorHAnsi" w:cstheme="minorHAnsi"/>
          <w:szCs w:val="24"/>
        </w:rPr>
        <w:t>. I</w:t>
      </w:r>
      <w:r w:rsidR="007A4C56" w:rsidRPr="00CE73C5">
        <w:rPr>
          <w:rFonts w:asciiTheme="minorHAnsi" w:hAnsiTheme="minorHAnsi" w:cstheme="minorHAnsi"/>
          <w:szCs w:val="24"/>
        </w:rPr>
        <w:t xml:space="preserve">n a </w:t>
      </w:r>
      <w:r w:rsidRPr="00CE73C5">
        <w:rPr>
          <w:rFonts w:asciiTheme="minorHAnsi" w:hAnsiTheme="minorHAnsi" w:cstheme="minorHAnsi"/>
          <w:szCs w:val="24"/>
        </w:rPr>
        <w:t>influential</w:t>
      </w:r>
      <w:r w:rsidR="007A4C56" w:rsidRPr="00CE73C5">
        <w:rPr>
          <w:rFonts w:asciiTheme="minorHAnsi" w:hAnsiTheme="minorHAnsi" w:cstheme="minorHAnsi"/>
          <w:szCs w:val="24"/>
        </w:rPr>
        <w:t xml:space="preserve"> campaign, 20 peer consumer groups came together to fight cuts of $13 million a year in funding for advocacy groups when the NSW state government transferred its disability services spending to the National Disability Insurance Scheme (NDIS) in July…… and won! </w:t>
      </w:r>
      <w:r w:rsidR="007A4C56">
        <w:rPr>
          <w:rFonts w:asciiTheme="minorHAnsi" w:hAnsiTheme="minorHAnsi" w:cstheme="minorHAnsi"/>
          <w:szCs w:val="24"/>
        </w:rPr>
        <w:t>The ‘</w:t>
      </w:r>
      <w:r w:rsidR="007A4C56" w:rsidRPr="00CE73C5">
        <w:rPr>
          <w:rFonts w:asciiTheme="minorHAnsi" w:hAnsiTheme="minorHAnsi" w:cstheme="minorHAnsi"/>
          <w:szCs w:val="24"/>
        </w:rPr>
        <w:t>Stand by Me</w:t>
      </w:r>
      <w:r w:rsidR="007A4C56">
        <w:rPr>
          <w:rFonts w:asciiTheme="minorHAnsi" w:hAnsiTheme="minorHAnsi" w:cstheme="minorHAnsi"/>
          <w:szCs w:val="24"/>
        </w:rPr>
        <w:t>’</w:t>
      </w:r>
      <w:r w:rsidR="007A4C56" w:rsidRPr="00CE73C5">
        <w:rPr>
          <w:rFonts w:asciiTheme="minorHAnsi" w:hAnsiTheme="minorHAnsi" w:cstheme="minorHAnsi"/>
          <w:szCs w:val="24"/>
        </w:rPr>
        <w:t xml:space="preserve"> campaign </w:t>
      </w:r>
      <w:r w:rsidR="007A4C56">
        <w:rPr>
          <w:rFonts w:asciiTheme="minorHAnsi" w:hAnsiTheme="minorHAnsi" w:cstheme="minorHAnsi"/>
          <w:szCs w:val="24"/>
        </w:rPr>
        <w:t xml:space="preserve">was </w:t>
      </w:r>
      <w:r w:rsidR="007A4C56" w:rsidRPr="00CE73C5">
        <w:rPr>
          <w:rFonts w:asciiTheme="minorHAnsi" w:hAnsiTheme="minorHAnsi" w:cstheme="minorHAnsi"/>
          <w:szCs w:val="24"/>
        </w:rPr>
        <w:t>run by the NSW Disability Advocacy Alliance that empower people with a disability to have a voice</w:t>
      </w:r>
      <w:r>
        <w:rPr>
          <w:rFonts w:asciiTheme="minorHAnsi" w:hAnsiTheme="minorHAnsi" w:cstheme="minorHAnsi"/>
          <w:szCs w:val="24"/>
        </w:rPr>
        <w:t>. This campaign was picked up by the Australian media, particularly in the NFP space</w:t>
      </w:r>
      <w:r w:rsidR="00A52BEF">
        <w:rPr>
          <w:rFonts w:asciiTheme="minorHAnsi" w:hAnsiTheme="minorHAnsi" w:cstheme="minorHAnsi"/>
          <w:szCs w:val="24"/>
        </w:rPr>
        <w:t>, and the groups gained a successful outcome.</w:t>
      </w:r>
    </w:p>
    <w:p w14:paraId="5BEB6430" w14:textId="1F1DC07C" w:rsidR="007A4C56" w:rsidRDefault="007115EC" w:rsidP="00E946F3">
      <w:pPr>
        <w:pStyle w:val="ADDLINK"/>
      </w:pPr>
      <w:r>
        <w:t>OPTIONAL LINKS: T</w:t>
      </w:r>
      <w:r w:rsidR="00E946F3">
        <w:t xml:space="preserve">his story </w:t>
      </w:r>
      <w:r>
        <w:t xml:space="preserve">features </w:t>
      </w:r>
      <w:r w:rsidR="00E946F3">
        <w:t xml:space="preserve">on </w:t>
      </w:r>
      <w:proofErr w:type="spellStart"/>
      <w:r w:rsidR="00E946F3">
        <w:t>PeerConnect</w:t>
      </w:r>
      <w:proofErr w:type="spellEnd"/>
      <w:r w:rsidR="00E946F3">
        <w:t xml:space="preserve"> </w:t>
      </w:r>
      <w:hyperlink r:id="rId29" w:history="1">
        <w:r w:rsidR="007A4C56" w:rsidRPr="00EA30E2">
          <w:rPr>
            <w:rStyle w:val="Hyperlink"/>
            <w:rFonts w:asciiTheme="minorHAnsi" w:hAnsiTheme="minorHAnsi" w:cstheme="minorHAnsi"/>
            <w:sz w:val="24"/>
            <w:szCs w:val="24"/>
          </w:rPr>
          <w:t>https://www.peerconnect.org.au/peer-network-stories/stand-me-peer-power-action/</w:t>
        </w:r>
      </w:hyperlink>
      <w:r w:rsidR="007A4C56">
        <w:t xml:space="preserve"> </w:t>
      </w:r>
      <w:r>
        <w:t xml:space="preserve">and </w:t>
      </w:r>
      <w:r w:rsidR="00A52BEF">
        <w:t xml:space="preserve">was also covered by </w:t>
      </w:r>
      <w:hyperlink r:id="rId30" w:history="1">
        <w:r w:rsidR="00A52BEF" w:rsidRPr="00D02252">
          <w:rPr>
            <w:rStyle w:val="Hyperlink"/>
            <w:sz w:val="21"/>
          </w:rPr>
          <w:t>https://probonoaustralia.com.au/news/2018/04/nsw-government-commits-disability-advocacy-funding/</w:t>
        </w:r>
      </w:hyperlink>
      <w:r w:rsidR="00A52BEF">
        <w:t xml:space="preserve">. </w:t>
      </w:r>
    </w:p>
    <w:p w14:paraId="33E060E8" w14:textId="77777777" w:rsidR="00A52BEF" w:rsidRDefault="00A52BEF" w:rsidP="00A52BEF">
      <w:pPr>
        <w:tabs>
          <w:tab w:val="left" w:pos="567"/>
        </w:tabs>
        <w:ind w:left="142"/>
        <w:rPr>
          <w:rFonts w:asciiTheme="minorHAnsi" w:hAnsiTheme="minorHAnsi" w:cstheme="minorHAnsi"/>
          <w:szCs w:val="24"/>
        </w:rPr>
      </w:pPr>
      <w:r>
        <w:rPr>
          <w:rFonts w:asciiTheme="minorHAnsi" w:hAnsiTheme="minorHAnsi" w:cstheme="minorHAnsi"/>
          <w:szCs w:val="24"/>
        </w:rPr>
        <w:t xml:space="preserve">This campaign is one example of a peer group playing a key role in giving people with disability a voice in our community. Another example, when a number of user led acquired disability organisations fought a government decision to close its state-wide rehabilitation centre, is discussed here: </w:t>
      </w:r>
      <w:hyperlink r:id="rId31" w:history="1">
        <w:r w:rsidRPr="00EA30E2">
          <w:rPr>
            <w:rStyle w:val="Hyperlink"/>
            <w:rFonts w:asciiTheme="minorHAnsi" w:hAnsiTheme="minorHAnsi" w:cstheme="minorHAnsi"/>
            <w:sz w:val="24"/>
            <w:szCs w:val="24"/>
          </w:rPr>
          <w:t>https://www.abc.net.au/news/2015-09-29/relocation-of-spinal-injury-services-leaves-patients-worse-off/6813846</w:t>
        </w:r>
      </w:hyperlink>
      <w:r>
        <w:rPr>
          <w:rFonts w:asciiTheme="minorHAnsi" w:hAnsiTheme="minorHAnsi" w:cstheme="minorHAnsi"/>
          <w:szCs w:val="24"/>
        </w:rPr>
        <w:t>.</w:t>
      </w:r>
    </w:p>
    <w:p w14:paraId="706F6ABD" w14:textId="77777777" w:rsidR="007A4C56" w:rsidRDefault="007A4C56" w:rsidP="007A4C56">
      <w:pPr>
        <w:pStyle w:val="PICinsert"/>
        <w:rPr>
          <w:rFonts w:asciiTheme="minorHAnsi" w:hAnsiTheme="minorHAnsi" w:cstheme="minorHAnsi"/>
        </w:rPr>
      </w:pPr>
      <w:r w:rsidRPr="00CE73C5">
        <w:rPr>
          <w:noProof/>
        </w:rPr>
        <w:lastRenderedPageBreak/>
        <w:drawing>
          <wp:inline distT="0" distB="0" distL="0" distR="0" wp14:anchorId="2828F235" wp14:editId="4C413B56">
            <wp:extent cx="4259550" cy="3685551"/>
            <wp:effectExtent l="133350" t="114300" r="122555" b="1625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 b="-1102"/>
                    <a:stretch/>
                  </pic:blipFill>
                  <pic:spPr bwMode="auto">
                    <a:xfrm>
                      <a:off x="0" y="0"/>
                      <a:ext cx="4277858" cy="370139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7AC0FF8" w14:textId="418725C7" w:rsidR="007A4C56" w:rsidRPr="00067411" w:rsidRDefault="007A4C56" w:rsidP="007A4C56">
      <w:pPr>
        <w:tabs>
          <w:tab w:val="left" w:pos="567"/>
        </w:tabs>
        <w:ind w:left="142"/>
        <w:rPr>
          <w:rFonts w:asciiTheme="minorHAnsi" w:hAnsiTheme="minorHAnsi" w:cstheme="minorHAnsi"/>
          <w:szCs w:val="24"/>
        </w:rPr>
      </w:pPr>
      <w:r w:rsidRPr="00067411">
        <w:rPr>
          <w:rFonts w:asciiTheme="minorHAnsi" w:hAnsiTheme="minorHAnsi" w:cstheme="minorHAnsi"/>
          <w:szCs w:val="24"/>
        </w:rPr>
        <w:t xml:space="preserve">Providing members of the community – including </w:t>
      </w:r>
      <w:r w:rsidR="00A52BEF">
        <w:rPr>
          <w:rFonts w:asciiTheme="minorHAnsi" w:hAnsiTheme="minorHAnsi" w:cstheme="minorHAnsi"/>
          <w:szCs w:val="24"/>
        </w:rPr>
        <w:t>participants</w:t>
      </w:r>
      <w:r w:rsidRPr="00067411">
        <w:rPr>
          <w:rFonts w:asciiTheme="minorHAnsi" w:hAnsiTheme="minorHAnsi" w:cstheme="minorHAnsi"/>
          <w:szCs w:val="24"/>
        </w:rPr>
        <w:t xml:space="preserve">, their families and friends, </w:t>
      </w:r>
      <w:r w:rsidR="00A52BEF">
        <w:rPr>
          <w:rFonts w:asciiTheme="minorHAnsi" w:hAnsiTheme="minorHAnsi" w:cstheme="minorHAnsi"/>
          <w:szCs w:val="24"/>
        </w:rPr>
        <w:t xml:space="preserve">staff/management </w:t>
      </w:r>
      <w:r>
        <w:rPr>
          <w:rFonts w:asciiTheme="minorHAnsi" w:hAnsiTheme="minorHAnsi" w:cstheme="minorHAnsi"/>
          <w:szCs w:val="24"/>
        </w:rPr>
        <w:t xml:space="preserve">or </w:t>
      </w:r>
      <w:r w:rsidRPr="00067411">
        <w:rPr>
          <w:rFonts w:asciiTheme="minorHAnsi" w:hAnsiTheme="minorHAnsi" w:cstheme="minorHAnsi"/>
          <w:szCs w:val="24"/>
        </w:rPr>
        <w:t xml:space="preserve">other </w:t>
      </w:r>
      <w:r>
        <w:rPr>
          <w:rFonts w:asciiTheme="minorHAnsi" w:hAnsiTheme="minorHAnsi" w:cstheme="minorHAnsi"/>
          <w:szCs w:val="24"/>
        </w:rPr>
        <w:t>disability or peer support</w:t>
      </w:r>
      <w:r w:rsidRPr="00067411">
        <w:rPr>
          <w:rFonts w:asciiTheme="minorHAnsi" w:hAnsiTheme="minorHAnsi" w:cstheme="minorHAnsi"/>
          <w:szCs w:val="24"/>
        </w:rPr>
        <w:t xml:space="preserve"> system stakeholders, elected officials, and the public – with information about </w:t>
      </w:r>
      <w:r>
        <w:rPr>
          <w:rFonts w:asciiTheme="minorHAnsi" w:hAnsiTheme="minorHAnsi" w:cstheme="minorHAnsi"/>
          <w:szCs w:val="24"/>
        </w:rPr>
        <w:t xml:space="preserve">your peer programs </w:t>
      </w:r>
      <w:r w:rsidRPr="00067411">
        <w:rPr>
          <w:rFonts w:asciiTheme="minorHAnsi" w:hAnsiTheme="minorHAnsi" w:cstheme="minorHAnsi"/>
          <w:szCs w:val="24"/>
        </w:rPr>
        <w:t xml:space="preserve">may lead to greater community buy-in for your </w:t>
      </w:r>
      <w:r>
        <w:rPr>
          <w:rFonts w:asciiTheme="minorHAnsi" w:hAnsiTheme="minorHAnsi" w:cstheme="minorHAnsi"/>
          <w:szCs w:val="24"/>
        </w:rPr>
        <w:t>user led organisation</w:t>
      </w:r>
      <w:r w:rsidRPr="00067411">
        <w:rPr>
          <w:rFonts w:asciiTheme="minorHAnsi" w:hAnsiTheme="minorHAnsi" w:cstheme="minorHAnsi"/>
          <w:szCs w:val="24"/>
        </w:rPr>
        <w:t xml:space="preserve">. By publicly sharing your findings, you are </w:t>
      </w:r>
      <w:r>
        <w:rPr>
          <w:rFonts w:asciiTheme="minorHAnsi" w:hAnsiTheme="minorHAnsi" w:cstheme="minorHAnsi"/>
          <w:szCs w:val="24"/>
        </w:rPr>
        <w:t xml:space="preserve">also </w:t>
      </w:r>
      <w:r w:rsidRPr="00067411">
        <w:rPr>
          <w:rFonts w:asciiTheme="minorHAnsi" w:hAnsiTheme="minorHAnsi" w:cstheme="minorHAnsi"/>
          <w:szCs w:val="24"/>
        </w:rPr>
        <w:t xml:space="preserve">contributing to the evidence base for peer </w:t>
      </w:r>
      <w:r>
        <w:rPr>
          <w:rFonts w:asciiTheme="minorHAnsi" w:hAnsiTheme="minorHAnsi" w:cstheme="minorHAnsi"/>
          <w:szCs w:val="24"/>
        </w:rPr>
        <w:t>support groups</w:t>
      </w:r>
      <w:r w:rsidRPr="00067411">
        <w:rPr>
          <w:rFonts w:asciiTheme="minorHAnsi" w:hAnsiTheme="minorHAnsi" w:cstheme="minorHAnsi"/>
          <w:szCs w:val="24"/>
        </w:rPr>
        <w:t xml:space="preserve">. It may be important </w:t>
      </w:r>
      <w:r>
        <w:rPr>
          <w:rFonts w:asciiTheme="minorHAnsi" w:hAnsiTheme="minorHAnsi" w:cstheme="minorHAnsi"/>
          <w:szCs w:val="24"/>
        </w:rPr>
        <w:t>f</w:t>
      </w:r>
      <w:r w:rsidRPr="00067411">
        <w:rPr>
          <w:rFonts w:asciiTheme="minorHAnsi" w:hAnsiTheme="minorHAnsi" w:cstheme="minorHAnsi"/>
          <w:szCs w:val="24"/>
        </w:rPr>
        <w:t>o</w:t>
      </w:r>
      <w:r>
        <w:rPr>
          <w:rFonts w:asciiTheme="minorHAnsi" w:hAnsiTheme="minorHAnsi" w:cstheme="minorHAnsi"/>
          <w:szCs w:val="24"/>
        </w:rPr>
        <w:t>r</w:t>
      </w:r>
      <w:r w:rsidRPr="00067411">
        <w:rPr>
          <w:rFonts w:asciiTheme="minorHAnsi" w:hAnsiTheme="minorHAnsi" w:cstheme="minorHAnsi"/>
          <w:szCs w:val="24"/>
        </w:rPr>
        <w:t xml:space="preserve"> you to publish papers in peer-reviewed journals</w:t>
      </w:r>
      <w:r>
        <w:rPr>
          <w:rFonts w:asciiTheme="minorHAnsi" w:hAnsiTheme="minorHAnsi" w:cstheme="minorHAnsi"/>
          <w:szCs w:val="24"/>
        </w:rPr>
        <w:t xml:space="preserve"> (</w:t>
      </w:r>
      <w:r w:rsidR="00A52BEF">
        <w:rPr>
          <w:rFonts w:asciiTheme="minorHAnsi" w:hAnsiTheme="minorHAnsi" w:cstheme="minorHAnsi"/>
          <w:szCs w:val="24"/>
        </w:rPr>
        <w:t>y</w:t>
      </w:r>
      <w:r>
        <w:rPr>
          <w:rFonts w:asciiTheme="minorHAnsi" w:hAnsiTheme="minorHAnsi" w:cstheme="minorHAnsi"/>
          <w:szCs w:val="24"/>
        </w:rPr>
        <w:t>ou c</w:t>
      </w:r>
      <w:r w:rsidR="00A52BEF">
        <w:rPr>
          <w:rFonts w:asciiTheme="minorHAnsi" w:hAnsiTheme="minorHAnsi" w:cstheme="minorHAnsi"/>
          <w:szCs w:val="24"/>
        </w:rPr>
        <w:t xml:space="preserve">ould possibly link in </w:t>
      </w:r>
      <w:r>
        <w:rPr>
          <w:rFonts w:asciiTheme="minorHAnsi" w:hAnsiTheme="minorHAnsi" w:cstheme="minorHAnsi"/>
          <w:szCs w:val="24"/>
        </w:rPr>
        <w:t>with a local University for a team approach</w:t>
      </w:r>
      <w:r w:rsidR="00A52BEF">
        <w:rPr>
          <w:rFonts w:asciiTheme="minorHAnsi" w:hAnsiTheme="minorHAnsi" w:cstheme="minorHAnsi"/>
          <w:szCs w:val="24"/>
        </w:rPr>
        <w:t xml:space="preserve">, </w:t>
      </w:r>
      <w:r>
        <w:rPr>
          <w:rFonts w:asciiTheme="minorHAnsi" w:hAnsiTheme="minorHAnsi" w:cstheme="minorHAnsi"/>
          <w:szCs w:val="24"/>
        </w:rPr>
        <w:t>enabl</w:t>
      </w:r>
      <w:r w:rsidR="00A52BEF">
        <w:rPr>
          <w:rFonts w:asciiTheme="minorHAnsi" w:hAnsiTheme="minorHAnsi" w:cstheme="minorHAnsi"/>
          <w:szCs w:val="24"/>
        </w:rPr>
        <w:t>ing</w:t>
      </w:r>
      <w:r>
        <w:rPr>
          <w:rFonts w:asciiTheme="minorHAnsi" w:hAnsiTheme="minorHAnsi" w:cstheme="minorHAnsi"/>
          <w:szCs w:val="24"/>
        </w:rPr>
        <w:t xml:space="preserve"> this)</w:t>
      </w:r>
      <w:r w:rsidRPr="00067411">
        <w:rPr>
          <w:rFonts w:asciiTheme="minorHAnsi" w:hAnsiTheme="minorHAnsi" w:cstheme="minorHAnsi"/>
          <w:szCs w:val="24"/>
        </w:rPr>
        <w:t xml:space="preserve">, share press releases with the media, or report to a larger stakeholder base (local or national advocates). You might want to present your results at a local or national conference. </w:t>
      </w:r>
      <w:r w:rsidR="00A52BEF">
        <w:rPr>
          <w:rFonts w:asciiTheme="minorHAnsi" w:hAnsiTheme="minorHAnsi" w:cstheme="minorHAnsi"/>
          <w:szCs w:val="24"/>
        </w:rPr>
        <w:t>Each of t</w:t>
      </w:r>
      <w:r w:rsidRPr="00067411">
        <w:rPr>
          <w:rFonts w:asciiTheme="minorHAnsi" w:hAnsiTheme="minorHAnsi" w:cstheme="minorHAnsi"/>
          <w:szCs w:val="24"/>
        </w:rPr>
        <w:t xml:space="preserve">hese forums have different requirements for the types of information you present, </w:t>
      </w:r>
      <w:r w:rsidR="00A52BEF">
        <w:rPr>
          <w:rFonts w:asciiTheme="minorHAnsi" w:hAnsiTheme="minorHAnsi" w:cstheme="minorHAnsi"/>
          <w:szCs w:val="24"/>
        </w:rPr>
        <w:t xml:space="preserve">your </w:t>
      </w:r>
      <w:r w:rsidRPr="00067411">
        <w:rPr>
          <w:rFonts w:asciiTheme="minorHAnsi" w:hAnsiTheme="minorHAnsi" w:cstheme="minorHAnsi"/>
          <w:szCs w:val="24"/>
        </w:rPr>
        <w:t xml:space="preserve">level of detail in describing </w:t>
      </w:r>
      <w:r w:rsidR="00A52BEF">
        <w:rPr>
          <w:rFonts w:asciiTheme="minorHAnsi" w:hAnsiTheme="minorHAnsi" w:cstheme="minorHAnsi"/>
          <w:szCs w:val="24"/>
        </w:rPr>
        <w:t>r</w:t>
      </w:r>
      <w:r w:rsidRPr="00067411">
        <w:rPr>
          <w:rFonts w:asciiTheme="minorHAnsi" w:hAnsiTheme="minorHAnsi" w:cstheme="minorHAnsi"/>
          <w:szCs w:val="24"/>
        </w:rPr>
        <w:t xml:space="preserve">esults, </w:t>
      </w:r>
      <w:r w:rsidR="00A52BEF">
        <w:rPr>
          <w:rFonts w:asciiTheme="minorHAnsi" w:hAnsiTheme="minorHAnsi" w:cstheme="minorHAnsi"/>
          <w:szCs w:val="24"/>
        </w:rPr>
        <w:t xml:space="preserve">together with </w:t>
      </w:r>
      <w:r w:rsidRPr="00067411">
        <w:rPr>
          <w:rFonts w:asciiTheme="minorHAnsi" w:hAnsiTheme="minorHAnsi" w:cstheme="minorHAnsi"/>
          <w:szCs w:val="24"/>
        </w:rPr>
        <w:t>presentation</w:t>
      </w:r>
      <w:r w:rsidR="00A52BEF">
        <w:rPr>
          <w:rFonts w:asciiTheme="minorHAnsi" w:hAnsiTheme="minorHAnsi" w:cstheme="minorHAnsi"/>
          <w:szCs w:val="24"/>
        </w:rPr>
        <w:t xml:space="preserve"> format</w:t>
      </w:r>
      <w:r w:rsidRPr="00067411">
        <w:rPr>
          <w:rFonts w:asciiTheme="minorHAnsi" w:hAnsiTheme="minorHAnsi" w:cstheme="minorHAnsi"/>
          <w:szCs w:val="24"/>
        </w:rPr>
        <w:t>.</w:t>
      </w:r>
    </w:p>
    <w:p w14:paraId="5EED5EF4" w14:textId="69213F48" w:rsidR="007A4C56" w:rsidRPr="00067411" w:rsidRDefault="007A4C56" w:rsidP="007A4C56">
      <w:pPr>
        <w:tabs>
          <w:tab w:val="left" w:pos="567"/>
        </w:tabs>
        <w:ind w:left="142"/>
        <w:rPr>
          <w:rFonts w:asciiTheme="minorHAnsi" w:hAnsiTheme="minorHAnsi" w:cstheme="minorHAnsi"/>
          <w:szCs w:val="24"/>
        </w:rPr>
      </w:pPr>
      <w:r w:rsidRPr="00067411">
        <w:rPr>
          <w:rFonts w:asciiTheme="minorHAnsi" w:hAnsiTheme="minorHAnsi" w:cstheme="minorHAnsi"/>
          <w:szCs w:val="24"/>
        </w:rPr>
        <w:t xml:space="preserve">When possible, consider involving key stakeholders in the reporting process. This may involve sharing preliminary results with </w:t>
      </w:r>
      <w:r w:rsidR="00A52BEF">
        <w:rPr>
          <w:rFonts w:asciiTheme="minorHAnsi" w:hAnsiTheme="minorHAnsi" w:cstheme="minorHAnsi"/>
          <w:szCs w:val="24"/>
        </w:rPr>
        <w:t xml:space="preserve">staff, </w:t>
      </w:r>
      <w:r>
        <w:rPr>
          <w:rFonts w:asciiTheme="minorHAnsi" w:hAnsiTheme="minorHAnsi" w:cstheme="minorHAnsi"/>
          <w:szCs w:val="24"/>
        </w:rPr>
        <w:t>team members and</w:t>
      </w:r>
      <w:r w:rsidR="00A52BEF">
        <w:rPr>
          <w:rFonts w:asciiTheme="minorHAnsi" w:hAnsiTheme="minorHAnsi" w:cstheme="minorHAnsi"/>
          <w:szCs w:val="24"/>
        </w:rPr>
        <w:t>/or</w:t>
      </w:r>
      <w:r>
        <w:rPr>
          <w:rFonts w:asciiTheme="minorHAnsi" w:hAnsiTheme="minorHAnsi" w:cstheme="minorHAnsi"/>
          <w:szCs w:val="24"/>
        </w:rPr>
        <w:t xml:space="preserve"> group facilitators, </w:t>
      </w:r>
      <w:r w:rsidRPr="00067411">
        <w:rPr>
          <w:rFonts w:asciiTheme="minorHAnsi" w:hAnsiTheme="minorHAnsi" w:cstheme="minorHAnsi"/>
          <w:szCs w:val="24"/>
        </w:rPr>
        <w:t xml:space="preserve">local advocates, or others who have an interest in peer </w:t>
      </w:r>
      <w:r>
        <w:rPr>
          <w:rFonts w:asciiTheme="minorHAnsi" w:hAnsiTheme="minorHAnsi" w:cstheme="minorHAnsi"/>
          <w:szCs w:val="24"/>
        </w:rPr>
        <w:t>programs</w:t>
      </w:r>
      <w:r w:rsidRPr="00067411">
        <w:rPr>
          <w:rFonts w:asciiTheme="minorHAnsi" w:hAnsiTheme="minorHAnsi" w:cstheme="minorHAnsi"/>
          <w:szCs w:val="24"/>
        </w:rPr>
        <w:t xml:space="preserve">. These individuals can review your work and comment on whether your </w:t>
      </w:r>
      <w:r>
        <w:rPr>
          <w:rFonts w:asciiTheme="minorHAnsi" w:hAnsiTheme="minorHAnsi" w:cstheme="minorHAnsi"/>
          <w:szCs w:val="24"/>
        </w:rPr>
        <w:t>evidence and reporting ‘</w:t>
      </w:r>
      <w:r w:rsidRPr="00067411">
        <w:rPr>
          <w:rFonts w:asciiTheme="minorHAnsi" w:hAnsiTheme="minorHAnsi" w:cstheme="minorHAnsi"/>
          <w:szCs w:val="24"/>
        </w:rPr>
        <w:t>makes sense</w:t>
      </w:r>
      <w:r>
        <w:rPr>
          <w:rFonts w:asciiTheme="minorHAnsi" w:hAnsiTheme="minorHAnsi" w:cstheme="minorHAnsi"/>
          <w:szCs w:val="24"/>
        </w:rPr>
        <w:t>’ and gives the right level of detail</w:t>
      </w:r>
      <w:r w:rsidRPr="00067411">
        <w:rPr>
          <w:rFonts w:asciiTheme="minorHAnsi" w:hAnsiTheme="minorHAnsi" w:cstheme="minorHAnsi"/>
          <w:szCs w:val="24"/>
        </w:rPr>
        <w:t>. They may be able to offer alternative interpretations of the results</w:t>
      </w:r>
      <w:r w:rsidR="00A52BEF">
        <w:rPr>
          <w:rFonts w:asciiTheme="minorHAnsi" w:hAnsiTheme="minorHAnsi" w:cstheme="minorHAnsi"/>
          <w:szCs w:val="24"/>
        </w:rPr>
        <w:t xml:space="preserve"> as well, </w:t>
      </w:r>
      <w:r w:rsidRPr="00067411">
        <w:rPr>
          <w:rFonts w:asciiTheme="minorHAnsi" w:hAnsiTheme="minorHAnsi" w:cstheme="minorHAnsi"/>
          <w:szCs w:val="24"/>
        </w:rPr>
        <w:t>identify</w:t>
      </w:r>
      <w:r w:rsidR="00A52BEF">
        <w:rPr>
          <w:rFonts w:asciiTheme="minorHAnsi" w:hAnsiTheme="minorHAnsi" w:cstheme="minorHAnsi"/>
          <w:szCs w:val="24"/>
        </w:rPr>
        <w:t>ing</w:t>
      </w:r>
      <w:r w:rsidRPr="00067411">
        <w:rPr>
          <w:rFonts w:asciiTheme="minorHAnsi" w:hAnsiTheme="minorHAnsi" w:cstheme="minorHAnsi"/>
          <w:szCs w:val="24"/>
        </w:rPr>
        <w:t xml:space="preserve"> things you may have overlooked or lend</w:t>
      </w:r>
      <w:r w:rsidR="00A52BEF">
        <w:rPr>
          <w:rFonts w:asciiTheme="minorHAnsi" w:hAnsiTheme="minorHAnsi" w:cstheme="minorHAnsi"/>
          <w:szCs w:val="24"/>
        </w:rPr>
        <w:t xml:space="preserve">ing </w:t>
      </w:r>
      <w:r w:rsidRPr="00067411">
        <w:rPr>
          <w:rFonts w:asciiTheme="minorHAnsi" w:hAnsiTheme="minorHAnsi" w:cstheme="minorHAnsi"/>
          <w:szCs w:val="24"/>
        </w:rPr>
        <w:t xml:space="preserve">insights to complex findings. Make sure to build in time for stakeholder review to ensure that you are </w:t>
      </w:r>
      <w:r>
        <w:rPr>
          <w:rFonts w:asciiTheme="minorHAnsi" w:hAnsiTheme="minorHAnsi" w:cstheme="minorHAnsi"/>
          <w:szCs w:val="24"/>
        </w:rPr>
        <w:t xml:space="preserve">describing your </w:t>
      </w:r>
      <w:r w:rsidRPr="00067411">
        <w:rPr>
          <w:rFonts w:asciiTheme="minorHAnsi" w:hAnsiTheme="minorHAnsi" w:cstheme="minorHAnsi"/>
          <w:szCs w:val="24"/>
        </w:rPr>
        <w:t xml:space="preserve">program </w:t>
      </w:r>
      <w:r>
        <w:rPr>
          <w:rFonts w:asciiTheme="minorHAnsi" w:hAnsiTheme="minorHAnsi" w:cstheme="minorHAnsi"/>
          <w:szCs w:val="24"/>
        </w:rPr>
        <w:t>accurately as well as i</w:t>
      </w:r>
      <w:r w:rsidRPr="00067411">
        <w:rPr>
          <w:rFonts w:asciiTheme="minorHAnsi" w:hAnsiTheme="minorHAnsi" w:cstheme="minorHAnsi"/>
          <w:szCs w:val="24"/>
        </w:rPr>
        <w:t>ts impact appropriately.</w:t>
      </w:r>
    </w:p>
    <w:p w14:paraId="5360A9E1" w14:textId="3094DBDA" w:rsidR="007A4C56" w:rsidRDefault="007A4C56" w:rsidP="007A4C56">
      <w:pPr>
        <w:tabs>
          <w:tab w:val="left" w:pos="567"/>
        </w:tabs>
        <w:ind w:left="142"/>
        <w:rPr>
          <w:rFonts w:asciiTheme="minorHAnsi" w:hAnsiTheme="minorHAnsi" w:cstheme="minorHAnsi"/>
          <w:szCs w:val="24"/>
        </w:rPr>
      </w:pPr>
      <w:r>
        <w:rPr>
          <w:rFonts w:asciiTheme="minorHAnsi" w:hAnsiTheme="minorHAnsi" w:cstheme="minorHAnsi"/>
          <w:szCs w:val="24"/>
        </w:rPr>
        <w:t xml:space="preserve">Whatever format you choose for your result dissemination, </w:t>
      </w:r>
      <w:r w:rsidRPr="00067411">
        <w:rPr>
          <w:rFonts w:asciiTheme="minorHAnsi" w:hAnsiTheme="minorHAnsi" w:cstheme="minorHAnsi"/>
          <w:szCs w:val="24"/>
        </w:rPr>
        <w:t xml:space="preserve">it is </w:t>
      </w:r>
      <w:r w:rsidR="00A52BEF">
        <w:rPr>
          <w:rFonts w:asciiTheme="minorHAnsi" w:hAnsiTheme="minorHAnsi" w:cstheme="minorHAnsi"/>
          <w:szCs w:val="24"/>
        </w:rPr>
        <w:t>essential</w:t>
      </w:r>
      <w:r w:rsidRPr="00067411">
        <w:rPr>
          <w:rFonts w:asciiTheme="minorHAnsi" w:hAnsiTheme="minorHAnsi" w:cstheme="minorHAnsi"/>
          <w:szCs w:val="24"/>
        </w:rPr>
        <w:t xml:space="preserve"> you make them available in multiple formats</w:t>
      </w:r>
      <w:r>
        <w:rPr>
          <w:rFonts w:asciiTheme="minorHAnsi" w:hAnsiTheme="minorHAnsi" w:cstheme="minorHAnsi"/>
          <w:szCs w:val="24"/>
        </w:rPr>
        <w:t xml:space="preserve">. This will ensure your hard earned evidence is </w:t>
      </w:r>
      <w:r w:rsidRPr="00067411">
        <w:rPr>
          <w:rFonts w:asciiTheme="minorHAnsi" w:hAnsiTheme="minorHAnsi" w:cstheme="minorHAnsi"/>
          <w:szCs w:val="24"/>
        </w:rPr>
        <w:t xml:space="preserve">accessible to a variety of stakeholders— peers, advocates, </w:t>
      </w:r>
      <w:r>
        <w:rPr>
          <w:rFonts w:asciiTheme="minorHAnsi" w:hAnsiTheme="minorHAnsi" w:cstheme="minorHAnsi"/>
          <w:szCs w:val="24"/>
        </w:rPr>
        <w:t xml:space="preserve">funders, members, </w:t>
      </w:r>
      <w:r w:rsidRPr="00067411">
        <w:rPr>
          <w:rFonts w:asciiTheme="minorHAnsi" w:hAnsiTheme="minorHAnsi" w:cstheme="minorHAnsi"/>
          <w:szCs w:val="24"/>
        </w:rPr>
        <w:t xml:space="preserve">and the public. For example, if you create a technical report for </w:t>
      </w:r>
      <w:r>
        <w:rPr>
          <w:rFonts w:asciiTheme="minorHAnsi" w:hAnsiTheme="minorHAnsi" w:cstheme="minorHAnsi"/>
          <w:szCs w:val="24"/>
        </w:rPr>
        <w:t>the ILC</w:t>
      </w:r>
      <w:r w:rsidRPr="00067411">
        <w:rPr>
          <w:rFonts w:asciiTheme="minorHAnsi" w:hAnsiTheme="minorHAnsi" w:cstheme="minorHAnsi"/>
          <w:szCs w:val="24"/>
        </w:rPr>
        <w:t xml:space="preserve">, you </w:t>
      </w:r>
      <w:r>
        <w:rPr>
          <w:rFonts w:asciiTheme="minorHAnsi" w:hAnsiTheme="minorHAnsi" w:cstheme="minorHAnsi"/>
          <w:szCs w:val="24"/>
        </w:rPr>
        <w:t xml:space="preserve">may be advised to </w:t>
      </w:r>
      <w:r w:rsidR="00A52BEF">
        <w:rPr>
          <w:rFonts w:asciiTheme="minorHAnsi" w:hAnsiTheme="minorHAnsi" w:cstheme="minorHAnsi"/>
          <w:szCs w:val="24"/>
        </w:rPr>
        <w:t xml:space="preserve">also </w:t>
      </w:r>
      <w:r w:rsidRPr="00067411">
        <w:rPr>
          <w:rFonts w:asciiTheme="minorHAnsi" w:hAnsiTheme="minorHAnsi" w:cstheme="minorHAnsi"/>
          <w:szCs w:val="24"/>
        </w:rPr>
        <w:t>create a one-page summary or infographic</w:t>
      </w:r>
      <w:r w:rsidR="00A52BEF">
        <w:rPr>
          <w:rFonts w:asciiTheme="minorHAnsi" w:hAnsiTheme="minorHAnsi" w:cstheme="minorHAnsi"/>
          <w:szCs w:val="24"/>
        </w:rPr>
        <w:t xml:space="preserve">, </w:t>
      </w:r>
      <w:r w:rsidRPr="00067411">
        <w:rPr>
          <w:rFonts w:asciiTheme="minorHAnsi" w:hAnsiTheme="minorHAnsi" w:cstheme="minorHAnsi"/>
          <w:szCs w:val="24"/>
        </w:rPr>
        <w:t>highlight</w:t>
      </w:r>
      <w:r w:rsidR="00A52BEF">
        <w:rPr>
          <w:rFonts w:asciiTheme="minorHAnsi" w:hAnsiTheme="minorHAnsi" w:cstheme="minorHAnsi"/>
          <w:szCs w:val="24"/>
        </w:rPr>
        <w:t>ing</w:t>
      </w:r>
      <w:r w:rsidRPr="00067411">
        <w:rPr>
          <w:rFonts w:asciiTheme="minorHAnsi" w:hAnsiTheme="minorHAnsi" w:cstheme="minorHAnsi"/>
          <w:szCs w:val="24"/>
        </w:rPr>
        <w:t xml:space="preserve"> the most important points using simple language</w:t>
      </w:r>
      <w:r w:rsidR="00A52BEF">
        <w:rPr>
          <w:rFonts w:asciiTheme="minorHAnsi" w:hAnsiTheme="minorHAnsi" w:cstheme="minorHAnsi"/>
          <w:szCs w:val="24"/>
        </w:rPr>
        <w:t xml:space="preserve">, which </w:t>
      </w:r>
      <w:r w:rsidRPr="00067411">
        <w:rPr>
          <w:rFonts w:asciiTheme="minorHAnsi" w:hAnsiTheme="minorHAnsi" w:cstheme="minorHAnsi"/>
          <w:szCs w:val="24"/>
        </w:rPr>
        <w:t>can be shared with</w:t>
      </w:r>
      <w:r>
        <w:rPr>
          <w:rFonts w:asciiTheme="minorHAnsi" w:hAnsiTheme="minorHAnsi" w:cstheme="minorHAnsi"/>
          <w:szCs w:val="24"/>
        </w:rPr>
        <w:t xml:space="preserve"> members,</w:t>
      </w:r>
      <w:r w:rsidRPr="00067411">
        <w:rPr>
          <w:rFonts w:asciiTheme="minorHAnsi" w:hAnsiTheme="minorHAnsi" w:cstheme="minorHAnsi"/>
          <w:szCs w:val="24"/>
        </w:rPr>
        <w:t xml:space="preserve"> </w:t>
      </w:r>
      <w:r>
        <w:rPr>
          <w:rFonts w:asciiTheme="minorHAnsi" w:hAnsiTheme="minorHAnsi" w:cstheme="minorHAnsi"/>
          <w:szCs w:val="24"/>
        </w:rPr>
        <w:t xml:space="preserve">an MP or </w:t>
      </w:r>
      <w:r w:rsidRPr="00067411">
        <w:rPr>
          <w:rFonts w:asciiTheme="minorHAnsi" w:hAnsiTheme="minorHAnsi" w:cstheme="minorHAnsi"/>
          <w:szCs w:val="24"/>
        </w:rPr>
        <w:t xml:space="preserve">the public. Producing materials in </w:t>
      </w:r>
      <w:r w:rsidR="00A52BEF">
        <w:rPr>
          <w:rFonts w:asciiTheme="minorHAnsi" w:hAnsiTheme="minorHAnsi" w:cstheme="minorHAnsi"/>
          <w:szCs w:val="24"/>
        </w:rPr>
        <w:t>various</w:t>
      </w:r>
      <w:r w:rsidRPr="00067411">
        <w:rPr>
          <w:rFonts w:asciiTheme="minorHAnsi" w:hAnsiTheme="minorHAnsi" w:cstheme="minorHAnsi"/>
          <w:szCs w:val="24"/>
        </w:rPr>
        <w:t xml:space="preserve"> formats increases the impact of your ev</w:t>
      </w:r>
      <w:r>
        <w:rPr>
          <w:rFonts w:asciiTheme="minorHAnsi" w:hAnsiTheme="minorHAnsi" w:cstheme="minorHAnsi"/>
          <w:szCs w:val="24"/>
        </w:rPr>
        <w:t xml:space="preserve">idence gathering, analysis and interpretation </w:t>
      </w:r>
      <w:r w:rsidRPr="00067411">
        <w:rPr>
          <w:rFonts w:asciiTheme="minorHAnsi" w:hAnsiTheme="minorHAnsi" w:cstheme="minorHAnsi"/>
          <w:szCs w:val="24"/>
        </w:rPr>
        <w:t>by helping reach di</w:t>
      </w:r>
      <w:r w:rsidR="00A52BEF">
        <w:rPr>
          <w:rFonts w:asciiTheme="minorHAnsi" w:hAnsiTheme="minorHAnsi" w:cstheme="minorHAnsi"/>
          <w:szCs w:val="24"/>
        </w:rPr>
        <w:t>verse</w:t>
      </w:r>
      <w:r w:rsidRPr="00067411">
        <w:rPr>
          <w:rFonts w:asciiTheme="minorHAnsi" w:hAnsiTheme="minorHAnsi" w:cstheme="minorHAnsi"/>
          <w:szCs w:val="24"/>
        </w:rPr>
        <w:t xml:space="preserve"> audiences in different ways</w:t>
      </w:r>
      <w:r>
        <w:rPr>
          <w:rFonts w:asciiTheme="minorHAnsi" w:hAnsiTheme="minorHAnsi" w:cstheme="minorHAnsi"/>
          <w:szCs w:val="24"/>
        </w:rPr>
        <w:t>. This will e</w:t>
      </w:r>
      <w:r w:rsidRPr="00067411">
        <w:rPr>
          <w:rFonts w:asciiTheme="minorHAnsi" w:hAnsiTheme="minorHAnsi" w:cstheme="minorHAnsi"/>
          <w:szCs w:val="24"/>
        </w:rPr>
        <w:t xml:space="preserve">nsure that all </w:t>
      </w:r>
      <w:r>
        <w:rPr>
          <w:rFonts w:asciiTheme="minorHAnsi" w:hAnsiTheme="minorHAnsi" w:cstheme="minorHAnsi"/>
          <w:szCs w:val="24"/>
        </w:rPr>
        <w:t xml:space="preserve">those </w:t>
      </w:r>
      <w:r w:rsidRPr="00067411">
        <w:rPr>
          <w:rFonts w:asciiTheme="minorHAnsi" w:hAnsiTheme="minorHAnsi" w:cstheme="minorHAnsi"/>
          <w:szCs w:val="24"/>
        </w:rPr>
        <w:t xml:space="preserve">who </w:t>
      </w:r>
      <w:r>
        <w:rPr>
          <w:rFonts w:asciiTheme="minorHAnsi" w:hAnsiTheme="minorHAnsi" w:cstheme="minorHAnsi"/>
          <w:szCs w:val="24"/>
        </w:rPr>
        <w:t xml:space="preserve">played any role by </w:t>
      </w:r>
      <w:r w:rsidRPr="00067411">
        <w:rPr>
          <w:rFonts w:asciiTheme="minorHAnsi" w:hAnsiTheme="minorHAnsi" w:cstheme="minorHAnsi"/>
          <w:szCs w:val="24"/>
        </w:rPr>
        <w:t>contribut</w:t>
      </w:r>
      <w:r>
        <w:rPr>
          <w:rFonts w:asciiTheme="minorHAnsi" w:hAnsiTheme="minorHAnsi" w:cstheme="minorHAnsi"/>
          <w:szCs w:val="24"/>
        </w:rPr>
        <w:t xml:space="preserve">ing </w:t>
      </w:r>
      <w:r w:rsidRPr="00067411">
        <w:rPr>
          <w:rFonts w:asciiTheme="minorHAnsi" w:hAnsiTheme="minorHAnsi" w:cstheme="minorHAnsi"/>
          <w:szCs w:val="24"/>
        </w:rPr>
        <w:t xml:space="preserve">to the </w:t>
      </w:r>
      <w:r>
        <w:rPr>
          <w:rFonts w:asciiTheme="minorHAnsi" w:hAnsiTheme="minorHAnsi" w:cstheme="minorHAnsi"/>
          <w:szCs w:val="24"/>
        </w:rPr>
        <w:t>evidence gathering proc</w:t>
      </w:r>
      <w:r w:rsidRPr="00067411">
        <w:rPr>
          <w:rFonts w:asciiTheme="minorHAnsi" w:hAnsiTheme="minorHAnsi" w:cstheme="minorHAnsi"/>
          <w:szCs w:val="24"/>
        </w:rPr>
        <w:t>ess</w:t>
      </w:r>
      <w:r>
        <w:rPr>
          <w:rFonts w:asciiTheme="minorHAnsi" w:hAnsiTheme="minorHAnsi" w:cstheme="minorHAnsi"/>
          <w:szCs w:val="24"/>
        </w:rPr>
        <w:t>,</w:t>
      </w:r>
      <w:r w:rsidRPr="00067411">
        <w:rPr>
          <w:rFonts w:asciiTheme="minorHAnsi" w:hAnsiTheme="minorHAnsi" w:cstheme="minorHAnsi"/>
          <w:szCs w:val="24"/>
        </w:rPr>
        <w:t xml:space="preserve"> can see the results</w:t>
      </w:r>
      <w:r>
        <w:rPr>
          <w:rFonts w:asciiTheme="minorHAnsi" w:hAnsiTheme="minorHAnsi" w:cstheme="minorHAnsi"/>
          <w:szCs w:val="24"/>
        </w:rPr>
        <w:t xml:space="preserve"> and appreciate the importance of their role</w:t>
      </w:r>
      <w:r w:rsidRPr="00067411">
        <w:rPr>
          <w:rFonts w:asciiTheme="minorHAnsi" w:hAnsiTheme="minorHAnsi" w:cstheme="minorHAnsi"/>
          <w:szCs w:val="24"/>
        </w:rPr>
        <w:t>.</w:t>
      </w:r>
    </w:p>
    <w:p w14:paraId="7CF91BF0" w14:textId="3F958D02" w:rsidR="007A4C56" w:rsidRDefault="009569A2" w:rsidP="009569A2">
      <w:pPr>
        <w:tabs>
          <w:tab w:val="left" w:pos="567"/>
        </w:tabs>
        <w:ind w:left="142"/>
        <w:rPr>
          <w:rFonts w:asciiTheme="minorHAnsi" w:hAnsiTheme="minorHAnsi" w:cstheme="minorHAnsi"/>
          <w:szCs w:val="24"/>
        </w:rPr>
      </w:pPr>
      <w:r>
        <w:rPr>
          <w:rFonts w:asciiTheme="minorHAnsi" w:hAnsiTheme="minorHAnsi" w:cstheme="minorHAnsi"/>
          <w:szCs w:val="24"/>
        </w:rPr>
        <w:t>L</w:t>
      </w:r>
      <w:r w:rsidR="007A4C56">
        <w:rPr>
          <w:rFonts w:asciiTheme="minorHAnsi" w:hAnsiTheme="minorHAnsi" w:cstheme="minorHAnsi"/>
          <w:szCs w:val="24"/>
        </w:rPr>
        <w:t>et</w:t>
      </w:r>
      <w:r w:rsidR="00A52BEF">
        <w:rPr>
          <w:rFonts w:asciiTheme="minorHAnsi" w:hAnsiTheme="minorHAnsi" w:cstheme="minorHAnsi"/>
          <w:szCs w:val="24"/>
        </w:rPr>
        <w:t xml:space="preserve"> us</w:t>
      </w:r>
      <w:r w:rsidR="007A4C56">
        <w:rPr>
          <w:rFonts w:asciiTheme="minorHAnsi" w:hAnsiTheme="minorHAnsi" w:cstheme="minorHAnsi"/>
          <w:szCs w:val="24"/>
        </w:rPr>
        <w:t xml:space="preserve"> </w:t>
      </w:r>
      <w:r w:rsidR="00A52BEF">
        <w:rPr>
          <w:rFonts w:asciiTheme="minorHAnsi" w:hAnsiTheme="minorHAnsi" w:cstheme="minorHAnsi"/>
          <w:szCs w:val="24"/>
        </w:rPr>
        <w:t xml:space="preserve">reflect upon </w:t>
      </w:r>
      <w:r w:rsidR="007A4C56">
        <w:rPr>
          <w:rFonts w:asciiTheme="minorHAnsi" w:hAnsiTheme="minorHAnsi" w:cstheme="minorHAnsi"/>
          <w:szCs w:val="24"/>
        </w:rPr>
        <w:t xml:space="preserve">some </w:t>
      </w:r>
      <w:r>
        <w:rPr>
          <w:rFonts w:asciiTheme="minorHAnsi" w:hAnsiTheme="minorHAnsi" w:cstheme="minorHAnsi"/>
          <w:szCs w:val="24"/>
        </w:rPr>
        <w:t xml:space="preserve">final </w:t>
      </w:r>
      <w:r w:rsidR="007A4C56">
        <w:rPr>
          <w:rFonts w:asciiTheme="minorHAnsi" w:hAnsiTheme="minorHAnsi" w:cstheme="minorHAnsi"/>
          <w:szCs w:val="24"/>
        </w:rPr>
        <w:t>issues relating to evidence sharing beyond ILC</w:t>
      </w:r>
      <w:r>
        <w:rPr>
          <w:rFonts w:asciiTheme="minorHAnsi" w:hAnsiTheme="minorHAnsi" w:cstheme="minorHAnsi"/>
          <w:szCs w:val="24"/>
        </w:rPr>
        <w:t>,</w:t>
      </w:r>
      <w:r w:rsidR="007A4C56">
        <w:rPr>
          <w:rFonts w:asciiTheme="minorHAnsi" w:hAnsiTheme="minorHAnsi" w:cstheme="minorHAnsi"/>
          <w:szCs w:val="24"/>
        </w:rPr>
        <w:t xml:space="preserve"> internal management concerns</w:t>
      </w:r>
      <w:r>
        <w:rPr>
          <w:rFonts w:asciiTheme="minorHAnsi" w:hAnsiTheme="minorHAnsi" w:cstheme="minorHAnsi"/>
          <w:szCs w:val="24"/>
        </w:rPr>
        <w:t xml:space="preserve"> and sharing of information with and for our key stakeholders:</w:t>
      </w:r>
    </w:p>
    <w:p w14:paraId="5DF7525D" w14:textId="60498B38" w:rsidR="007A4C56" w:rsidRPr="009569A2" w:rsidRDefault="009569A2" w:rsidP="009569A2">
      <w:pPr>
        <w:tabs>
          <w:tab w:val="left" w:pos="567"/>
        </w:tabs>
        <w:ind w:left="142"/>
        <w:rPr>
          <w:rFonts w:asciiTheme="minorHAnsi" w:hAnsiTheme="minorHAnsi" w:cstheme="minorHAnsi"/>
          <w:szCs w:val="24"/>
        </w:rPr>
      </w:pPr>
      <w:r w:rsidRPr="009569A2">
        <w:rPr>
          <w:rFonts w:asciiTheme="minorHAnsi" w:hAnsiTheme="minorHAnsi" w:cstheme="minorHAnsi"/>
          <w:szCs w:val="24"/>
          <w:u w:val="single"/>
        </w:rPr>
        <w:t>1.</w:t>
      </w:r>
      <w:r>
        <w:rPr>
          <w:rFonts w:asciiTheme="minorHAnsi" w:hAnsiTheme="minorHAnsi" w:cstheme="minorHAnsi"/>
          <w:szCs w:val="24"/>
          <w:u w:val="single"/>
        </w:rPr>
        <w:t>.</w:t>
      </w:r>
      <w:r>
        <w:rPr>
          <w:rFonts w:asciiTheme="minorHAnsi" w:hAnsiTheme="minorHAnsi" w:cstheme="minorHAnsi"/>
          <w:szCs w:val="24"/>
          <w:u w:val="single"/>
        </w:rPr>
        <w:tab/>
      </w:r>
      <w:r w:rsidR="007A4C56" w:rsidRPr="009569A2">
        <w:rPr>
          <w:rFonts w:asciiTheme="minorHAnsi" w:hAnsiTheme="minorHAnsi" w:cstheme="minorHAnsi"/>
          <w:szCs w:val="24"/>
          <w:u w:val="single"/>
        </w:rPr>
        <w:t>Grant Requirements are a minimum</w:t>
      </w:r>
      <w:r w:rsidR="007A4C56" w:rsidRPr="009569A2">
        <w:rPr>
          <w:rFonts w:asciiTheme="minorHAnsi" w:hAnsiTheme="minorHAnsi" w:cstheme="minorHAnsi"/>
          <w:szCs w:val="24"/>
        </w:rPr>
        <w:t>:</w:t>
      </w:r>
    </w:p>
    <w:p w14:paraId="6A4C68F5" w14:textId="79D97EF7" w:rsidR="007A4C56" w:rsidRDefault="007A4C56" w:rsidP="009569A2">
      <w:pPr>
        <w:tabs>
          <w:tab w:val="left" w:pos="567"/>
        </w:tabs>
        <w:rPr>
          <w:rFonts w:asciiTheme="minorHAnsi" w:hAnsiTheme="minorHAnsi" w:cstheme="minorHAnsi"/>
          <w:szCs w:val="24"/>
        </w:rPr>
      </w:pPr>
      <w:r w:rsidRPr="007A4C56">
        <w:rPr>
          <w:rFonts w:asciiTheme="minorHAnsi" w:hAnsiTheme="minorHAnsi" w:cstheme="minorHAnsi"/>
          <w:szCs w:val="24"/>
        </w:rPr>
        <w:lastRenderedPageBreak/>
        <w:t>Let</w:t>
      </w:r>
      <w:r w:rsidR="00A52BEF">
        <w:rPr>
          <w:rFonts w:asciiTheme="minorHAnsi" w:hAnsiTheme="minorHAnsi" w:cstheme="minorHAnsi"/>
          <w:szCs w:val="24"/>
        </w:rPr>
        <w:t xml:space="preserve"> u</w:t>
      </w:r>
      <w:r w:rsidRPr="007A4C56">
        <w:rPr>
          <w:rFonts w:asciiTheme="minorHAnsi" w:hAnsiTheme="minorHAnsi" w:cstheme="minorHAnsi"/>
          <w:szCs w:val="24"/>
        </w:rPr>
        <w:t>s first n</w:t>
      </w:r>
      <w:r w:rsidR="00CA5B87" w:rsidRPr="007A4C56">
        <w:rPr>
          <w:rFonts w:asciiTheme="minorHAnsi" w:hAnsiTheme="minorHAnsi" w:cstheme="minorHAnsi"/>
          <w:szCs w:val="24"/>
        </w:rPr>
        <w:t>ote</w:t>
      </w:r>
      <w:r w:rsidR="00A52BEF">
        <w:rPr>
          <w:rFonts w:asciiTheme="minorHAnsi" w:hAnsiTheme="minorHAnsi" w:cstheme="minorHAnsi"/>
          <w:szCs w:val="24"/>
        </w:rPr>
        <w:t xml:space="preserve"> that</w:t>
      </w:r>
      <w:r w:rsidR="00CA5B87" w:rsidRPr="007A4C56">
        <w:rPr>
          <w:rFonts w:asciiTheme="minorHAnsi" w:hAnsiTheme="minorHAnsi" w:cstheme="minorHAnsi"/>
          <w:szCs w:val="24"/>
        </w:rPr>
        <w:t xml:space="preserve"> the data reported to funders</w:t>
      </w:r>
      <w:r w:rsidR="00A52BEF">
        <w:rPr>
          <w:rFonts w:asciiTheme="minorHAnsi" w:hAnsiTheme="minorHAnsi" w:cstheme="minorHAnsi"/>
          <w:szCs w:val="24"/>
        </w:rPr>
        <w:t>,</w:t>
      </w:r>
      <w:r w:rsidR="00CA5B87" w:rsidRPr="007A4C56">
        <w:rPr>
          <w:rFonts w:asciiTheme="minorHAnsi" w:hAnsiTheme="minorHAnsi" w:cstheme="minorHAnsi"/>
          <w:szCs w:val="24"/>
        </w:rPr>
        <w:t xml:space="preserve"> may or may not be the kind of information the community is interested in, or that you are keen to know about your peer program. Grant required data m</w:t>
      </w:r>
      <w:r w:rsidR="00A52BEF">
        <w:rPr>
          <w:rFonts w:asciiTheme="minorHAnsi" w:hAnsiTheme="minorHAnsi" w:cstheme="minorHAnsi"/>
          <w:szCs w:val="24"/>
        </w:rPr>
        <w:t>ight</w:t>
      </w:r>
      <w:r w:rsidR="00CA5B87" w:rsidRPr="007A4C56">
        <w:rPr>
          <w:rFonts w:asciiTheme="minorHAnsi" w:hAnsiTheme="minorHAnsi" w:cstheme="minorHAnsi"/>
          <w:szCs w:val="24"/>
        </w:rPr>
        <w:t xml:space="preserve"> also not be evidence you think is best to share with the public. This means that your evidence then cannot contribute to the evidence base surrounding peer support – </w:t>
      </w:r>
      <w:r w:rsidR="00EA3F09">
        <w:rPr>
          <w:rFonts w:asciiTheme="minorHAnsi" w:hAnsiTheme="minorHAnsi" w:cstheme="minorHAnsi"/>
          <w:szCs w:val="24"/>
        </w:rPr>
        <w:t xml:space="preserve">this is because </w:t>
      </w:r>
      <w:r w:rsidR="00CA5B87" w:rsidRPr="007A4C56">
        <w:rPr>
          <w:rFonts w:asciiTheme="minorHAnsi" w:hAnsiTheme="minorHAnsi" w:cstheme="minorHAnsi"/>
          <w:szCs w:val="24"/>
        </w:rPr>
        <w:t xml:space="preserve">nobody will know the evaluation was conducted. One way to think about data reported to funders is that those efforts may represent the ‘minimum’ requirements for your evidence </w:t>
      </w:r>
      <w:r w:rsidR="00EA3F09">
        <w:rPr>
          <w:rFonts w:asciiTheme="minorHAnsi" w:hAnsiTheme="minorHAnsi" w:cstheme="minorHAnsi"/>
          <w:szCs w:val="24"/>
        </w:rPr>
        <w:t>accumulation</w:t>
      </w:r>
      <w:r w:rsidR="00CA5B87" w:rsidRPr="007A4C56">
        <w:rPr>
          <w:rFonts w:asciiTheme="minorHAnsi" w:hAnsiTheme="minorHAnsi" w:cstheme="minorHAnsi"/>
          <w:szCs w:val="24"/>
        </w:rPr>
        <w:t>.</w:t>
      </w:r>
      <w:r w:rsidR="00EA3F09">
        <w:rPr>
          <w:rFonts w:asciiTheme="minorHAnsi" w:hAnsiTheme="minorHAnsi" w:cstheme="minorHAnsi"/>
          <w:szCs w:val="24"/>
        </w:rPr>
        <w:t xml:space="preserve"> </w:t>
      </w:r>
      <w:r w:rsidR="00CA5B87" w:rsidRPr="007A4C56">
        <w:rPr>
          <w:rFonts w:asciiTheme="minorHAnsi" w:hAnsiTheme="minorHAnsi" w:cstheme="minorHAnsi"/>
          <w:szCs w:val="24"/>
        </w:rPr>
        <w:t xml:space="preserve">You can then </w:t>
      </w:r>
      <w:r w:rsidR="00EA3F09">
        <w:rPr>
          <w:rFonts w:asciiTheme="minorHAnsi" w:hAnsiTheme="minorHAnsi" w:cstheme="minorHAnsi"/>
          <w:szCs w:val="24"/>
        </w:rPr>
        <w:t xml:space="preserve">further develop </w:t>
      </w:r>
      <w:r w:rsidR="00CA5B87" w:rsidRPr="007A4C56">
        <w:rPr>
          <w:rFonts w:asciiTheme="minorHAnsi" w:hAnsiTheme="minorHAnsi" w:cstheme="minorHAnsi"/>
          <w:szCs w:val="24"/>
        </w:rPr>
        <w:t xml:space="preserve">this core information to </w:t>
      </w:r>
      <w:r w:rsidR="00EA3F09">
        <w:rPr>
          <w:rFonts w:asciiTheme="minorHAnsi" w:hAnsiTheme="minorHAnsi" w:cstheme="minorHAnsi"/>
          <w:szCs w:val="24"/>
        </w:rPr>
        <w:t>boost</w:t>
      </w:r>
      <w:r w:rsidR="00CA5B87" w:rsidRPr="007A4C56">
        <w:rPr>
          <w:rFonts w:asciiTheme="minorHAnsi" w:hAnsiTheme="minorHAnsi" w:cstheme="minorHAnsi"/>
          <w:szCs w:val="24"/>
        </w:rPr>
        <w:t xml:space="preserve"> you</w:t>
      </w:r>
      <w:r w:rsidR="00EA3F09">
        <w:rPr>
          <w:rFonts w:asciiTheme="minorHAnsi" w:hAnsiTheme="minorHAnsi" w:cstheme="minorHAnsi"/>
          <w:szCs w:val="24"/>
        </w:rPr>
        <w:t>r</w:t>
      </w:r>
      <w:r w:rsidR="00CA5B87" w:rsidRPr="007A4C56">
        <w:rPr>
          <w:rFonts w:asciiTheme="minorHAnsi" w:hAnsiTheme="minorHAnsi" w:cstheme="minorHAnsi"/>
          <w:szCs w:val="24"/>
        </w:rPr>
        <w:t xml:space="preserve"> other evaluation goals.</w:t>
      </w:r>
    </w:p>
    <w:p w14:paraId="592A41A9" w14:textId="3D7655C7" w:rsidR="007A4C56" w:rsidRDefault="007A4C56" w:rsidP="007A4C56">
      <w:pPr>
        <w:tabs>
          <w:tab w:val="left" w:pos="567"/>
        </w:tabs>
        <w:ind w:left="142"/>
        <w:rPr>
          <w:rFonts w:asciiTheme="minorHAnsi" w:hAnsiTheme="minorHAnsi" w:cstheme="minorHAnsi"/>
          <w:szCs w:val="24"/>
        </w:rPr>
      </w:pPr>
      <w:r>
        <w:rPr>
          <w:rFonts w:asciiTheme="minorHAnsi" w:hAnsiTheme="minorHAnsi" w:cstheme="minorHAnsi"/>
          <w:szCs w:val="24"/>
          <w:u w:val="single"/>
        </w:rPr>
        <w:t xml:space="preserve">2.  </w:t>
      </w:r>
      <w:r w:rsidR="009569A2">
        <w:rPr>
          <w:rFonts w:asciiTheme="minorHAnsi" w:hAnsiTheme="minorHAnsi" w:cstheme="minorHAnsi"/>
          <w:szCs w:val="24"/>
          <w:u w:val="single"/>
        </w:rPr>
        <w:tab/>
      </w:r>
      <w:r w:rsidRPr="007A4C56">
        <w:rPr>
          <w:rFonts w:asciiTheme="minorHAnsi" w:hAnsiTheme="minorHAnsi" w:cstheme="minorHAnsi"/>
          <w:szCs w:val="24"/>
          <w:u w:val="single"/>
        </w:rPr>
        <w:t>W</w:t>
      </w:r>
      <w:r w:rsidR="00CA5B87" w:rsidRPr="007A4C56">
        <w:rPr>
          <w:rFonts w:asciiTheme="minorHAnsi" w:hAnsiTheme="minorHAnsi" w:cstheme="minorHAnsi"/>
          <w:szCs w:val="24"/>
          <w:u w:val="single"/>
        </w:rPr>
        <w:t>e are not just looking for positive stories</w:t>
      </w:r>
      <w:r>
        <w:rPr>
          <w:rFonts w:asciiTheme="minorHAnsi" w:hAnsiTheme="minorHAnsi" w:cstheme="minorHAnsi"/>
          <w:szCs w:val="24"/>
        </w:rPr>
        <w:t>:</w:t>
      </w:r>
    </w:p>
    <w:p w14:paraId="4766AE1A" w14:textId="55291B6A" w:rsidR="00CA5B87" w:rsidRPr="007A4C56" w:rsidRDefault="00CA5B87" w:rsidP="009569A2">
      <w:pPr>
        <w:tabs>
          <w:tab w:val="left" w:pos="567"/>
        </w:tabs>
        <w:rPr>
          <w:rFonts w:asciiTheme="minorHAnsi" w:hAnsiTheme="minorHAnsi" w:cstheme="minorHAnsi"/>
          <w:szCs w:val="24"/>
        </w:rPr>
      </w:pPr>
      <w:r w:rsidRPr="007A4C56">
        <w:rPr>
          <w:rFonts w:asciiTheme="minorHAnsi" w:hAnsiTheme="minorHAnsi" w:cstheme="minorHAnsi"/>
          <w:szCs w:val="24"/>
        </w:rPr>
        <w:t xml:space="preserve">Even if results do not indicate that the program has been working the way you hoped it would, </w:t>
      </w:r>
      <w:r w:rsidR="00EA3F09">
        <w:rPr>
          <w:rFonts w:asciiTheme="minorHAnsi" w:hAnsiTheme="minorHAnsi" w:cstheme="minorHAnsi"/>
          <w:szCs w:val="24"/>
        </w:rPr>
        <w:t xml:space="preserve">you may apply </w:t>
      </w:r>
      <w:r w:rsidRPr="007A4C56">
        <w:rPr>
          <w:rFonts w:asciiTheme="minorHAnsi" w:hAnsiTheme="minorHAnsi" w:cstheme="minorHAnsi"/>
          <w:szCs w:val="24"/>
        </w:rPr>
        <w:t xml:space="preserve">the results to </w:t>
      </w:r>
      <w:r w:rsidR="00EA3F09">
        <w:rPr>
          <w:rFonts w:asciiTheme="minorHAnsi" w:hAnsiTheme="minorHAnsi" w:cstheme="minorHAnsi"/>
          <w:szCs w:val="24"/>
        </w:rPr>
        <w:t>enhance</w:t>
      </w:r>
      <w:r w:rsidRPr="007A4C56">
        <w:rPr>
          <w:rFonts w:asciiTheme="minorHAnsi" w:hAnsiTheme="minorHAnsi" w:cstheme="minorHAnsi"/>
          <w:szCs w:val="24"/>
        </w:rPr>
        <w:t xml:space="preserve"> efforts to make it better. Our focus is always on </w:t>
      </w:r>
      <w:r w:rsidR="00EA3F09">
        <w:rPr>
          <w:rFonts w:asciiTheme="minorHAnsi" w:hAnsiTheme="minorHAnsi" w:cstheme="minorHAnsi"/>
          <w:szCs w:val="24"/>
        </w:rPr>
        <w:t xml:space="preserve">learning and </w:t>
      </w:r>
      <w:r w:rsidRPr="007A4C56">
        <w:rPr>
          <w:rFonts w:asciiTheme="minorHAnsi" w:hAnsiTheme="minorHAnsi" w:cstheme="minorHAnsi"/>
          <w:szCs w:val="24"/>
        </w:rPr>
        <w:t>improving, not blaming.</w:t>
      </w:r>
    </w:p>
    <w:p w14:paraId="51D01E7D" w14:textId="7FC57E71" w:rsidR="007A4C56" w:rsidRDefault="007A4C56" w:rsidP="007A4C56">
      <w:pPr>
        <w:tabs>
          <w:tab w:val="left" w:pos="567"/>
        </w:tabs>
        <w:ind w:left="142"/>
        <w:rPr>
          <w:rFonts w:asciiTheme="minorHAnsi" w:hAnsiTheme="minorHAnsi" w:cstheme="minorHAnsi"/>
          <w:szCs w:val="24"/>
        </w:rPr>
      </w:pPr>
      <w:r>
        <w:rPr>
          <w:rFonts w:asciiTheme="minorHAnsi" w:hAnsiTheme="minorHAnsi" w:cstheme="minorHAnsi"/>
          <w:szCs w:val="24"/>
          <w:u w:val="single"/>
        </w:rPr>
        <w:t xml:space="preserve">3.  </w:t>
      </w:r>
      <w:r w:rsidR="009569A2">
        <w:rPr>
          <w:rFonts w:asciiTheme="minorHAnsi" w:hAnsiTheme="minorHAnsi" w:cstheme="minorHAnsi"/>
          <w:szCs w:val="24"/>
          <w:u w:val="single"/>
        </w:rPr>
        <w:tab/>
      </w:r>
      <w:r>
        <w:rPr>
          <w:rFonts w:asciiTheme="minorHAnsi" w:hAnsiTheme="minorHAnsi" w:cstheme="minorHAnsi"/>
          <w:szCs w:val="24"/>
          <w:u w:val="single"/>
        </w:rPr>
        <w:t>Economic Evaluations are a longer term requirement</w:t>
      </w:r>
      <w:r>
        <w:rPr>
          <w:rFonts w:asciiTheme="minorHAnsi" w:hAnsiTheme="minorHAnsi" w:cstheme="minorHAnsi"/>
          <w:szCs w:val="24"/>
        </w:rPr>
        <w:t>:</w:t>
      </w:r>
    </w:p>
    <w:p w14:paraId="2BDB7292" w14:textId="29544283" w:rsidR="00476A87" w:rsidRDefault="00303169" w:rsidP="009569A2">
      <w:pPr>
        <w:tabs>
          <w:tab w:val="left" w:pos="567"/>
        </w:tabs>
      </w:pPr>
      <w:r>
        <w:rPr>
          <w:rFonts w:asciiTheme="minorHAnsi" w:hAnsiTheme="minorHAnsi" w:cstheme="minorHAnsi"/>
          <w:szCs w:val="24"/>
        </w:rPr>
        <w:t>In an ideal world, we would all have sufficient time, resources, expertise (and perhaps even energy) to undertake rigorous economic evaluations on our peer programs. For example, it would be incredibly beneficial for us to have overall findings that illustrate the longer</w:t>
      </w:r>
      <w:r w:rsidR="00EA3F09">
        <w:rPr>
          <w:rFonts w:asciiTheme="minorHAnsi" w:hAnsiTheme="minorHAnsi" w:cstheme="minorHAnsi"/>
          <w:szCs w:val="24"/>
        </w:rPr>
        <w:t>-</w:t>
      </w:r>
      <w:r>
        <w:rPr>
          <w:rFonts w:asciiTheme="minorHAnsi" w:hAnsiTheme="minorHAnsi" w:cstheme="minorHAnsi"/>
          <w:szCs w:val="24"/>
        </w:rPr>
        <w:t xml:space="preserve">term savings secured by the NDIS thanks to the individual capacity building achieved by peer support programs. </w:t>
      </w:r>
      <w:r>
        <w:t xml:space="preserve">This may well be critical in securing immediate buy-in and long-term investment in peer support programs. Decision-makers and government bodies may eventually require concrete evidence of the financial benefits, sustainability and value added outcomes of peer support programs (see discussion at </w:t>
      </w:r>
      <w:hyperlink r:id="rId33" w:history="1">
        <w:r w:rsidR="00476A87" w:rsidRPr="008149CF">
          <w:rPr>
            <w:rStyle w:val="Hyperlink"/>
            <w:sz w:val="24"/>
          </w:rPr>
          <w:t>http://peersforprogress.org/resource-guide/cost-effectiveness-analysis-and-business-case/</w:t>
        </w:r>
      </w:hyperlink>
      <w:r>
        <w:t>). In the US projects to develop similar relevant evidence have been undertaken with support from ‘</w:t>
      </w:r>
      <w:r w:rsidR="00476A87">
        <w:t>Peers for Progress</w:t>
      </w:r>
      <w:r>
        <w:t xml:space="preserve">’. For example, </w:t>
      </w:r>
      <w:r w:rsidR="00476A87">
        <w:t>Cost-Benefit Analysis (CBA)</w:t>
      </w:r>
      <w:r>
        <w:t xml:space="preserve"> has been undertaken which entails </w:t>
      </w:r>
      <w:r w:rsidR="00476A87">
        <w:t>estimating and t</w:t>
      </w:r>
      <w:r>
        <w:t xml:space="preserve">allying </w:t>
      </w:r>
      <w:r w:rsidR="00476A87">
        <w:t>the money value of the benefits and costs of peer support to the community</w:t>
      </w:r>
      <w:r>
        <w:t xml:space="preserve">. </w:t>
      </w:r>
      <w:r w:rsidR="00476A87">
        <w:t>Cost</w:t>
      </w:r>
      <w:r w:rsidR="00EA3F09">
        <w:t>-</w:t>
      </w:r>
      <w:r w:rsidR="00476A87">
        <w:t>Effectiveness Analysis</w:t>
      </w:r>
      <w:r>
        <w:t xml:space="preserve"> was also undertaken in these projects, which is a study that </w:t>
      </w:r>
      <w:r w:rsidR="00476A87">
        <w:t>fully investigates the cost side but does not translate the benefits (</w:t>
      </w:r>
      <w:r>
        <w:t xml:space="preserve">NDIS core support reduced needs, reduced health and GP visits, </w:t>
      </w:r>
      <w:r w:rsidR="00476A87">
        <w:t>illness prevented) into a monetary value. This approach can redirect resources from ineffective to effective programs and allocate resources from less cost-effective to more cost-effective care models.</w:t>
      </w:r>
      <w:r>
        <w:t xml:space="preserve"> A Socio Economic analysis of a peer support program was funded by JFA Purple Orange funded project during 2014, and this report is</w:t>
      </w:r>
      <w:r w:rsidR="007115EC">
        <w:t xml:space="preserve"> available on the website also.</w:t>
      </w:r>
    </w:p>
    <w:p w14:paraId="64D20107" w14:textId="3D6A07C1" w:rsidR="009569A2" w:rsidRPr="00A15231" w:rsidRDefault="009569A2" w:rsidP="006B03B7">
      <w:pPr>
        <w:pBdr>
          <w:top w:val="single" w:sz="4" w:space="1" w:color="auto"/>
          <w:left w:val="single" w:sz="4" w:space="4" w:color="auto"/>
          <w:bottom w:val="single" w:sz="4" w:space="1" w:color="auto"/>
          <w:right w:val="single" w:sz="4" w:space="4" w:color="auto"/>
        </w:pBdr>
        <w:spacing w:before="240" w:after="0"/>
        <w:ind w:left="142"/>
        <w:rPr>
          <w:rStyle w:val="IntenseReference"/>
        </w:rPr>
      </w:pPr>
      <w:r>
        <w:rPr>
          <w:rStyle w:val="IntenseReference"/>
        </w:rPr>
        <w:t>Capsule:</w:t>
      </w:r>
      <w:r w:rsidRPr="00B74EAA">
        <w:rPr>
          <w:rStyle w:val="IntenseReference"/>
        </w:rPr>
        <w:t xml:space="preserve"> </w:t>
      </w:r>
      <w:r>
        <w:rPr>
          <w:rStyle w:val="IntenseReference"/>
        </w:rPr>
        <w:t>Peer organisations can benefit by sharing evidence collected as broadly as possible within the community to raise awareness and be part of the solution toward true equitable access and inclusion</w:t>
      </w:r>
      <w:r w:rsidRPr="00B74EAA">
        <w:rPr>
          <w:rStyle w:val="IntenseReference"/>
        </w:rPr>
        <w:t>.</w:t>
      </w:r>
    </w:p>
    <w:p w14:paraId="4D72636F" w14:textId="54203B0C" w:rsidR="005D1B8F" w:rsidRDefault="005D1B8F" w:rsidP="006B03B7">
      <w:pPr>
        <w:tabs>
          <w:tab w:val="left" w:pos="567"/>
        </w:tabs>
        <w:spacing w:before="0" w:after="0"/>
        <w:ind w:left="142"/>
        <w:rPr>
          <w:rFonts w:asciiTheme="minorHAnsi" w:hAnsiTheme="minorHAnsi" w:cstheme="minorHAnsi"/>
          <w:szCs w:val="24"/>
        </w:rPr>
      </w:pPr>
    </w:p>
    <w:p w14:paraId="456090CA" w14:textId="029AA285" w:rsidR="006B03B7" w:rsidRDefault="005D1B8F" w:rsidP="005D1B8F">
      <w:pPr>
        <w:pStyle w:val="ADDQtns"/>
        <w:jc w:val="left"/>
        <w:rPr>
          <w:rStyle w:val="IntenseReference"/>
          <w:smallCaps w:val="0"/>
          <w:spacing w:val="0"/>
          <w:u w:val="none"/>
        </w:rPr>
      </w:pPr>
      <w:r w:rsidRPr="00332253">
        <w:rPr>
          <w:rStyle w:val="IntenseReference"/>
          <w:smallCaps w:val="0"/>
          <w:spacing w:val="0"/>
          <w:u w:val="none"/>
        </w:rPr>
        <w:t>SELF STUDY Q</w:t>
      </w:r>
      <w:r>
        <w:rPr>
          <w:rStyle w:val="IntenseReference"/>
          <w:smallCaps w:val="0"/>
          <w:spacing w:val="0"/>
          <w:u w:val="none"/>
        </w:rPr>
        <w:t>7</w:t>
      </w:r>
      <w:r w:rsidRPr="00332253">
        <w:rPr>
          <w:rStyle w:val="IntenseReference"/>
          <w:smallCaps w:val="0"/>
          <w:spacing w:val="0"/>
          <w:u w:val="none"/>
        </w:rPr>
        <w:t>.</w:t>
      </w:r>
      <w:r w:rsidR="006B03B7">
        <w:rPr>
          <w:rStyle w:val="IntenseReference"/>
          <w:smallCaps w:val="0"/>
          <w:spacing w:val="0"/>
          <w:u w:val="none"/>
        </w:rPr>
        <w:t>6</w:t>
      </w:r>
      <w:r>
        <w:rPr>
          <w:rStyle w:val="IntenseReference"/>
          <w:smallCaps w:val="0"/>
          <w:spacing w:val="0"/>
          <w:u w:val="none"/>
        </w:rPr>
        <w:t>:</w:t>
      </w:r>
      <w:r>
        <w:rPr>
          <w:rStyle w:val="IntenseReference"/>
          <w:smallCaps w:val="0"/>
          <w:spacing w:val="0"/>
          <w:u w:val="none"/>
        </w:rPr>
        <w:br/>
        <w:t>Describe t</w:t>
      </w:r>
      <w:r w:rsidR="006B03B7">
        <w:rPr>
          <w:rStyle w:val="IntenseReference"/>
          <w:smallCaps w:val="0"/>
          <w:spacing w:val="0"/>
          <w:u w:val="none"/>
        </w:rPr>
        <w:t>wo ways t</w:t>
      </w:r>
      <w:r>
        <w:rPr>
          <w:rStyle w:val="IntenseReference"/>
          <w:smallCaps w:val="0"/>
          <w:spacing w:val="0"/>
          <w:u w:val="none"/>
        </w:rPr>
        <w:t xml:space="preserve">hat your peer program </w:t>
      </w:r>
      <w:r w:rsidR="006B03B7">
        <w:rPr>
          <w:rStyle w:val="IntenseReference"/>
          <w:smallCaps w:val="0"/>
          <w:spacing w:val="0"/>
          <w:u w:val="none"/>
        </w:rPr>
        <w:t>shares its stories and/or successes publicly.</w:t>
      </w:r>
    </w:p>
    <w:p w14:paraId="77ACDAAC" w14:textId="00409A45" w:rsidR="005D1B8F" w:rsidRDefault="006B03B7" w:rsidP="005D1B8F">
      <w:pPr>
        <w:pStyle w:val="ADDQtns"/>
        <w:jc w:val="left"/>
        <w:rPr>
          <w:rStyle w:val="IntenseReference"/>
          <w:smallCaps w:val="0"/>
          <w:spacing w:val="0"/>
          <w:u w:val="none"/>
        </w:rPr>
      </w:pPr>
      <w:r w:rsidRPr="00332253">
        <w:rPr>
          <w:rStyle w:val="IntenseReference"/>
          <w:smallCaps w:val="0"/>
          <w:spacing w:val="0"/>
          <w:u w:val="none"/>
        </w:rPr>
        <w:t>SELF STUDY Q</w:t>
      </w:r>
      <w:r>
        <w:rPr>
          <w:rStyle w:val="IntenseReference"/>
          <w:smallCaps w:val="0"/>
          <w:spacing w:val="0"/>
          <w:u w:val="none"/>
        </w:rPr>
        <w:t>7</w:t>
      </w:r>
      <w:r w:rsidRPr="00332253">
        <w:rPr>
          <w:rStyle w:val="IntenseReference"/>
          <w:smallCaps w:val="0"/>
          <w:spacing w:val="0"/>
          <w:u w:val="none"/>
        </w:rPr>
        <w:t>.</w:t>
      </w:r>
      <w:r>
        <w:rPr>
          <w:rStyle w:val="IntenseReference"/>
          <w:smallCaps w:val="0"/>
          <w:spacing w:val="0"/>
          <w:u w:val="none"/>
        </w:rPr>
        <w:t>7:</w:t>
      </w:r>
      <w:r>
        <w:rPr>
          <w:rStyle w:val="IntenseReference"/>
          <w:smallCaps w:val="0"/>
          <w:spacing w:val="0"/>
          <w:u w:val="none"/>
        </w:rPr>
        <w:br/>
      </w:r>
      <w:r w:rsidR="00591736">
        <w:rPr>
          <w:rStyle w:val="IntenseReference"/>
          <w:smallCaps w:val="0"/>
          <w:spacing w:val="0"/>
          <w:u w:val="none"/>
        </w:rPr>
        <w:t>Describe ways in which you are able to learn about things NOT going to plan and needing to be improved.</w:t>
      </w:r>
      <w:r w:rsidR="00591736">
        <w:rPr>
          <w:rStyle w:val="IntenseReference"/>
          <w:smallCaps w:val="0"/>
          <w:spacing w:val="0"/>
          <w:u w:val="none"/>
        </w:rPr>
        <w:br/>
        <w:t>Describe one way that this process of learning about less successful performance could be improved.</w:t>
      </w:r>
    </w:p>
    <w:p w14:paraId="52BCB654" w14:textId="4A4D7173" w:rsidR="00C75B55" w:rsidRPr="00F5459E" w:rsidRDefault="00D14387" w:rsidP="00C75B55">
      <w:pPr>
        <w:pStyle w:val="Heading1"/>
        <w:tabs>
          <w:tab w:val="clear" w:pos="1440"/>
          <w:tab w:val="left" w:pos="567"/>
        </w:tabs>
        <w:ind w:left="142"/>
        <w:rPr>
          <w:rFonts w:asciiTheme="minorHAnsi" w:hAnsiTheme="minorHAnsi" w:cstheme="minorHAnsi"/>
        </w:rPr>
      </w:pPr>
      <w:r>
        <w:rPr>
          <w:rFonts w:asciiTheme="minorHAnsi" w:hAnsiTheme="minorHAnsi" w:cstheme="minorHAnsi"/>
        </w:rPr>
        <w:t>In Summary</w:t>
      </w:r>
    </w:p>
    <w:p w14:paraId="384699F3" w14:textId="100A3207" w:rsidR="005D1B8F" w:rsidRDefault="00396AB9" w:rsidP="005D1B8F">
      <w:pPr>
        <w:tabs>
          <w:tab w:val="left" w:pos="567"/>
        </w:tabs>
        <w:ind w:left="142"/>
      </w:pPr>
      <w:r>
        <w:t xml:space="preserve">During this section of the </w:t>
      </w:r>
      <w:r w:rsidR="005D1B8F">
        <w:t xml:space="preserve">training package </w:t>
      </w:r>
      <w:r>
        <w:t xml:space="preserve">we have explored the various ways you can use your collected evidence </w:t>
      </w:r>
      <w:r w:rsidR="00067411">
        <w:t xml:space="preserve">internally and externally. </w:t>
      </w:r>
      <w:r>
        <w:t xml:space="preserve">We have discussed the benefits you are able to derive from your tailored evaluation plan. We consider your evidence will enable you to bid against larger players in the marketplace and ‘punch above your weight’ as a user-led organisation competing for ILC grants. We also discussed the </w:t>
      </w:r>
      <w:r>
        <w:lastRenderedPageBreak/>
        <w:t xml:space="preserve">significance of utilising your evidence to learn over time. You can create success by striving </w:t>
      </w:r>
      <w:r w:rsidR="005D1B8F">
        <w:t>for utilising what you have done to influence what you will do and the ILC team seeks learning from this feedback.</w:t>
      </w:r>
    </w:p>
    <w:p w14:paraId="078CC770" w14:textId="3968C178" w:rsidR="005D1B8F" w:rsidRDefault="005D1B8F" w:rsidP="005D1B8F">
      <w:pPr>
        <w:tabs>
          <w:tab w:val="left" w:pos="567"/>
        </w:tabs>
        <w:ind w:left="142"/>
      </w:pPr>
      <w:r>
        <w:t>Being user-led organisations</w:t>
      </w:r>
      <w:r w:rsidR="00F33DD8">
        <w:t>,</w:t>
      </w:r>
      <w:r>
        <w:t xml:space="preserve"> driven by the concepts of equity, accessibility, inclusion and community, it is likely the information you gather will be relevant for sharing across the wider community. Your stories and the ways your peer program can </w:t>
      </w:r>
      <w:r w:rsidR="00F33DD8">
        <w:t xml:space="preserve">share them, can develop into a </w:t>
      </w:r>
      <w:r>
        <w:t xml:space="preserve">united energy and passion. This is potentially capable of changing the wider community, benefiting </w:t>
      </w:r>
      <w:r w:rsidR="00F33DD8">
        <w:t xml:space="preserve">even more </w:t>
      </w:r>
      <w:r>
        <w:t>people living with disability. If our efforts can be helpful towards greater disability awareness and inclusion, then we are all winners from the evidence composition processes undertaken in any peer organisation.</w:t>
      </w:r>
    </w:p>
    <w:p w14:paraId="02D2E360" w14:textId="7784F0DE" w:rsidR="00F33DD8" w:rsidRDefault="00F33DD8" w:rsidP="005D1B8F">
      <w:pPr>
        <w:tabs>
          <w:tab w:val="left" w:pos="567"/>
        </w:tabs>
        <w:ind w:left="142"/>
      </w:pPr>
      <w:r>
        <w:t xml:space="preserve">Our team would like to thank you for the significant investment you have made by working your way through this training package. We are keen to develop more resources which support peer organisations to ‘punch above their weight’. Your feedback is invaluable to us as we develop this package and future resources. As such, if you can please provide your feedback </w:t>
      </w:r>
      <w:r w:rsidR="007115EC">
        <w:t xml:space="preserve">via the package website </w:t>
      </w:r>
      <w:r>
        <w:t>we would be most grateful.</w:t>
      </w:r>
    </w:p>
    <w:p w14:paraId="4F789D5E" w14:textId="544EC90F" w:rsidR="00931892" w:rsidRDefault="00931892" w:rsidP="005D1B8F">
      <w:pPr>
        <w:pStyle w:val="Heading1"/>
        <w:tabs>
          <w:tab w:val="clear" w:pos="1440"/>
          <w:tab w:val="left" w:pos="567"/>
        </w:tabs>
        <w:ind w:left="142"/>
        <w:rPr>
          <w:rFonts w:asciiTheme="minorHAnsi" w:hAnsiTheme="minorHAnsi" w:cstheme="minorHAnsi"/>
          <w:szCs w:val="24"/>
        </w:rPr>
      </w:pPr>
      <w:r>
        <w:rPr>
          <w:rFonts w:asciiTheme="minorHAnsi" w:hAnsiTheme="minorHAnsi" w:cstheme="minorHAnsi"/>
          <w:szCs w:val="24"/>
        </w:rPr>
        <w:t>R</w:t>
      </w:r>
      <w:r w:rsidR="002B3461">
        <w:rPr>
          <w:rFonts w:asciiTheme="minorHAnsi" w:hAnsiTheme="minorHAnsi" w:cstheme="minorHAnsi"/>
          <w:szCs w:val="24"/>
        </w:rPr>
        <w:t>eferences</w:t>
      </w:r>
      <w:r w:rsidRPr="005D1B8F">
        <w:rPr>
          <w:rFonts w:asciiTheme="minorHAnsi" w:hAnsiTheme="minorHAnsi" w:cstheme="minorHAnsi"/>
          <w:szCs w:val="24"/>
          <w:u w:val="none"/>
        </w:rPr>
        <w:t>:</w:t>
      </w:r>
    </w:p>
    <w:p w14:paraId="5195150D" w14:textId="77F10158" w:rsidR="00D92AF3" w:rsidRPr="00D92AF3" w:rsidRDefault="009863BD" w:rsidP="00D92AF3">
      <w:pPr>
        <w:pStyle w:val="ListParagraph"/>
        <w:numPr>
          <w:ilvl w:val="0"/>
          <w:numId w:val="40"/>
        </w:numPr>
        <w:tabs>
          <w:tab w:val="left" w:pos="567"/>
        </w:tabs>
        <w:rPr>
          <w:rFonts w:asciiTheme="minorHAnsi" w:hAnsiTheme="minorHAnsi" w:cstheme="minorHAnsi"/>
          <w:szCs w:val="24"/>
        </w:rPr>
      </w:pPr>
      <w:r>
        <w:t xml:space="preserve">The </w:t>
      </w:r>
      <w:r w:rsidR="009569A2" w:rsidRPr="00014940">
        <w:t xml:space="preserve">ILC </w:t>
      </w:r>
      <w:r w:rsidR="009569A2" w:rsidRPr="00014940">
        <w:rPr>
          <w:rFonts w:asciiTheme="minorHAnsi" w:hAnsiTheme="minorHAnsi" w:cstheme="minorHAnsi"/>
        </w:rPr>
        <w:t>Toolkit</w:t>
      </w:r>
      <w:r>
        <w:rPr>
          <w:rFonts w:asciiTheme="minorHAnsi" w:hAnsiTheme="minorHAnsi" w:cstheme="minorHAnsi"/>
        </w:rPr>
        <w:t xml:space="preserve"> is available online and includes an excellent overview of the ILC outcome</w:t>
      </w:r>
      <w:r w:rsidR="00D92AF3">
        <w:rPr>
          <w:rFonts w:asciiTheme="minorHAnsi" w:hAnsiTheme="minorHAnsi" w:cstheme="minorHAnsi"/>
        </w:rPr>
        <w:t>s approach</w:t>
      </w:r>
      <w:r w:rsidR="009569A2" w:rsidRPr="00014940">
        <w:t xml:space="preserve"> - </w:t>
      </w:r>
      <w:hyperlink r:id="rId34" w:history="1">
        <w:r w:rsidR="009569A2" w:rsidRPr="00014940">
          <w:rPr>
            <w:rStyle w:val="Hyperlink"/>
            <w:sz w:val="22"/>
          </w:rPr>
          <w:t>http://ilctoolkit.ndis.gov.au/what-are-outcomes</w:t>
        </w:r>
      </w:hyperlink>
      <w:r w:rsidR="00D92AF3" w:rsidRPr="00014940">
        <w:t>.</w:t>
      </w:r>
      <w:r w:rsidR="00D92AF3" w:rsidRPr="00D92AF3">
        <w:rPr>
          <w:rFonts w:asciiTheme="minorHAnsi" w:hAnsiTheme="minorHAnsi" w:cstheme="minorHAnsi"/>
          <w:szCs w:val="24"/>
        </w:rPr>
        <w:t xml:space="preserve"> </w:t>
      </w:r>
      <w:r w:rsidR="00D92AF3">
        <w:rPr>
          <w:rFonts w:asciiTheme="minorHAnsi" w:hAnsiTheme="minorHAnsi" w:cstheme="minorHAnsi"/>
          <w:szCs w:val="24"/>
        </w:rPr>
        <w:t xml:space="preserve">The recently announced new ILC investment strategy is available online </w:t>
      </w:r>
      <w:r w:rsidR="00D92AF3" w:rsidRPr="00D92AF3">
        <w:rPr>
          <w:rFonts w:asciiTheme="minorHAnsi" w:hAnsiTheme="minorHAnsi" w:cstheme="minorHAnsi"/>
          <w:szCs w:val="24"/>
        </w:rPr>
        <w:t xml:space="preserve">in PDF and WORD formats: </w:t>
      </w:r>
      <w:r w:rsidR="00D92AF3" w:rsidRPr="00D92AF3">
        <w:rPr>
          <w:rStyle w:val="Hyperlink"/>
          <w:sz w:val="22"/>
        </w:rPr>
        <w:t>https://ilctoolkit.ndis.gov.au/ilc-funding</w:t>
      </w:r>
      <w:r w:rsidR="00D92AF3" w:rsidRPr="00D92AF3">
        <w:rPr>
          <w:rFonts w:asciiTheme="minorHAnsi" w:hAnsiTheme="minorHAnsi" w:cstheme="minorHAnsi"/>
          <w:szCs w:val="24"/>
        </w:rPr>
        <w:t>. ILC are planning to release an Easy English version in early 2019.</w:t>
      </w:r>
    </w:p>
    <w:p w14:paraId="5DBED09E" w14:textId="28DA8A75" w:rsidR="009569A2" w:rsidRPr="00D92AF3" w:rsidRDefault="009569A2" w:rsidP="00D92AF3">
      <w:pPr>
        <w:pStyle w:val="ListParagraph"/>
        <w:numPr>
          <w:ilvl w:val="0"/>
          <w:numId w:val="40"/>
        </w:numPr>
        <w:tabs>
          <w:tab w:val="left" w:pos="567"/>
        </w:tabs>
      </w:pPr>
      <w:r w:rsidRPr="00014940">
        <w:t xml:space="preserve">Disability SA content regarding a good feedback culture </w:t>
      </w:r>
      <w:r w:rsidR="00D92AF3">
        <w:t>can be viewed at</w:t>
      </w:r>
      <w:r w:rsidRPr="00014940">
        <w:t xml:space="preserve"> </w:t>
      </w:r>
      <w:hyperlink r:id="rId35" w:history="1">
        <w:r w:rsidRPr="00D92AF3">
          <w:rPr>
            <w:rStyle w:val="Hyperlink"/>
            <w:sz w:val="22"/>
          </w:rPr>
          <w:t>https://www.sa.gov.au/topics/care-and-support/disability/service-providers/feedback</w:t>
        </w:r>
      </w:hyperlink>
      <w:r w:rsidRPr="00014940">
        <w:t>).</w:t>
      </w:r>
    </w:p>
    <w:p w14:paraId="6077051C" w14:textId="510BE6AD" w:rsidR="00D92AF3" w:rsidRPr="00D92AF3" w:rsidRDefault="00D92AF3" w:rsidP="00D92AF3">
      <w:pPr>
        <w:pStyle w:val="ListParagraph"/>
        <w:numPr>
          <w:ilvl w:val="0"/>
          <w:numId w:val="40"/>
        </w:numPr>
        <w:tabs>
          <w:tab w:val="left" w:pos="567"/>
        </w:tabs>
        <w:rPr>
          <w:rFonts w:asciiTheme="minorHAnsi" w:hAnsiTheme="minorHAnsi" w:cstheme="minorHAnsi"/>
          <w:szCs w:val="24"/>
        </w:rPr>
      </w:pPr>
      <w:r w:rsidRPr="00014940">
        <w:rPr>
          <w:rFonts w:asciiTheme="minorHAnsi" w:hAnsiTheme="minorHAnsi" w:cstheme="minorHAnsi"/>
        </w:rPr>
        <w:t xml:space="preserve">The ‘Stand by Me’ campaign gave people with a disability a voice - see </w:t>
      </w:r>
      <w:hyperlink r:id="rId36" w:history="1">
        <w:r w:rsidRPr="00014940">
          <w:rPr>
            <w:rStyle w:val="Hyperlink"/>
            <w:rFonts w:asciiTheme="minorHAnsi" w:hAnsiTheme="minorHAnsi" w:cstheme="minorHAnsi"/>
            <w:sz w:val="22"/>
          </w:rPr>
          <w:t>https://www.peerconnect.org.au/peer-network-stories/stand-me-peer-power-action/</w:t>
        </w:r>
      </w:hyperlink>
      <w:r w:rsidRPr="00014940">
        <w:rPr>
          <w:rFonts w:asciiTheme="minorHAnsi" w:hAnsiTheme="minorHAnsi" w:cstheme="minorHAnsi"/>
        </w:rPr>
        <w:t>.</w:t>
      </w:r>
      <w:r w:rsidRPr="00D92AF3">
        <w:rPr>
          <w:rFonts w:asciiTheme="minorHAnsi" w:hAnsiTheme="minorHAnsi" w:cstheme="minorHAnsi"/>
          <w:szCs w:val="24"/>
        </w:rPr>
        <w:t xml:space="preserve"> It was also covered by </w:t>
      </w:r>
      <w:proofErr w:type="spellStart"/>
      <w:r w:rsidRPr="00D92AF3">
        <w:rPr>
          <w:rFonts w:asciiTheme="minorHAnsi" w:hAnsiTheme="minorHAnsi" w:cstheme="minorHAnsi"/>
          <w:szCs w:val="24"/>
        </w:rPr>
        <w:t>ProBono</w:t>
      </w:r>
      <w:proofErr w:type="spellEnd"/>
      <w:r w:rsidRPr="00D92AF3">
        <w:rPr>
          <w:rFonts w:asciiTheme="minorHAnsi" w:hAnsiTheme="minorHAnsi" w:cstheme="minorHAnsi"/>
          <w:szCs w:val="24"/>
        </w:rPr>
        <w:t xml:space="preserve"> news among other locations: </w:t>
      </w:r>
      <w:r w:rsidRPr="00D92AF3">
        <w:rPr>
          <w:rStyle w:val="Hyperlink"/>
          <w:sz w:val="22"/>
        </w:rPr>
        <w:t>https://probonoaustralia.com.au/news/2018/04/nsw-government-commits-disability-advocacy-funding/</w:t>
      </w:r>
      <w:r w:rsidRPr="00D92AF3">
        <w:rPr>
          <w:rFonts w:asciiTheme="minorHAnsi" w:hAnsiTheme="minorHAnsi" w:cstheme="minorHAnsi"/>
          <w:szCs w:val="24"/>
        </w:rPr>
        <w:t xml:space="preserve">. </w:t>
      </w:r>
    </w:p>
    <w:p w14:paraId="79CA19FE" w14:textId="77777777" w:rsidR="00D92AF3" w:rsidRPr="00014940" w:rsidRDefault="00D92AF3" w:rsidP="00D92AF3">
      <w:pPr>
        <w:pStyle w:val="ListParagraph"/>
        <w:numPr>
          <w:ilvl w:val="0"/>
          <w:numId w:val="40"/>
        </w:numPr>
        <w:tabs>
          <w:tab w:val="left" w:pos="567"/>
        </w:tabs>
        <w:rPr>
          <w:rFonts w:asciiTheme="minorHAnsi" w:hAnsiTheme="minorHAnsi" w:cstheme="minorHAnsi"/>
        </w:rPr>
      </w:pPr>
      <w:r w:rsidRPr="00014940">
        <w:rPr>
          <w:rFonts w:asciiTheme="minorHAnsi" w:hAnsiTheme="minorHAnsi" w:cstheme="minorHAnsi"/>
        </w:rPr>
        <w:t xml:space="preserve">User led acquired disability organisations fought a government decision to close its state-wide rehabilitation centre, is discussed here: </w:t>
      </w:r>
      <w:hyperlink r:id="rId37" w:history="1">
        <w:r w:rsidRPr="00014940">
          <w:rPr>
            <w:rStyle w:val="Hyperlink"/>
            <w:rFonts w:asciiTheme="minorHAnsi" w:hAnsiTheme="minorHAnsi" w:cstheme="minorHAnsi"/>
            <w:sz w:val="22"/>
          </w:rPr>
          <w:t>https://www.abc.net.au/news/2015-09-29/relocation-of-spinal-injury-services-leaves-patients-worse-off/6813846</w:t>
        </w:r>
      </w:hyperlink>
      <w:r w:rsidRPr="00014940">
        <w:rPr>
          <w:rFonts w:asciiTheme="minorHAnsi" w:hAnsiTheme="minorHAnsi" w:cstheme="minorHAnsi"/>
        </w:rPr>
        <w:t>.</w:t>
      </w:r>
    </w:p>
    <w:p w14:paraId="59542EB1" w14:textId="77777777" w:rsidR="00D92AF3" w:rsidRPr="00014940" w:rsidRDefault="00D92AF3" w:rsidP="00D92AF3">
      <w:pPr>
        <w:pStyle w:val="ListParagraph"/>
        <w:numPr>
          <w:ilvl w:val="0"/>
          <w:numId w:val="40"/>
        </w:numPr>
        <w:tabs>
          <w:tab w:val="left" w:pos="567"/>
        </w:tabs>
      </w:pPr>
      <w:r w:rsidRPr="00014940">
        <w:rPr>
          <w:rFonts w:asciiTheme="minorHAnsi" w:hAnsiTheme="minorHAnsi" w:cstheme="minorHAnsi"/>
        </w:rPr>
        <w:t xml:space="preserve">Rigorous economic evaluations on our peer programs may be essential in the longer term - </w:t>
      </w:r>
      <w:r w:rsidRPr="00014940">
        <w:t xml:space="preserve">see discussion at </w:t>
      </w:r>
      <w:hyperlink r:id="rId38" w:history="1">
        <w:r w:rsidRPr="00014940">
          <w:rPr>
            <w:rStyle w:val="Hyperlink"/>
            <w:sz w:val="22"/>
          </w:rPr>
          <w:t>http://peersforprogress.org/resource-guide/cost-effectiveness-analysis-and-business-case/</w:t>
        </w:r>
      </w:hyperlink>
      <w:r w:rsidRPr="00014940">
        <w:t xml:space="preserve"> </w:t>
      </w:r>
    </w:p>
    <w:p w14:paraId="0D901B3D" w14:textId="6B9AE922" w:rsidR="00D92AF3" w:rsidRPr="00313584" w:rsidRDefault="00D92AF3" w:rsidP="00D92AF3">
      <w:pPr>
        <w:pStyle w:val="ListParagraph"/>
        <w:numPr>
          <w:ilvl w:val="0"/>
          <w:numId w:val="40"/>
        </w:numPr>
        <w:tabs>
          <w:tab w:val="left" w:pos="567"/>
        </w:tabs>
      </w:pPr>
      <w:r w:rsidRPr="00014940">
        <w:t xml:space="preserve">A Socio </w:t>
      </w:r>
      <w:r w:rsidRPr="00014940">
        <w:rPr>
          <w:rFonts w:asciiTheme="minorHAnsi" w:hAnsiTheme="minorHAnsi" w:cstheme="minorHAnsi"/>
        </w:rPr>
        <w:t>Economic</w:t>
      </w:r>
      <w:r w:rsidRPr="00014940">
        <w:t xml:space="preserve"> analysis of a peer support program was funded by JFA Purple Orange funded project during 2014, and this report is </w:t>
      </w:r>
      <w:hyperlink r:id="rId39" w:history="1">
        <w:r w:rsidRPr="00014940">
          <w:rPr>
            <w:rStyle w:val="Hyperlink"/>
            <w:sz w:val="22"/>
          </w:rPr>
          <w:t>available here</w:t>
        </w:r>
      </w:hyperlink>
      <w:r w:rsidRPr="00014940">
        <w:t>.</w:t>
      </w:r>
    </w:p>
    <w:p w14:paraId="6A5A478B" w14:textId="53512A4E" w:rsidR="00591736" w:rsidRPr="00014940" w:rsidRDefault="00591736" w:rsidP="00591736">
      <w:pPr>
        <w:pStyle w:val="ListParagraph"/>
        <w:numPr>
          <w:ilvl w:val="0"/>
          <w:numId w:val="40"/>
        </w:numPr>
        <w:tabs>
          <w:tab w:val="left" w:pos="567"/>
        </w:tabs>
        <w:rPr>
          <w:rFonts w:asciiTheme="minorHAnsi" w:hAnsiTheme="minorHAnsi" w:cstheme="minorHAnsi"/>
        </w:rPr>
      </w:pPr>
      <w:r>
        <w:rPr>
          <w:rFonts w:asciiTheme="minorHAnsi" w:hAnsiTheme="minorHAnsi" w:cstheme="minorHAnsi"/>
        </w:rPr>
        <w:t>Links to t</w:t>
      </w:r>
      <w:r w:rsidR="005D1B8F" w:rsidRPr="00014940">
        <w:rPr>
          <w:rFonts w:asciiTheme="minorHAnsi" w:hAnsiTheme="minorHAnsi" w:cstheme="minorHAnsi"/>
        </w:rPr>
        <w:t xml:space="preserve">he </w:t>
      </w:r>
      <w:r w:rsidR="005D1B8F">
        <w:rPr>
          <w:rFonts w:asciiTheme="minorHAnsi" w:hAnsiTheme="minorHAnsi" w:cstheme="minorHAnsi"/>
        </w:rPr>
        <w:t xml:space="preserve">Families4Families example used </w:t>
      </w:r>
      <w:r>
        <w:rPr>
          <w:rFonts w:asciiTheme="minorHAnsi" w:hAnsiTheme="minorHAnsi" w:cstheme="minorHAnsi"/>
        </w:rPr>
        <w:t xml:space="preserve">during this training package is available HERE including the </w:t>
      </w:r>
      <w:r w:rsidRPr="00014940">
        <w:rPr>
          <w:rFonts w:asciiTheme="minorHAnsi" w:hAnsiTheme="minorHAnsi" w:cstheme="minorHAnsi"/>
        </w:rPr>
        <w:t>full table of evidence re</w:t>
      </w:r>
      <w:r>
        <w:rPr>
          <w:rFonts w:asciiTheme="minorHAnsi" w:hAnsiTheme="minorHAnsi" w:cstheme="minorHAnsi"/>
        </w:rPr>
        <w:t>ferred to in this Section</w:t>
      </w:r>
      <w:r w:rsidRPr="00014940">
        <w:rPr>
          <w:rFonts w:asciiTheme="minorHAnsi" w:hAnsiTheme="minorHAnsi" w:cstheme="minorHAnsi"/>
        </w:rPr>
        <w:t xml:space="preserve">, along with an overview of the background survey development, is </w:t>
      </w:r>
      <w:hyperlink r:id="rId40" w:history="1">
        <w:r w:rsidRPr="00014940">
          <w:rPr>
            <w:rStyle w:val="Hyperlink"/>
            <w:rFonts w:asciiTheme="minorHAnsi" w:hAnsiTheme="minorHAnsi" w:cstheme="minorHAnsi"/>
            <w:sz w:val="22"/>
          </w:rPr>
          <w:t>available here</w:t>
        </w:r>
      </w:hyperlink>
      <w:r w:rsidRPr="00014940">
        <w:rPr>
          <w:rFonts w:asciiTheme="minorHAnsi" w:hAnsiTheme="minorHAnsi" w:cstheme="minorHAnsi"/>
        </w:rPr>
        <w:t>.</w:t>
      </w:r>
    </w:p>
    <w:sectPr w:rsidR="00591736" w:rsidRPr="00014940" w:rsidSect="00313584">
      <w:headerReference w:type="default" r:id="rId41"/>
      <w:footerReference w:type="even" r:id="rId42"/>
      <w:footerReference w:type="default" r:id="rId43"/>
      <w:footerReference w:type="first" r:id="rId44"/>
      <w:pgSz w:w="11906" w:h="16838" w:code="9"/>
      <w:pgMar w:top="851" w:right="720" w:bottom="624" w:left="720" w:header="0" w:footer="20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2F8E7" w14:textId="77777777" w:rsidR="00AB3F47" w:rsidRDefault="00AB3F47">
      <w:r>
        <w:separator/>
      </w:r>
    </w:p>
  </w:endnote>
  <w:endnote w:type="continuationSeparator" w:id="0">
    <w:p w14:paraId="59648CC9" w14:textId="77777777" w:rsidR="00AB3F47" w:rsidRDefault="00AB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Zurich Cn BT">
    <w:altName w:val="Calibri"/>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55F8" w14:textId="77777777" w:rsidR="002B3461" w:rsidRDefault="002B34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51CB76" w14:textId="77777777" w:rsidR="002B3461" w:rsidRDefault="002B3461">
    <w:pPr>
      <w:pStyle w:val="Footer"/>
      <w:ind w:right="360"/>
    </w:pPr>
  </w:p>
  <w:p w14:paraId="7DF72277" w14:textId="77777777" w:rsidR="002B3461" w:rsidRDefault="002B34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3E767" w14:textId="41E4FE5C" w:rsidR="002B3461" w:rsidRDefault="007115EC" w:rsidP="007115EC">
    <w:pPr>
      <w:pStyle w:val="Footer"/>
      <w:pBdr>
        <w:top w:val="single" w:sz="4" w:space="1" w:color="D9D9D9"/>
      </w:pBdr>
      <w:ind w:left="0"/>
      <w:jc w:val="right"/>
    </w:pPr>
    <w:r>
      <w:rPr>
        <w:noProof/>
      </w:rPr>
      <w:drawing>
        <wp:inline distT="0" distB="0" distL="0" distR="0" wp14:anchorId="1DFC79B2" wp14:editId="08A67E7D">
          <wp:extent cx="2032635" cy="285750"/>
          <wp:effectExtent l="0" t="0" r="5715" b="0"/>
          <wp:docPr id="12" name="Picture 1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635" cy="285750"/>
                  </a:xfrm>
                  <a:prstGeom prst="rect">
                    <a:avLst/>
                  </a:prstGeom>
                  <a:noFill/>
                  <a:ln>
                    <a:noFill/>
                  </a:ln>
                </pic:spPr>
              </pic:pic>
            </a:graphicData>
          </a:graphic>
        </wp:inline>
      </w:drawing>
    </w:r>
    <w:r>
      <w:t xml:space="preserve">                                                                                                                </w:t>
    </w:r>
    <w:r w:rsidR="002B3461">
      <w:fldChar w:fldCharType="begin"/>
    </w:r>
    <w:r w:rsidR="002B3461">
      <w:instrText xml:space="preserve"> PAGE   \* MERGEFORMAT </w:instrText>
    </w:r>
    <w:r w:rsidR="002B3461">
      <w:fldChar w:fldCharType="separate"/>
    </w:r>
    <w:r w:rsidR="002B3461">
      <w:rPr>
        <w:noProof/>
      </w:rPr>
      <w:t>4</w:t>
    </w:r>
    <w:r w:rsidR="002B3461">
      <w:rPr>
        <w:noProof/>
      </w:rPr>
      <w:fldChar w:fldCharType="end"/>
    </w:r>
    <w:r w:rsidR="002B3461">
      <w:t xml:space="preserve"> | </w:t>
    </w:r>
    <w:r w:rsidR="002B3461" w:rsidRPr="00515B52">
      <w:rPr>
        <w:color w:val="808080"/>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F7F7" w14:textId="77777777" w:rsidR="002B3461" w:rsidRDefault="002B346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566B4" w14:textId="77777777" w:rsidR="00AB3F47" w:rsidRDefault="00AB3F47">
      <w:r>
        <w:separator/>
      </w:r>
    </w:p>
  </w:footnote>
  <w:footnote w:type="continuationSeparator" w:id="0">
    <w:p w14:paraId="51D8BB0E" w14:textId="77777777" w:rsidR="00AB3F47" w:rsidRDefault="00AB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8EDA" w14:textId="77777777" w:rsidR="002B3461" w:rsidRPr="00F513C0" w:rsidRDefault="002B3461" w:rsidP="00F513C0">
    <w:pPr>
      <w:pStyle w:val="Header"/>
      <w:spacing w:before="0" w:after="0"/>
      <w:rPr>
        <w:sz w:val="16"/>
        <w:szCs w:val="16"/>
      </w:rPr>
    </w:pPr>
  </w:p>
  <w:p w14:paraId="15E34F6E" w14:textId="5532C512" w:rsidR="007115EC" w:rsidRDefault="007115EC" w:rsidP="007115EC">
    <w:pPr>
      <w:ind w:left="0"/>
      <w:jc w:val="right"/>
      <w:rPr>
        <w:i/>
        <w:sz w:val="22"/>
        <w:u w:val="single"/>
        <w:lang w:eastAsia="en-AU"/>
      </w:rPr>
    </w:pPr>
    <w:r>
      <w:rPr>
        <w:i/>
        <w:sz w:val="22"/>
        <w:u w:val="single"/>
      </w:rPr>
      <w:t xml:space="preserve">Capacity Building for Peer Support Resource Package </w:t>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t xml:space="preserve">           Seven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7321"/>
    <w:multiLevelType w:val="hybridMultilevel"/>
    <w:tmpl w:val="EE5A97F0"/>
    <w:lvl w:ilvl="0" w:tplc="63E4A756">
      <w:numFmt w:val="bullet"/>
      <w:lvlText w:val="•"/>
      <w:lvlJc w:val="left"/>
      <w:pPr>
        <w:ind w:left="502" w:hanging="360"/>
      </w:pPr>
      <w:rPr>
        <w:rFonts w:ascii="Zurich Cn BT" w:eastAsia="Times New Roman" w:hAnsi="Zurich Cn BT"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026A5801"/>
    <w:multiLevelType w:val="hybridMultilevel"/>
    <w:tmpl w:val="20826262"/>
    <w:lvl w:ilvl="0" w:tplc="0C090001">
      <w:start w:val="1"/>
      <w:numFmt w:val="bullet"/>
      <w:lvlText w:val=""/>
      <w:lvlJc w:val="left"/>
      <w:pPr>
        <w:ind w:left="345" w:hanging="360"/>
      </w:pPr>
      <w:rPr>
        <w:rFonts w:ascii="Symbol" w:hAnsi="Symbol" w:hint="default"/>
      </w:rPr>
    </w:lvl>
    <w:lvl w:ilvl="1" w:tplc="0C090003">
      <w:start w:val="1"/>
      <w:numFmt w:val="bullet"/>
      <w:lvlText w:val="o"/>
      <w:lvlJc w:val="left"/>
      <w:pPr>
        <w:ind w:left="1065" w:hanging="360"/>
      </w:pPr>
      <w:rPr>
        <w:rFonts w:ascii="Courier New" w:hAnsi="Courier New" w:cs="Courier New" w:hint="default"/>
      </w:rPr>
    </w:lvl>
    <w:lvl w:ilvl="2" w:tplc="AA586F7A">
      <w:numFmt w:val="bullet"/>
      <w:lvlText w:val="·"/>
      <w:lvlJc w:val="left"/>
      <w:pPr>
        <w:ind w:left="1785" w:hanging="360"/>
      </w:pPr>
      <w:rPr>
        <w:rFonts w:ascii="Calibri" w:eastAsia="Times New Roman" w:hAnsi="Calibri" w:cs="Calibri" w:hint="default"/>
      </w:rPr>
    </w:lvl>
    <w:lvl w:ilvl="3" w:tplc="0C090001" w:tentative="1">
      <w:start w:val="1"/>
      <w:numFmt w:val="bullet"/>
      <w:lvlText w:val=""/>
      <w:lvlJc w:val="left"/>
      <w:pPr>
        <w:ind w:left="2505" w:hanging="360"/>
      </w:pPr>
      <w:rPr>
        <w:rFonts w:ascii="Symbol" w:hAnsi="Symbol" w:hint="default"/>
      </w:rPr>
    </w:lvl>
    <w:lvl w:ilvl="4" w:tplc="0C090003" w:tentative="1">
      <w:start w:val="1"/>
      <w:numFmt w:val="bullet"/>
      <w:lvlText w:val="o"/>
      <w:lvlJc w:val="left"/>
      <w:pPr>
        <w:ind w:left="3225" w:hanging="360"/>
      </w:pPr>
      <w:rPr>
        <w:rFonts w:ascii="Courier New" w:hAnsi="Courier New" w:cs="Courier New" w:hint="default"/>
      </w:rPr>
    </w:lvl>
    <w:lvl w:ilvl="5" w:tplc="0C090005" w:tentative="1">
      <w:start w:val="1"/>
      <w:numFmt w:val="bullet"/>
      <w:lvlText w:val=""/>
      <w:lvlJc w:val="left"/>
      <w:pPr>
        <w:ind w:left="3945" w:hanging="360"/>
      </w:pPr>
      <w:rPr>
        <w:rFonts w:ascii="Wingdings" w:hAnsi="Wingdings" w:hint="default"/>
      </w:rPr>
    </w:lvl>
    <w:lvl w:ilvl="6" w:tplc="0C090001" w:tentative="1">
      <w:start w:val="1"/>
      <w:numFmt w:val="bullet"/>
      <w:lvlText w:val=""/>
      <w:lvlJc w:val="left"/>
      <w:pPr>
        <w:ind w:left="4665" w:hanging="360"/>
      </w:pPr>
      <w:rPr>
        <w:rFonts w:ascii="Symbol" w:hAnsi="Symbol" w:hint="default"/>
      </w:rPr>
    </w:lvl>
    <w:lvl w:ilvl="7" w:tplc="0C090003" w:tentative="1">
      <w:start w:val="1"/>
      <w:numFmt w:val="bullet"/>
      <w:lvlText w:val="o"/>
      <w:lvlJc w:val="left"/>
      <w:pPr>
        <w:ind w:left="5385" w:hanging="360"/>
      </w:pPr>
      <w:rPr>
        <w:rFonts w:ascii="Courier New" w:hAnsi="Courier New" w:cs="Courier New" w:hint="default"/>
      </w:rPr>
    </w:lvl>
    <w:lvl w:ilvl="8" w:tplc="0C090005" w:tentative="1">
      <w:start w:val="1"/>
      <w:numFmt w:val="bullet"/>
      <w:lvlText w:val=""/>
      <w:lvlJc w:val="left"/>
      <w:pPr>
        <w:ind w:left="6105" w:hanging="360"/>
      </w:pPr>
      <w:rPr>
        <w:rFonts w:ascii="Wingdings" w:hAnsi="Wingdings" w:hint="default"/>
      </w:rPr>
    </w:lvl>
  </w:abstractNum>
  <w:abstractNum w:abstractNumId="2" w15:restartNumberingAfterBreak="0">
    <w:nsid w:val="03366D15"/>
    <w:multiLevelType w:val="hybridMultilevel"/>
    <w:tmpl w:val="07C46A6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05DD1FFD"/>
    <w:multiLevelType w:val="hybridMultilevel"/>
    <w:tmpl w:val="D4E0348C"/>
    <w:lvl w:ilvl="0" w:tplc="4DB20F98">
      <w:start w:val="1"/>
      <w:numFmt w:val="bullet"/>
      <w:lvlText w:val="•"/>
      <w:lvlJc w:val="left"/>
      <w:pPr>
        <w:ind w:left="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5C03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AA39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6CAB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6298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9C26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F6CD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30D2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5E3E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E83350"/>
    <w:multiLevelType w:val="hybridMultilevel"/>
    <w:tmpl w:val="88B89AA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0EC41622"/>
    <w:multiLevelType w:val="hybridMultilevel"/>
    <w:tmpl w:val="8CB4656C"/>
    <w:lvl w:ilvl="0" w:tplc="0C09000F">
      <w:start w:val="1"/>
      <w:numFmt w:val="decimal"/>
      <w:lvlText w:val="%1."/>
      <w:lvlJc w:val="left"/>
      <w:pPr>
        <w:ind w:left="862" w:hanging="360"/>
      </w:pPr>
      <w:rPr>
        <w:rFont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10930647"/>
    <w:multiLevelType w:val="hybridMultilevel"/>
    <w:tmpl w:val="E6F858A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16417FE8"/>
    <w:multiLevelType w:val="hybridMultilevel"/>
    <w:tmpl w:val="7CD4520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18327664"/>
    <w:multiLevelType w:val="multilevel"/>
    <w:tmpl w:val="70FA90BC"/>
    <w:lvl w:ilvl="0">
      <w:start w:val="1"/>
      <w:numFmt w:val="decimal"/>
      <w:pStyle w:val="NumberLevel2"/>
      <w:lvlText w:val="%1."/>
      <w:lvlJc w:val="left"/>
      <w:pPr>
        <w:tabs>
          <w:tab w:val="num" w:pos="709"/>
        </w:tabs>
        <w:ind w:left="709" w:hanging="709"/>
      </w:pPr>
      <w:rPr>
        <w:rFonts w:hint="default"/>
        <w:sz w:val="20"/>
      </w:rPr>
    </w:lvl>
    <w:lvl w:ilvl="1">
      <w:start w:val="1"/>
      <w:numFmt w:val="decimal"/>
      <w:pStyle w:val="NumberLevel2"/>
      <w:lvlText w:val="%1.%2."/>
      <w:lvlJc w:val="left"/>
      <w:pPr>
        <w:tabs>
          <w:tab w:val="num" w:pos="709"/>
        </w:tabs>
        <w:ind w:left="709" w:hanging="709"/>
      </w:pPr>
      <w:rPr>
        <w:rFonts w:hint="default"/>
        <w:sz w:val="20"/>
      </w:rPr>
    </w:lvl>
    <w:lvl w:ilvl="2">
      <w:start w:val="1"/>
      <w:numFmt w:val="decimal"/>
      <w:pStyle w:val="NumberLevel3"/>
      <w:lvlText w:val="%1.%2.%3."/>
      <w:lvlJc w:val="left"/>
      <w:pPr>
        <w:tabs>
          <w:tab w:val="num" w:pos="709"/>
        </w:tabs>
        <w:ind w:left="709" w:hanging="709"/>
      </w:pPr>
      <w:rPr>
        <w:rFonts w:hint="default"/>
        <w:sz w:val="20"/>
      </w:rPr>
    </w:lvl>
    <w:lvl w:ilvl="3">
      <w:start w:val="1"/>
      <w:numFmt w:val="lowerLetter"/>
      <w:pStyle w:val="NumberLevel4"/>
      <w:lvlText w:val="%4."/>
      <w:lvlJc w:val="left"/>
      <w:pPr>
        <w:tabs>
          <w:tab w:val="num" w:pos="1134"/>
        </w:tabs>
        <w:ind w:left="1134" w:hanging="425"/>
      </w:pPr>
      <w:rPr>
        <w:rFonts w:hint="default"/>
      </w:rPr>
    </w:lvl>
    <w:lvl w:ilvl="4">
      <w:start w:val="1"/>
      <w:numFmt w:val="bullet"/>
      <w:pStyle w:val="NumberLevel5"/>
      <w:lvlText w:val="–"/>
      <w:lvlJc w:val="left"/>
      <w:pPr>
        <w:tabs>
          <w:tab w:val="num" w:pos="1559"/>
        </w:tabs>
        <w:ind w:left="1559" w:hanging="425"/>
      </w:pPr>
      <w:rPr>
        <w:rFonts w:hint="default"/>
        <w:b w:val="0"/>
        <w:i w:val="0"/>
      </w:rPr>
    </w:lvl>
    <w:lvl w:ilvl="5">
      <w:start w:val="1"/>
      <w:numFmt w:val="bullet"/>
      <w:pStyle w:val="NumberLevel6"/>
      <w:lvlText w:val="–"/>
      <w:lvlJc w:val="left"/>
      <w:pPr>
        <w:tabs>
          <w:tab w:val="num" w:pos="1985"/>
        </w:tabs>
        <w:ind w:left="1985" w:hanging="426"/>
      </w:pPr>
      <w:rPr>
        <w:rFonts w:hint="default"/>
        <w:b w:val="0"/>
        <w:i w:val="0"/>
      </w:rPr>
    </w:lvl>
    <w:lvl w:ilvl="6">
      <w:start w:val="1"/>
      <w:numFmt w:val="bullet"/>
      <w:pStyle w:val="NumberLevel7"/>
      <w:lvlText w:val="–"/>
      <w:lvlJc w:val="left"/>
      <w:pPr>
        <w:tabs>
          <w:tab w:val="num" w:pos="2410"/>
        </w:tabs>
        <w:ind w:left="2410" w:hanging="425"/>
      </w:pPr>
      <w:rPr>
        <w:rFonts w:hint="default"/>
        <w:b w:val="0"/>
        <w:i w:val="0"/>
      </w:rPr>
    </w:lvl>
    <w:lvl w:ilvl="7">
      <w:start w:val="1"/>
      <w:numFmt w:val="bullet"/>
      <w:pStyle w:val="NumberLevel8"/>
      <w:lvlText w:val="–"/>
      <w:lvlJc w:val="left"/>
      <w:pPr>
        <w:tabs>
          <w:tab w:val="num" w:pos="2835"/>
        </w:tabs>
        <w:ind w:left="2835" w:hanging="425"/>
      </w:pPr>
      <w:rPr>
        <w:rFonts w:hint="default"/>
        <w:b w:val="0"/>
        <w:i w:val="0"/>
      </w:rPr>
    </w:lvl>
    <w:lvl w:ilvl="8">
      <w:start w:val="1"/>
      <w:numFmt w:val="bullet"/>
      <w:pStyle w:val="NumberLevel9"/>
      <w:lvlText w:val="–"/>
      <w:lvlJc w:val="left"/>
      <w:pPr>
        <w:tabs>
          <w:tab w:val="num" w:pos="3260"/>
        </w:tabs>
        <w:ind w:left="3260" w:hanging="425"/>
      </w:pPr>
      <w:rPr>
        <w:rFonts w:hint="default"/>
        <w:b w:val="0"/>
        <w:i w:val="0"/>
      </w:rPr>
    </w:lvl>
  </w:abstractNum>
  <w:abstractNum w:abstractNumId="9" w15:restartNumberingAfterBreak="0">
    <w:nsid w:val="19E64526"/>
    <w:multiLevelType w:val="hybridMultilevel"/>
    <w:tmpl w:val="E6C804F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1E7E73CB"/>
    <w:multiLevelType w:val="hybridMultilevel"/>
    <w:tmpl w:val="F3D6DDC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20FD35A4"/>
    <w:multiLevelType w:val="hybridMultilevel"/>
    <w:tmpl w:val="E00CCD42"/>
    <w:lvl w:ilvl="0" w:tplc="F1BE91F4">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 w15:restartNumberingAfterBreak="0">
    <w:nsid w:val="28B26FDE"/>
    <w:multiLevelType w:val="multilevel"/>
    <w:tmpl w:val="BACCB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7749C9"/>
    <w:multiLevelType w:val="hybridMultilevel"/>
    <w:tmpl w:val="1144C91E"/>
    <w:lvl w:ilvl="0" w:tplc="0C09000F">
      <w:start w:val="1"/>
      <w:numFmt w:val="decimal"/>
      <w:lvlText w:val="%1."/>
      <w:lvlJc w:val="left"/>
      <w:pPr>
        <w:ind w:left="360" w:hanging="360"/>
      </w:pPr>
    </w:lvl>
    <w:lvl w:ilvl="1" w:tplc="63E4A756">
      <w:numFmt w:val="bullet"/>
      <w:lvlText w:val="•"/>
      <w:lvlJc w:val="left"/>
      <w:pPr>
        <w:ind w:left="1145" w:hanging="425"/>
      </w:pPr>
      <w:rPr>
        <w:rFonts w:ascii="Zurich Cn BT" w:eastAsia="Times New Roman" w:hAnsi="Zurich Cn BT" w:cs="Times New Roman"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FB85425"/>
    <w:multiLevelType w:val="hybridMultilevel"/>
    <w:tmpl w:val="AD9E0C36"/>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2FCC4FEE"/>
    <w:multiLevelType w:val="multilevel"/>
    <w:tmpl w:val="6B1EDB6C"/>
    <w:lvl w:ilvl="0">
      <w:start w:val="1"/>
      <w:numFmt w:val="decimal"/>
      <w:pStyle w:val="Recital"/>
      <w:lvlText w:val="%1."/>
      <w:lvlJc w:val="left"/>
      <w:pPr>
        <w:tabs>
          <w:tab w:val="num" w:pos="1134"/>
        </w:tabs>
        <w:ind w:left="1134" w:hanging="1134"/>
      </w:pPr>
      <w:rPr>
        <w:rFonts w:cs="Times New Roman" w:hint="default"/>
        <w:sz w:val="20"/>
      </w:rPr>
    </w:lvl>
    <w:lvl w:ilvl="1">
      <w:start w:val="1"/>
      <w:numFmt w:val="decimal"/>
      <w:pStyle w:val="ClauseHeadingPart"/>
      <w:lvlText w:val="%1.%2."/>
      <w:lvlJc w:val="left"/>
      <w:pPr>
        <w:tabs>
          <w:tab w:val="num" w:pos="1134"/>
        </w:tabs>
        <w:ind w:left="1134" w:hanging="1134"/>
      </w:pPr>
      <w:rPr>
        <w:rFonts w:cs="Times New Roman" w:hint="default"/>
        <w:sz w:val="20"/>
      </w:rPr>
    </w:lvl>
    <w:lvl w:ilvl="2">
      <w:start w:val="1"/>
      <w:numFmt w:val="decimal"/>
      <w:pStyle w:val="ClauseLevel1"/>
      <w:lvlText w:val="%1.%2.%3."/>
      <w:lvlJc w:val="left"/>
      <w:pPr>
        <w:tabs>
          <w:tab w:val="num" w:pos="1134"/>
        </w:tabs>
        <w:ind w:left="1134" w:hanging="1134"/>
      </w:pPr>
      <w:rPr>
        <w:rFonts w:cs="Times New Roman" w:hint="default"/>
        <w:sz w:val="20"/>
      </w:rPr>
    </w:lvl>
    <w:lvl w:ilvl="3">
      <w:start w:val="1"/>
      <w:numFmt w:val="lowerLetter"/>
      <w:pStyle w:val="ClauseLevel2"/>
      <w:lvlText w:val="%4."/>
      <w:lvlJc w:val="left"/>
      <w:pPr>
        <w:tabs>
          <w:tab w:val="num" w:pos="1559"/>
        </w:tabs>
        <w:ind w:left="1559" w:hanging="425"/>
      </w:pPr>
      <w:rPr>
        <w:rFonts w:cs="Times New Roman" w:hint="default"/>
      </w:rPr>
    </w:lvl>
    <w:lvl w:ilvl="4">
      <w:start w:val="1"/>
      <w:numFmt w:val="lowerRoman"/>
      <w:pStyle w:val="ClauseLevel3"/>
      <w:lvlText w:val="%5."/>
      <w:lvlJc w:val="left"/>
      <w:pPr>
        <w:tabs>
          <w:tab w:val="num" w:pos="1985"/>
        </w:tabs>
        <w:ind w:left="1985" w:hanging="426"/>
      </w:pPr>
      <w:rPr>
        <w:rFonts w:cs="Times New Roman" w:hint="default"/>
      </w:rPr>
    </w:lvl>
    <w:lvl w:ilvl="5">
      <w:start w:val="1"/>
      <w:numFmt w:val="upperLetter"/>
      <w:pStyle w:val="ClauseLevel4"/>
      <w:lvlText w:val="%6."/>
      <w:lvlJc w:val="left"/>
      <w:pPr>
        <w:tabs>
          <w:tab w:val="num" w:pos="2410"/>
        </w:tabs>
        <w:ind w:left="2410" w:hanging="425"/>
      </w:pPr>
      <w:rPr>
        <w:rFonts w:cs="Times New Roman" w:hint="default"/>
      </w:rPr>
    </w:lvl>
    <w:lvl w:ilvl="6">
      <w:start w:val="1"/>
      <w:numFmt w:val="upperLetter"/>
      <w:pStyle w:val="ClauseLevel5"/>
      <w:lvlText w:val="%7."/>
      <w:lvlJc w:val="left"/>
      <w:pPr>
        <w:tabs>
          <w:tab w:val="num" w:pos="1985"/>
        </w:tabs>
        <w:ind w:left="1985" w:hanging="426"/>
      </w:pPr>
      <w:rPr>
        <w:rFonts w:cs="Times New Roman" w:hint="default"/>
      </w:rPr>
    </w:lvl>
    <w:lvl w:ilvl="7">
      <w:start w:val="1"/>
      <w:numFmt w:val="upperLetter"/>
      <w:pStyle w:val="ClauseLevel6"/>
      <w:lvlText w:val="%8."/>
      <w:lvlJc w:val="left"/>
      <w:pPr>
        <w:tabs>
          <w:tab w:val="num" w:pos="1985"/>
        </w:tabs>
        <w:ind w:left="1985" w:hanging="426"/>
      </w:pPr>
      <w:rPr>
        <w:rFonts w:cs="Times New Roman" w:hint="default"/>
      </w:rPr>
    </w:lvl>
    <w:lvl w:ilvl="8">
      <w:start w:val="1"/>
      <w:numFmt w:val="upperLetter"/>
      <w:pStyle w:val="ClauseLevel7"/>
      <w:lvlText w:val="%9."/>
      <w:lvlJc w:val="left"/>
      <w:pPr>
        <w:tabs>
          <w:tab w:val="num" w:pos="1985"/>
        </w:tabs>
        <w:ind w:left="1985" w:hanging="426"/>
      </w:pPr>
      <w:rPr>
        <w:rFonts w:cs="Times New Roman" w:hint="default"/>
      </w:rPr>
    </w:lvl>
  </w:abstractNum>
  <w:abstractNum w:abstractNumId="16" w15:restartNumberingAfterBreak="0">
    <w:nsid w:val="35A94D35"/>
    <w:multiLevelType w:val="hybridMultilevel"/>
    <w:tmpl w:val="573E445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38DF054B"/>
    <w:multiLevelType w:val="hybridMultilevel"/>
    <w:tmpl w:val="6FD6CD66"/>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394C5B4B"/>
    <w:multiLevelType w:val="hybridMultilevel"/>
    <w:tmpl w:val="51FA338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3A7D1CD0"/>
    <w:multiLevelType w:val="hybridMultilevel"/>
    <w:tmpl w:val="002AC1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D75B3E"/>
    <w:multiLevelType w:val="multilevel"/>
    <w:tmpl w:val="6C22D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2875B7"/>
    <w:multiLevelType w:val="multilevel"/>
    <w:tmpl w:val="A440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6F006F"/>
    <w:multiLevelType w:val="hybridMultilevel"/>
    <w:tmpl w:val="FBAEFF42"/>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47275A9A"/>
    <w:multiLevelType w:val="multilevel"/>
    <w:tmpl w:val="3F725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38496F"/>
    <w:multiLevelType w:val="hybridMultilevel"/>
    <w:tmpl w:val="F3DCF4C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15:restartNumberingAfterBreak="0">
    <w:nsid w:val="49806C81"/>
    <w:multiLevelType w:val="hybridMultilevel"/>
    <w:tmpl w:val="D20E06F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A1F548A"/>
    <w:multiLevelType w:val="hybridMultilevel"/>
    <w:tmpl w:val="E55459F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7" w15:restartNumberingAfterBreak="0">
    <w:nsid w:val="51062427"/>
    <w:multiLevelType w:val="multilevel"/>
    <w:tmpl w:val="4CCE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CE3F55"/>
    <w:multiLevelType w:val="hybridMultilevel"/>
    <w:tmpl w:val="A522B4C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9" w15:restartNumberingAfterBreak="0">
    <w:nsid w:val="63126802"/>
    <w:multiLevelType w:val="hybridMultilevel"/>
    <w:tmpl w:val="A8509F7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A11129"/>
    <w:multiLevelType w:val="hybridMultilevel"/>
    <w:tmpl w:val="8320D5A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15:restartNumberingAfterBreak="0">
    <w:nsid w:val="69FC33E3"/>
    <w:multiLevelType w:val="hybridMultilevel"/>
    <w:tmpl w:val="7F9AADF4"/>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6F4E4AF3"/>
    <w:multiLevelType w:val="multilevel"/>
    <w:tmpl w:val="2A36CF22"/>
    <w:lvl w:ilvl="0">
      <w:start w:val="1"/>
      <w:numFmt w:val="decimal"/>
      <w:lvlRestart w:val="0"/>
      <w:pStyle w:val="CUNumber1"/>
      <w:lvlText w:val="%1."/>
      <w:lvlJc w:val="left"/>
      <w:pPr>
        <w:tabs>
          <w:tab w:val="num" w:pos="964"/>
        </w:tabs>
        <w:ind w:left="964" w:hanging="964"/>
      </w:pPr>
      <w:rPr>
        <w:rFonts w:ascii="Arial" w:hAnsi="Arial" w:cs="Times New Roman" w:hint="default"/>
        <w:b w:val="0"/>
        <w:i w:val="0"/>
        <w:caps/>
        <w:sz w:val="22"/>
        <w:szCs w:val="22"/>
        <w:u w:val="none"/>
      </w:rPr>
    </w:lvl>
    <w:lvl w:ilvl="1">
      <w:start w:val="1"/>
      <w:numFmt w:val="decimal"/>
      <w:pStyle w:val="CUNumber2"/>
      <w:lvlText w:val="%1.%2"/>
      <w:lvlJc w:val="left"/>
      <w:pPr>
        <w:tabs>
          <w:tab w:val="num" w:pos="964"/>
        </w:tabs>
        <w:ind w:left="964" w:hanging="964"/>
      </w:pPr>
      <w:rPr>
        <w:rFonts w:ascii="Arial" w:hAnsi="Arial" w:cs="Times New Roman" w:hint="default"/>
        <w:b w:val="0"/>
        <w:i w:val="0"/>
        <w:sz w:val="22"/>
        <w:u w:val="none"/>
      </w:rPr>
    </w:lvl>
    <w:lvl w:ilvl="2">
      <w:start w:val="1"/>
      <w:numFmt w:val="lowerLetter"/>
      <w:pStyle w:val="CUNumber3"/>
      <w:lvlText w:val="(%3)"/>
      <w:lvlJc w:val="left"/>
      <w:pPr>
        <w:tabs>
          <w:tab w:val="num" w:pos="1928"/>
        </w:tabs>
        <w:ind w:left="1928" w:hanging="964"/>
      </w:pPr>
      <w:rPr>
        <w:rFonts w:ascii="Arial" w:hAnsi="Arial" w:cs="Arial"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cs="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cs="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cs="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cs="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cs="Times New Roman" w:hint="default"/>
        <w:b w:val="0"/>
        <w:i w:val="0"/>
        <w:sz w:val="22"/>
        <w:u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34" w15:restartNumberingAfterBreak="0">
    <w:nsid w:val="71496078"/>
    <w:multiLevelType w:val="hybridMultilevel"/>
    <w:tmpl w:val="BDBC67BC"/>
    <w:lvl w:ilvl="0" w:tplc="A628C400">
      <w:start w:val="1"/>
      <w:numFmt w:val="decimal"/>
      <w:lvlText w:val="%1."/>
      <w:lvlJc w:val="left"/>
      <w:pPr>
        <w:ind w:left="502" w:hanging="360"/>
      </w:pPr>
      <w:rPr>
        <w:rFonts w:hint="default"/>
        <w:u w:val="single"/>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5" w15:restartNumberingAfterBreak="0">
    <w:nsid w:val="729D346E"/>
    <w:multiLevelType w:val="multilevel"/>
    <w:tmpl w:val="1CE6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A404AD"/>
    <w:multiLevelType w:val="hybridMultilevel"/>
    <w:tmpl w:val="3A74C098"/>
    <w:lvl w:ilvl="0" w:tplc="22823C58">
      <w:start w:val="1"/>
      <w:numFmt w:val="bullet"/>
      <w:pStyle w:val="Bulletlist"/>
      <w:lvlText w:val=""/>
      <w:lvlJc w:val="left"/>
      <w:pPr>
        <w:ind w:left="862" w:hanging="360"/>
      </w:pPr>
      <w:rPr>
        <w:rFonts w:ascii="Symbol" w:hAnsi="Symbol" w:hint="default"/>
      </w:rPr>
    </w:lvl>
    <w:lvl w:ilvl="1" w:tplc="86284FFE">
      <w:numFmt w:val="bullet"/>
      <w:lvlText w:val="•"/>
      <w:lvlJc w:val="left"/>
      <w:pPr>
        <w:ind w:left="1647" w:hanging="425"/>
      </w:pPr>
      <w:rPr>
        <w:rFonts w:ascii="Calibri" w:eastAsia="Times New Roman" w:hAnsi="Calibri" w:cs="Calibri"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7" w15:restartNumberingAfterBreak="0">
    <w:nsid w:val="75EB0CDA"/>
    <w:multiLevelType w:val="hybridMultilevel"/>
    <w:tmpl w:val="4F2E30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281F8F"/>
    <w:multiLevelType w:val="hybridMultilevel"/>
    <w:tmpl w:val="E3B2CDB8"/>
    <w:lvl w:ilvl="0" w:tplc="0C090003">
      <w:start w:val="1"/>
      <w:numFmt w:val="bullet"/>
      <w:lvlText w:val="o"/>
      <w:lvlJc w:val="left"/>
      <w:pPr>
        <w:ind w:left="502" w:hanging="360"/>
      </w:pPr>
      <w:rPr>
        <w:rFonts w:ascii="Courier New" w:hAnsi="Courier New" w:cs="Courier New"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9" w15:restartNumberingAfterBreak="0">
    <w:nsid w:val="77B354C0"/>
    <w:multiLevelType w:val="hybridMultilevel"/>
    <w:tmpl w:val="4264410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0" w15:restartNumberingAfterBreak="0">
    <w:nsid w:val="7AAA1524"/>
    <w:multiLevelType w:val="multilevel"/>
    <w:tmpl w:val="821E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3"/>
  </w:num>
  <w:num w:numId="3">
    <w:abstractNumId w:val="8"/>
  </w:num>
  <w:num w:numId="4">
    <w:abstractNumId w:val="15"/>
  </w:num>
  <w:num w:numId="5">
    <w:abstractNumId w:val="36"/>
  </w:num>
  <w:num w:numId="6">
    <w:abstractNumId w:val="6"/>
  </w:num>
  <w:num w:numId="7">
    <w:abstractNumId w:val="11"/>
  </w:num>
  <w:num w:numId="8">
    <w:abstractNumId w:val="28"/>
  </w:num>
  <w:num w:numId="9">
    <w:abstractNumId w:val="27"/>
  </w:num>
  <w:num w:numId="10">
    <w:abstractNumId w:val="26"/>
  </w:num>
  <w:num w:numId="11">
    <w:abstractNumId w:val="7"/>
  </w:num>
  <w:num w:numId="12">
    <w:abstractNumId w:val="22"/>
  </w:num>
  <w:num w:numId="13">
    <w:abstractNumId w:val="16"/>
  </w:num>
  <w:num w:numId="14">
    <w:abstractNumId w:val="4"/>
  </w:num>
  <w:num w:numId="15">
    <w:abstractNumId w:val="32"/>
  </w:num>
  <w:num w:numId="16">
    <w:abstractNumId w:val="24"/>
  </w:num>
  <w:num w:numId="17">
    <w:abstractNumId w:val="31"/>
  </w:num>
  <w:num w:numId="18">
    <w:abstractNumId w:val="35"/>
  </w:num>
  <w:num w:numId="19">
    <w:abstractNumId w:val="21"/>
  </w:num>
  <w:num w:numId="20">
    <w:abstractNumId w:val="40"/>
  </w:num>
  <w:num w:numId="21">
    <w:abstractNumId w:val="12"/>
  </w:num>
  <w:num w:numId="22">
    <w:abstractNumId w:val="20"/>
  </w:num>
  <w:num w:numId="23">
    <w:abstractNumId w:val="10"/>
  </w:num>
  <w:num w:numId="24">
    <w:abstractNumId w:val="5"/>
  </w:num>
  <w:num w:numId="25">
    <w:abstractNumId w:val="29"/>
  </w:num>
  <w:num w:numId="26">
    <w:abstractNumId w:val="2"/>
  </w:num>
  <w:num w:numId="27">
    <w:abstractNumId w:val="1"/>
  </w:num>
  <w:num w:numId="28">
    <w:abstractNumId w:val="9"/>
  </w:num>
  <w:num w:numId="29">
    <w:abstractNumId w:val="37"/>
  </w:num>
  <w:num w:numId="30">
    <w:abstractNumId w:val="13"/>
  </w:num>
  <w:num w:numId="31">
    <w:abstractNumId w:val="25"/>
  </w:num>
  <w:num w:numId="32">
    <w:abstractNumId w:val="19"/>
  </w:num>
  <w:num w:numId="33">
    <w:abstractNumId w:val="39"/>
  </w:num>
  <w:num w:numId="34">
    <w:abstractNumId w:val="17"/>
  </w:num>
  <w:num w:numId="35">
    <w:abstractNumId w:val="23"/>
  </w:num>
  <w:num w:numId="36">
    <w:abstractNumId w:val="18"/>
  </w:num>
  <w:num w:numId="37">
    <w:abstractNumId w:val="14"/>
  </w:num>
  <w:num w:numId="38">
    <w:abstractNumId w:val="34"/>
  </w:num>
  <w:num w:numId="39">
    <w:abstractNumId w:val="38"/>
  </w:num>
  <w:num w:numId="40">
    <w:abstractNumId w:val="0"/>
  </w:num>
  <w:num w:numId="4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C67"/>
    <w:rsid w:val="000027B4"/>
    <w:rsid w:val="000048B5"/>
    <w:rsid w:val="00004F5D"/>
    <w:rsid w:val="000066BD"/>
    <w:rsid w:val="00006CD0"/>
    <w:rsid w:val="00010357"/>
    <w:rsid w:val="0001233E"/>
    <w:rsid w:val="00014940"/>
    <w:rsid w:val="000165A0"/>
    <w:rsid w:val="000165BB"/>
    <w:rsid w:val="00016C1A"/>
    <w:rsid w:val="000170AE"/>
    <w:rsid w:val="000202CD"/>
    <w:rsid w:val="00020AC2"/>
    <w:rsid w:val="0002208E"/>
    <w:rsid w:val="00022156"/>
    <w:rsid w:val="000221F0"/>
    <w:rsid w:val="0002233C"/>
    <w:rsid w:val="00022B93"/>
    <w:rsid w:val="00023ADA"/>
    <w:rsid w:val="0002401B"/>
    <w:rsid w:val="00024050"/>
    <w:rsid w:val="00025F5B"/>
    <w:rsid w:val="000309C2"/>
    <w:rsid w:val="0003168C"/>
    <w:rsid w:val="00031F6B"/>
    <w:rsid w:val="0003205F"/>
    <w:rsid w:val="00032A5C"/>
    <w:rsid w:val="000335AF"/>
    <w:rsid w:val="00033A44"/>
    <w:rsid w:val="00034A97"/>
    <w:rsid w:val="00036C2F"/>
    <w:rsid w:val="00037A9E"/>
    <w:rsid w:val="00040F63"/>
    <w:rsid w:val="000420E8"/>
    <w:rsid w:val="00042954"/>
    <w:rsid w:val="00042C56"/>
    <w:rsid w:val="00043135"/>
    <w:rsid w:val="00043BEC"/>
    <w:rsid w:val="0004535C"/>
    <w:rsid w:val="00050ABF"/>
    <w:rsid w:val="000541F2"/>
    <w:rsid w:val="00054DAB"/>
    <w:rsid w:val="0005619C"/>
    <w:rsid w:val="000570B5"/>
    <w:rsid w:val="00060AD6"/>
    <w:rsid w:val="00061432"/>
    <w:rsid w:val="00061551"/>
    <w:rsid w:val="00061752"/>
    <w:rsid w:val="00061A2F"/>
    <w:rsid w:val="000650AC"/>
    <w:rsid w:val="00067411"/>
    <w:rsid w:val="00067655"/>
    <w:rsid w:val="00067CB3"/>
    <w:rsid w:val="00070766"/>
    <w:rsid w:val="0007127A"/>
    <w:rsid w:val="00074413"/>
    <w:rsid w:val="000755DD"/>
    <w:rsid w:val="00075793"/>
    <w:rsid w:val="00076340"/>
    <w:rsid w:val="00076F06"/>
    <w:rsid w:val="0007775F"/>
    <w:rsid w:val="00080A62"/>
    <w:rsid w:val="00081D11"/>
    <w:rsid w:val="000848C4"/>
    <w:rsid w:val="00085BAC"/>
    <w:rsid w:val="0009084F"/>
    <w:rsid w:val="00091E10"/>
    <w:rsid w:val="00092EA2"/>
    <w:rsid w:val="00093237"/>
    <w:rsid w:val="000937B1"/>
    <w:rsid w:val="000937FD"/>
    <w:rsid w:val="00093839"/>
    <w:rsid w:val="00094102"/>
    <w:rsid w:val="00094472"/>
    <w:rsid w:val="000953EE"/>
    <w:rsid w:val="00095FB2"/>
    <w:rsid w:val="000975C8"/>
    <w:rsid w:val="000A0A0E"/>
    <w:rsid w:val="000A33E9"/>
    <w:rsid w:val="000A43B8"/>
    <w:rsid w:val="000A49F6"/>
    <w:rsid w:val="000A7795"/>
    <w:rsid w:val="000A7C8B"/>
    <w:rsid w:val="000B684F"/>
    <w:rsid w:val="000C03BD"/>
    <w:rsid w:val="000C04F5"/>
    <w:rsid w:val="000C0BFC"/>
    <w:rsid w:val="000C0D2F"/>
    <w:rsid w:val="000C3508"/>
    <w:rsid w:val="000C4459"/>
    <w:rsid w:val="000C69AD"/>
    <w:rsid w:val="000C6E94"/>
    <w:rsid w:val="000D11B3"/>
    <w:rsid w:val="000D1CDC"/>
    <w:rsid w:val="000D221C"/>
    <w:rsid w:val="000D2DC9"/>
    <w:rsid w:val="000D3E25"/>
    <w:rsid w:val="000D3E48"/>
    <w:rsid w:val="000D5C97"/>
    <w:rsid w:val="000D7932"/>
    <w:rsid w:val="000D7A49"/>
    <w:rsid w:val="000E0441"/>
    <w:rsid w:val="000E0B08"/>
    <w:rsid w:val="000E31E2"/>
    <w:rsid w:val="000E3792"/>
    <w:rsid w:val="000E3C7B"/>
    <w:rsid w:val="000E4166"/>
    <w:rsid w:val="000E43C4"/>
    <w:rsid w:val="000E5794"/>
    <w:rsid w:val="000E5C3C"/>
    <w:rsid w:val="000E5CAA"/>
    <w:rsid w:val="000E674C"/>
    <w:rsid w:val="000E7F4A"/>
    <w:rsid w:val="000E7F51"/>
    <w:rsid w:val="000F2013"/>
    <w:rsid w:val="000F28B0"/>
    <w:rsid w:val="000F2DCE"/>
    <w:rsid w:val="000F2EAC"/>
    <w:rsid w:val="000F5BBC"/>
    <w:rsid w:val="000F6008"/>
    <w:rsid w:val="000F6243"/>
    <w:rsid w:val="000F6C0C"/>
    <w:rsid w:val="000F6C71"/>
    <w:rsid w:val="000F7117"/>
    <w:rsid w:val="00102571"/>
    <w:rsid w:val="00102604"/>
    <w:rsid w:val="001036B0"/>
    <w:rsid w:val="00103B09"/>
    <w:rsid w:val="001060B2"/>
    <w:rsid w:val="001073CA"/>
    <w:rsid w:val="0011162A"/>
    <w:rsid w:val="0011500E"/>
    <w:rsid w:val="00115A67"/>
    <w:rsid w:val="00116BC8"/>
    <w:rsid w:val="00117C86"/>
    <w:rsid w:val="00122B0D"/>
    <w:rsid w:val="0012442A"/>
    <w:rsid w:val="0012513F"/>
    <w:rsid w:val="0012585A"/>
    <w:rsid w:val="001274AA"/>
    <w:rsid w:val="00131077"/>
    <w:rsid w:val="00132709"/>
    <w:rsid w:val="00134591"/>
    <w:rsid w:val="00135507"/>
    <w:rsid w:val="00141AE7"/>
    <w:rsid w:val="00142265"/>
    <w:rsid w:val="00143750"/>
    <w:rsid w:val="001438AE"/>
    <w:rsid w:val="001439DB"/>
    <w:rsid w:val="00151082"/>
    <w:rsid w:val="00151DD7"/>
    <w:rsid w:val="001547B1"/>
    <w:rsid w:val="00155262"/>
    <w:rsid w:val="00156799"/>
    <w:rsid w:val="001578A9"/>
    <w:rsid w:val="00157FFD"/>
    <w:rsid w:val="001625AD"/>
    <w:rsid w:val="00163946"/>
    <w:rsid w:val="00163F33"/>
    <w:rsid w:val="001653DC"/>
    <w:rsid w:val="00165930"/>
    <w:rsid w:val="00166460"/>
    <w:rsid w:val="00166A29"/>
    <w:rsid w:val="00167E07"/>
    <w:rsid w:val="00170952"/>
    <w:rsid w:val="00171955"/>
    <w:rsid w:val="00171A9D"/>
    <w:rsid w:val="00174DC3"/>
    <w:rsid w:val="00176222"/>
    <w:rsid w:val="00176D2F"/>
    <w:rsid w:val="001770C1"/>
    <w:rsid w:val="001818D0"/>
    <w:rsid w:val="001837CF"/>
    <w:rsid w:val="001846DB"/>
    <w:rsid w:val="001851CB"/>
    <w:rsid w:val="001859D5"/>
    <w:rsid w:val="001865B4"/>
    <w:rsid w:val="001930A2"/>
    <w:rsid w:val="0019401B"/>
    <w:rsid w:val="00194ED3"/>
    <w:rsid w:val="001963D4"/>
    <w:rsid w:val="00196B48"/>
    <w:rsid w:val="001A2476"/>
    <w:rsid w:val="001A4A47"/>
    <w:rsid w:val="001A4F9D"/>
    <w:rsid w:val="001A55B4"/>
    <w:rsid w:val="001A58BC"/>
    <w:rsid w:val="001A71FE"/>
    <w:rsid w:val="001B1F26"/>
    <w:rsid w:val="001B3CA5"/>
    <w:rsid w:val="001B7923"/>
    <w:rsid w:val="001B7DFC"/>
    <w:rsid w:val="001B7E43"/>
    <w:rsid w:val="001C02C7"/>
    <w:rsid w:val="001C09F4"/>
    <w:rsid w:val="001C10BA"/>
    <w:rsid w:val="001C1F73"/>
    <w:rsid w:val="001C2D68"/>
    <w:rsid w:val="001C3A70"/>
    <w:rsid w:val="001C3A7E"/>
    <w:rsid w:val="001C4908"/>
    <w:rsid w:val="001C5057"/>
    <w:rsid w:val="001C5E64"/>
    <w:rsid w:val="001C6B13"/>
    <w:rsid w:val="001C76E8"/>
    <w:rsid w:val="001C7A91"/>
    <w:rsid w:val="001D0A86"/>
    <w:rsid w:val="001D1798"/>
    <w:rsid w:val="001D2E8C"/>
    <w:rsid w:val="001D2F36"/>
    <w:rsid w:val="001D3AC0"/>
    <w:rsid w:val="001D6AB7"/>
    <w:rsid w:val="001E0456"/>
    <w:rsid w:val="001E14F8"/>
    <w:rsid w:val="001E2431"/>
    <w:rsid w:val="001E2BD3"/>
    <w:rsid w:val="001E4DB5"/>
    <w:rsid w:val="001F2B66"/>
    <w:rsid w:val="001F2E81"/>
    <w:rsid w:val="001F36B5"/>
    <w:rsid w:val="001F4D11"/>
    <w:rsid w:val="001F54D5"/>
    <w:rsid w:val="001F56D0"/>
    <w:rsid w:val="001F60DC"/>
    <w:rsid w:val="002006C9"/>
    <w:rsid w:val="00200D35"/>
    <w:rsid w:val="00202A33"/>
    <w:rsid w:val="00202E14"/>
    <w:rsid w:val="0020398A"/>
    <w:rsid w:val="00206772"/>
    <w:rsid w:val="00206916"/>
    <w:rsid w:val="00206DB9"/>
    <w:rsid w:val="00210113"/>
    <w:rsid w:val="002103D6"/>
    <w:rsid w:val="0021092B"/>
    <w:rsid w:val="00211370"/>
    <w:rsid w:val="002114CD"/>
    <w:rsid w:val="00212B15"/>
    <w:rsid w:val="002134A6"/>
    <w:rsid w:val="00214012"/>
    <w:rsid w:val="002143C8"/>
    <w:rsid w:val="00214ED6"/>
    <w:rsid w:val="00215966"/>
    <w:rsid w:val="0021664D"/>
    <w:rsid w:val="002171E9"/>
    <w:rsid w:val="00217DEF"/>
    <w:rsid w:val="00217DF7"/>
    <w:rsid w:val="0022019C"/>
    <w:rsid w:val="00224959"/>
    <w:rsid w:val="00231521"/>
    <w:rsid w:val="00231E63"/>
    <w:rsid w:val="00232AA9"/>
    <w:rsid w:val="00233018"/>
    <w:rsid w:val="002333C3"/>
    <w:rsid w:val="0023377E"/>
    <w:rsid w:val="00233A64"/>
    <w:rsid w:val="00234A13"/>
    <w:rsid w:val="00234B02"/>
    <w:rsid w:val="00235913"/>
    <w:rsid w:val="00235B6E"/>
    <w:rsid w:val="0023681F"/>
    <w:rsid w:val="00237B7A"/>
    <w:rsid w:val="0024115C"/>
    <w:rsid w:val="0024170F"/>
    <w:rsid w:val="002417DF"/>
    <w:rsid w:val="0024209D"/>
    <w:rsid w:val="00242AD8"/>
    <w:rsid w:val="00245A03"/>
    <w:rsid w:val="00246AF3"/>
    <w:rsid w:val="00247F56"/>
    <w:rsid w:val="002511F6"/>
    <w:rsid w:val="0025205C"/>
    <w:rsid w:val="00252226"/>
    <w:rsid w:val="00252B30"/>
    <w:rsid w:val="00256547"/>
    <w:rsid w:val="00257C67"/>
    <w:rsid w:val="002601A7"/>
    <w:rsid w:val="00263078"/>
    <w:rsid w:val="002642B6"/>
    <w:rsid w:val="00266E77"/>
    <w:rsid w:val="00267477"/>
    <w:rsid w:val="00270583"/>
    <w:rsid w:val="0027072B"/>
    <w:rsid w:val="002707C3"/>
    <w:rsid w:val="00270EA3"/>
    <w:rsid w:val="00271BBE"/>
    <w:rsid w:val="00273C90"/>
    <w:rsid w:val="00274A9F"/>
    <w:rsid w:val="00277CE1"/>
    <w:rsid w:val="00277F78"/>
    <w:rsid w:val="00280B49"/>
    <w:rsid w:val="002811C9"/>
    <w:rsid w:val="00281F5D"/>
    <w:rsid w:val="0028288B"/>
    <w:rsid w:val="00285C90"/>
    <w:rsid w:val="00286AB6"/>
    <w:rsid w:val="002873A5"/>
    <w:rsid w:val="002909DB"/>
    <w:rsid w:val="002928AA"/>
    <w:rsid w:val="00293719"/>
    <w:rsid w:val="00293E48"/>
    <w:rsid w:val="00294EA0"/>
    <w:rsid w:val="0029582A"/>
    <w:rsid w:val="00296863"/>
    <w:rsid w:val="002A19C1"/>
    <w:rsid w:val="002A29FE"/>
    <w:rsid w:val="002A3715"/>
    <w:rsid w:val="002A3F17"/>
    <w:rsid w:val="002A4954"/>
    <w:rsid w:val="002A6444"/>
    <w:rsid w:val="002A69C7"/>
    <w:rsid w:val="002A7F03"/>
    <w:rsid w:val="002B0985"/>
    <w:rsid w:val="002B0D58"/>
    <w:rsid w:val="002B0EBC"/>
    <w:rsid w:val="002B28AE"/>
    <w:rsid w:val="002B3461"/>
    <w:rsid w:val="002B4B55"/>
    <w:rsid w:val="002B4C7D"/>
    <w:rsid w:val="002B6B39"/>
    <w:rsid w:val="002B6E80"/>
    <w:rsid w:val="002B7379"/>
    <w:rsid w:val="002B7382"/>
    <w:rsid w:val="002B73C6"/>
    <w:rsid w:val="002C195F"/>
    <w:rsid w:val="002C3F34"/>
    <w:rsid w:val="002C4F54"/>
    <w:rsid w:val="002C5112"/>
    <w:rsid w:val="002C6570"/>
    <w:rsid w:val="002C6C7B"/>
    <w:rsid w:val="002C7BA6"/>
    <w:rsid w:val="002D2930"/>
    <w:rsid w:val="002D3199"/>
    <w:rsid w:val="002D3ADF"/>
    <w:rsid w:val="002D3BEE"/>
    <w:rsid w:val="002D4FF2"/>
    <w:rsid w:val="002D535C"/>
    <w:rsid w:val="002D5CFA"/>
    <w:rsid w:val="002D742C"/>
    <w:rsid w:val="002E0627"/>
    <w:rsid w:val="002E066F"/>
    <w:rsid w:val="002E0A96"/>
    <w:rsid w:val="002E237A"/>
    <w:rsid w:val="002E611A"/>
    <w:rsid w:val="002E73DF"/>
    <w:rsid w:val="002E74F6"/>
    <w:rsid w:val="002E79BA"/>
    <w:rsid w:val="002F0079"/>
    <w:rsid w:val="002F0179"/>
    <w:rsid w:val="002F036B"/>
    <w:rsid w:val="002F0AC1"/>
    <w:rsid w:val="002F1F46"/>
    <w:rsid w:val="002F2597"/>
    <w:rsid w:val="002F34B8"/>
    <w:rsid w:val="002F5E96"/>
    <w:rsid w:val="002F6643"/>
    <w:rsid w:val="002F6E4B"/>
    <w:rsid w:val="002F6E66"/>
    <w:rsid w:val="003009F0"/>
    <w:rsid w:val="00303169"/>
    <w:rsid w:val="003049F8"/>
    <w:rsid w:val="00305525"/>
    <w:rsid w:val="00306383"/>
    <w:rsid w:val="00306832"/>
    <w:rsid w:val="003072F6"/>
    <w:rsid w:val="003076CF"/>
    <w:rsid w:val="0030798F"/>
    <w:rsid w:val="003079B0"/>
    <w:rsid w:val="00307ADA"/>
    <w:rsid w:val="0031047F"/>
    <w:rsid w:val="0031109A"/>
    <w:rsid w:val="0031187F"/>
    <w:rsid w:val="00311EF1"/>
    <w:rsid w:val="003133CE"/>
    <w:rsid w:val="00313584"/>
    <w:rsid w:val="00315DC1"/>
    <w:rsid w:val="00317719"/>
    <w:rsid w:val="00320041"/>
    <w:rsid w:val="00320AE5"/>
    <w:rsid w:val="00320FC9"/>
    <w:rsid w:val="00321B0D"/>
    <w:rsid w:val="00321B7E"/>
    <w:rsid w:val="00321DBB"/>
    <w:rsid w:val="00322251"/>
    <w:rsid w:val="00324A75"/>
    <w:rsid w:val="003263B5"/>
    <w:rsid w:val="003267DC"/>
    <w:rsid w:val="0032746A"/>
    <w:rsid w:val="0032753F"/>
    <w:rsid w:val="003305E2"/>
    <w:rsid w:val="00330A81"/>
    <w:rsid w:val="00330C6F"/>
    <w:rsid w:val="00331198"/>
    <w:rsid w:val="00331D37"/>
    <w:rsid w:val="003320AF"/>
    <w:rsid w:val="003332B7"/>
    <w:rsid w:val="00335BF8"/>
    <w:rsid w:val="0034498D"/>
    <w:rsid w:val="00347FC1"/>
    <w:rsid w:val="003523D5"/>
    <w:rsid w:val="00352DCA"/>
    <w:rsid w:val="00353054"/>
    <w:rsid w:val="00353862"/>
    <w:rsid w:val="00354805"/>
    <w:rsid w:val="00356AF2"/>
    <w:rsid w:val="00360810"/>
    <w:rsid w:val="00360C99"/>
    <w:rsid w:val="0036343B"/>
    <w:rsid w:val="00366EA8"/>
    <w:rsid w:val="00366F07"/>
    <w:rsid w:val="0036757B"/>
    <w:rsid w:val="00367DAD"/>
    <w:rsid w:val="0037368D"/>
    <w:rsid w:val="003764EA"/>
    <w:rsid w:val="00376EA8"/>
    <w:rsid w:val="00377C8F"/>
    <w:rsid w:val="00380339"/>
    <w:rsid w:val="00381B6C"/>
    <w:rsid w:val="00382637"/>
    <w:rsid w:val="00383142"/>
    <w:rsid w:val="0038332E"/>
    <w:rsid w:val="003833E3"/>
    <w:rsid w:val="00383625"/>
    <w:rsid w:val="00383E25"/>
    <w:rsid w:val="00384E19"/>
    <w:rsid w:val="00385A32"/>
    <w:rsid w:val="00385C9D"/>
    <w:rsid w:val="00386E18"/>
    <w:rsid w:val="00391254"/>
    <w:rsid w:val="0039275D"/>
    <w:rsid w:val="003927F3"/>
    <w:rsid w:val="00393558"/>
    <w:rsid w:val="00394CD7"/>
    <w:rsid w:val="00396A86"/>
    <w:rsid w:val="00396AB9"/>
    <w:rsid w:val="00396FB8"/>
    <w:rsid w:val="0039760A"/>
    <w:rsid w:val="003A03D7"/>
    <w:rsid w:val="003A1306"/>
    <w:rsid w:val="003A2B35"/>
    <w:rsid w:val="003A3063"/>
    <w:rsid w:val="003A40C4"/>
    <w:rsid w:val="003B0846"/>
    <w:rsid w:val="003B0E2B"/>
    <w:rsid w:val="003B1459"/>
    <w:rsid w:val="003B20F2"/>
    <w:rsid w:val="003B211F"/>
    <w:rsid w:val="003B2E13"/>
    <w:rsid w:val="003B4819"/>
    <w:rsid w:val="003B58B7"/>
    <w:rsid w:val="003B5B91"/>
    <w:rsid w:val="003B7027"/>
    <w:rsid w:val="003B7741"/>
    <w:rsid w:val="003C153C"/>
    <w:rsid w:val="003C2AC6"/>
    <w:rsid w:val="003C301E"/>
    <w:rsid w:val="003C5307"/>
    <w:rsid w:val="003C584C"/>
    <w:rsid w:val="003C6DD8"/>
    <w:rsid w:val="003D0114"/>
    <w:rsid w:val="003D06E9"/>
    <w:rsid w:val="003D18AC"/>
    <w:rsid w:val="003D1B60"/>
    <w:rsid w:val="003D1FF1"/>
    <w:rsid w:val="003D3CFC"/>
    <w:rsid w:val="003D4C4B"/>
    <w:rsid w:val="003D5956"/>
    <w:rsid w:val="003D5A6C"/>
    <w:rsid w:val="003D5C6C"/>
    <w:rsid w:val="003D6AC7"/>
    <w:rsid w:val="003D6E77"/>
    <w:rsid w:val="003E02AF"/>
    <w:rsid w:val="003E0353"/>
    <w:rsid w:val="003E0DC9"/>
    <w:rsid w:val="003E0F1B"/>
    <w:rsid w:val="003E28EE"/>
    <w:rsid w:val="003E29F6"/>
    <w:rsid w:val="003E2ED7"/>
    <w:rsid w:val="003E36AB"/>
    <w:rsid w:val="003E3D93"/>
    <w:rsid w:val="003E4122"/>
    <w:rsid w:val="003E465A"/>
    <w:rsid w:val="003E56E9"/>
    <w:rsid w:val="003E7902"/>
    <w:rsid w:val="003E7DCB"/>
    <w:rsid w:val="003E7F6A"/>
    <w:rsid w:val="003F15FA"/>
    <w:rsid w:val="003F2D66"/>
    <w:rsid w:val="003F3433"/>
    <w:rsid w:val="003F4060"/>
    <w:rsid w:val="00400657"/>
    <w:rsid w:val="00400E96"/>
    <w:rsid w:val="00400ED3"/>
    <w:rsid w:val="00404FFE"/>
    <w:rsid w:val="00407171"/>
    <w:rsid w:val="00410A23"/>
    <w:rsid w:val="0041139C"/>
    <w:rsid w:val="00411C6D"/>
    <w:rsid w:val="00412128"/>
    <w:rsid w:val="004121FF"/>
    <w:rsid w:val="004128C4"/>
    <w:rsid w:val="00412FF7"/>
    <w:rsid w:val="004149F0"/>
    <w:rsid w:val="00416B03"/>
    <w:rsid w:val="00420218"/>
    <w:rsid w:val="004206C8"/>
    <w:rsid w:val="00421E5E"/>
    <w:rsid w:val="0042447D"/>
    <w:rsid w:val="00424D77"/>
    <w:rsid w:val="00425FAE"/>
    <w:rsid w:val="004266BC"/>
    <w:rsid w:val="004266DC"/>
    <w:rsid w:val="004307FF"/>
    <w:rsid w:val="00434B9F"/>
    <w:rsid w:val="00435FD4"/>
    <w:rsid w:val="00436D03"/>
    <w:rsid w:val="00437465"/>
    <w:rsid w:val="00440236"/>
    <w:rsid w:val="00440252"/>
    <w:rsid w:val="004420BE"/>
    <w:rsid w:val="004430D4"/>
    <w:rsid w:val="004437BD"/>
    <w:rsid w:val="00443AA2"/>
    <w:rsid w:val="00444D7E"/>
    <w:rsid w:val="00445343"/>
    <w:rsid w:val="00445E4D"/>
    <w:rsid w:val="004502F8"/>
    <w:rsid w:val="0045136A"/>
    <w:rsid w:val="00451B66"/>
    <w:rsid w:val="00452403"/>
    <w:rsid w:val="00452BAF"/>
    <w:rsid w:val="004565DC"/>
    <w:rsid w:val="00456ED8"/>
    <w:rsid w:val="00457243"/>
    <w:rsid w:val="0045761A"/>
    <w:rsid w:val="00460FAE"/>
    <w:rsid w:val="00462DFC"/>
    <w:rsid w:val="004659A8"/>
    <w:rsid w:val="00465AAB"/>
    <w:rsid w:val="00466099"/>
    <w:rsid w:val="004675CC"/>
    <w:rsid w:val="00467629"/>
    <w:rsid w:val="004678EB"/>
    <w:rsid w:val="0047006A"/>
    <w:rsid w:val="004712B8"/>
    <w:rsid w:val="0047173E"/>
    <w:rsid w:val="00471BA8"/>
    <w:rsid w:val="0047247A"/>
    <w:rsid w:val="00472A0E"/>
    <w:rsid w:val="00472DD9"/>
    <w:rsid w:val="00474C4E"/>
    <w:rsid w:val="00475767"/>
    <w:rsid w:val="00476A87"/>
    <w:rsid w:val="00480AAA"/>
    <w:rsid w:val="004849C2"/>
    <w:rsid w:val="00485B4B"/>
    <w:rsid w:val="00486462"/>
    <w:rsid w:val="00486854"/>
    <w:rsid w:val="00487B79"/>
    <w:rsid w:val="00490795"/>
    <w:rsid w:val="00493AD8"/>
    <w:rsid w:val="00494DD7"/>
    <w:rsid w:val="004954C1"/>
    <w:rsid w:val="00495B24"/>
    <w:rsid w:val="004967E7"/>
    <w:rsid w:val="00497F55"/>
    <w:rsid w:val="004A1F8B"/>
    <w:rsid w:val="004A28E1"/>
    <w:rsid w:val="004A321E"/>
    <w:rsid w:val="004A42D2"/>
    <w:rsid w:val="004A5152"/>
    <w:rsid w:val="004B214F"/>
    <w:rsid w:val="004B379E"/>
    <w:rsid w:val="004B3FF3"/>
    <w:rsid w:val="004B6522"/>
    <w:rsid w:val="004B79B5"/>
    <w:rsid w:val="004C03A0"/>
    <w:rsid w:val="004C27CE"/>
    <w:rsid w:val="004C2C66"/>
    <w:rsid w:val="004C32F8"/>
    <w:rsid w:val="004C3588"/>
    <w:rsid w:val="004C378A"/>
    <w:rsid w:val="004C48AF"/>
    <w:rsid w:val="004C5168"/>
    <w:rsid w:val="004C5A84"/>
    <w:rsid w:val="004D0FCB"/>
    <w:rsid w:val="004D1157"/>
    <w:rsid w:val="004D17BA"/>
    <w:rsid w:val="004D35FC"/>
    <w:rsid w:val="004D45A5"/>
    <w:rsid w:val="004D5728"/>
    <w:rsid w:val="004D6153"/>
    <w:rsid w:val="004D6414"/>
    <w:rsid w:val="004E0B6D"/>
    <w:rsid w:val="004E34DE"/>
    <w:rsid w:val="004E706F"/>
    <w:rsid w:val="004F1447"/>
    <w:rsid w:val="004F15D8"/>
    <w:rsid w:val="004F17F6"/>
    <w:rsid w:val="004F374A"/>
    <w:rsid w:val="004F59F6"/>
    <w:rsid w:val="004F7350"/>
    <w:rsid w:val="004F75DE"/>
    <w:rsid w:val="004F7AA4"/>
    <w:rsid w:val="00500F92"/>
    <w:rsid w:val="00502D0E"/>
    <w:rsid w:val="005031FE"/>
    <w:rsid w:val="00503A48"/>
    <w:rsid w:val="00505B00"/>
    <w:rsid w:val="0051100E"/>
    <w:rsid w:val="0051131E"/>
    <w:rsid w:val="00512BEE"/>
    <w:rsid w:val="00512FEE"/>
    <w:rsid w:val="00513357"/>
    <w:rsid w:val="0051478F"/>
    <w:rsid w:val="0051562D"/>
    <w:rsid w:val="00515B52"/>
    <w:rsid w:val="00515D73"/>
    <w:rsid w:val="0051613E"/>
    <w:rsid w:val="00517B95"/>
    <w:rsid w:val="0052241C"/>
    <w:rsid w:val="00525872"/>
    <w:rsid w:val="00526DB5"/>
    <w:rsid w:val="00527D36"/>
    <w:rsid w:val="00530347"/>
    <w:rsid w:val="005318B3"/>
    <w:rsid w:val="00531AFE"/>
    <w:rsid w:val="005326C1"/>
    <w:rsid w:val="0053311C"/>
    <w:rsid w:val="0053313D"/>
    <w:rsid w:val="00534BA3"/>
    <w:rsid w:val="00534D9D"/>
    <w:rsid w:val="00535255"/>
    <w:rsid w:val="00535C12"/>
    <w:rsid w:val="005366E7"/>
    <w:rsid w:val="00540155"/>
    <w:rsid w:val="005419F1"/>
    <w:rsid w:val="00544C87"/>
    <w:rsid w:val="00544CB7"/>
    <w:rsid w:val="00545F23"/>
    <w:rsid w:val="00546C73"/>
    <w:rsid w:val="0054747E"/>
    <w:rsid w:val="00551475"/>
    <w:rsid w:val="0055163A"/>
    <w:rsid w:val="005520B8"/>
    <w:rsid w:val="005535BD"/>
    <w:rsid w:val="005540CD"/>
    <w:rsid w:val="0055701B"/>
    <w:rsid w:val="00557435"/>
    <w:rsid w:val="0055797E"/>
    <w:rsid w:val="00557D8B"/>
    <w:rsid w:val="0056003E"/>
    <w:rsid w:val="005610AB"/>
    <w:rsid w:val="00561A39"/>
    <w:rsid w:val="00561E5A"/>
    <w:rsid w:val="00562842"/>
    <w:rsid w:val="005637EF"/>
    <w:rsid w:val="00565350"/>
    <w:rsid w:val="0056550F"/>
    <w:rsid w:val="005662CA"/>
    <w:rsid w:val="005663AB"/>
    <w:rsid w:val="00566594"/>
    <w:rsid w:val="00566725"/>
    <w:rsid w:val="00567067"/>
    <w:rsid w:val="0056745E"/>
    <w:rsid w:val="00567995"/>
    <w:rsid w:val="00567B5E"/>
    <w:rsid w:val="00570F52"/>
    <w:rsid w:val="00574EE2"/>
    <w:rsid w:val="005757AC"/>
    <w:rsid w:val="005769C9"/>
    <w:rsid w:val="00577FEA"/>
    <w:rsid w:val="00580756"/>
    <w:rsid w:val="00584727"/>
    <w:rsid w:val="00585327"/>
    <w:rsid w:val="00585FDD"/>
    <w:rsid w:val="00587FF7"/>
    <w:rsid w:val="00590F01"/>
    <w:rsid w:val="005913C7"/>
    <w:rsid w:val="00591736"/>
    <w:rsid w:val="00592073"/>
    <w:rsid w:val="00592576"/>
    <w:rsid w:val="00592831"/>
    <w:rsid w:val="00594422"/>
    <w:rsid w:val="00594C06"/>
    <w:rsid w:val="005966D7"/>
    <w:rsid w:val="005A2ED5"/>
    <w:rsid w:val="005A3F0A"/>
    <w:rsid w:val="005A4D4E"/>
    <w:rsid w:val="005A511F"/>
    <w:rsid w:val="005B0BD6"/>
    <w:rsid w:val="005B0C47"/>
    <w:rsid w:val="005B2B27"/>
    <w:rsid w:val="005B2EAF"/>
    <w:rsid w:val="005B30DD"/>
    <w:rsid w:val="005B35A8"/>
    <w:rsid w:val="005B3E04"/>
    <w:rsid w:val="005B3F23"/>
    <w:rsid w:val="005B3FA7"/>
    <w:rsid w:val="005B7D69"/>
    <w:rsid w:val="005C0DD5"/>
    <w:rsid w:val="005C1211"/>
    <w:rsid w:val="005C249A"/>
    <w:rsid w:val="005C446D"/>
    <w:rsid w:val="005C6A4F"/>
    <w:rsid w:val="005D00D9"/>
    <w:rsid w:val="005D1B8F"/>
    <w:rsid w:val="005D27FE"/>
    <w:rsid w:val="005D561C"/>
    <w:rsid w:val="005D5F56"/>
    <w:rsid w:val="005D61D1"/>
    <w:rsid w:val="005D6786"/>
    <w:rsid w:val="005E0610"/>
    <w:rsid w:val="005E08A0"/>
    <w:rsid w:val="005E0D0D"/>
    <w:rsid w:val="005E1242"/>
    <w:rsid w:val="005E2AC6"/>
    <w:rsid w:val="005E3AEB"/>
    <w:rsid w:val="005E3FB3"/>
    <w:rsid w:val="005E427F"/>
    <w:rsid w:val="005E7B1E"/>
    <w:rsid w:val="005E7D32"/>
    <w:rsid w:val="005E7E44"/>
    <w:rsid w:val="005F262E"/>
    <w:rsid w:val="005F2B2B"/>
    <w:rsid w:val="005F3200"/>
    <w:rsid w:val="005F3D0F"/>
    <w:rsid w:val="005F7014"/>
    <w:rsid w:val="005F73A1"/>
    <w:rsid w:val="00600B9B"/>
    <w:rsid w:val="0060169E"/>
    <w:rsid w:val="0060189C"/>
    <w:rsid w:val="00601B58"/>
    <w:rsid w:val="006022CA"/>
    <w:rsid w:val="00603584"/>
    <w:rsid w:val="00603C20"/>
    <w:rsid w:val="00605A7B"/>
    <w:rsid w:val="00605CFD"/>
    <w:rsid w:val="006062AF"/>
    <w:rsid w:val="00606ACA"/>
    <w:rsid w:val="00611860"/>
    <w:rsid w:val="00614B04"/>
    <w:rsid w:val="00614D39"/>
    <w:rsid w:val="00615C18"/>
    <w:rsid w:val="00616BB1"/>
    <w:rsid w:val="00620A9E"/>
    <w:rsid w:val="006212EB"/>
    <w:rsid w:val="00623FC7"/>
    <w:rsid w:val="006247D3"/>
    <w:rsid w:val="00625E79"/>
    <w:rsid w:val="00626AC1"/>
    <w:rsid w:val="0063138B"/>
    <w:rsid w:val="006324CE"/>
    <w:rsid w:val="00633044"/>
    <w:rsid w:val="006339B0"/>
    <w:rsid w:val="00635B10"/>
    <w:rsid w:val="00644F0E"/>
    <w:rsid w:val="0064566B"/>
    <w:rsid w:val="00645FAF"/>
    <w:rsid w:val="006464E7"/>
    <w:rsid w:val="00646751"/>
    <w:rsid w:val="00646C61"/>
    <w:rsid w:val="00647EE6"/>
    <w:rsid w:val="006507BB"/>
    <w:rsid w:val="00655243"/>
    <w:rsid w:val="00656171"/>
    <w:rsid w:val="006569B6"/>
    <w:rsid w:val="00656C09"/>
    <w:rsid w:val="00657361"/>
    <w:rsid w:val="006573F1"/>
    <w:rsid w:val="00657E03"/>
    <w:rsid w:val="00660D29"/>
    <w:rsid w:val="0066117A"/>
    <w:rsid w:val="00661E2E"/>
    <w:rsid w:val="00662305"/>
    <w:rsid w:val="0066367F"/>
    <w:rsid w:val="0066681A"/>
    <w:rsid w:val="00670130"/>
    <w:rsid w:val="006701A7"/>
    <w:rsid w:val="00670440"/>
    <w:rsid w:val="006709C4"/>
    <w:rsid w:val="0067106D"/>
    <w:rsid w:val="0067327E"/>
    <w:rsid w:val="00673977"/>
    <w:rsid w:val="006773CB"/>
    <w:rsid w:val="006777A4"/>
    <w:rsid w:val="006809AF"/>
    <w:rsid w:val="00681A9F"/>
    <w:rsid w:val="00681E7C"/>
    <w:rsid w:val="00683520"/>
    <w:rsid w:val="006839A5"/>
    <w:rsid w:val="00684BFC"/>
    <w:rsid w:val="006923AD"/>
    <w:rsid w:val="006953D7"/>
    <w:rsid w:val="0069550A"/>
    <w:rsid w:val="006A1D3C"/>
    <w:rsid w:val="006A2A15"/>
    <w:rsid w:val="006A2B48"/>
    <w:rsid w:val="006A3237"/>
    <w:rsid w:val="006A51EE"/>
    <w:rsid w:val="006A53B0"/>
    <w:rsid w:val="006A587E"/>
    <w:rsid w:val="006A5C89"/>
    <w:rsid w:val="006A6754"/>
    <w:rsid w:val="006A7775"/>
    <w:rsid w:val="006B03B7"/>
    <w:rsid w:val="006B226E"/>
    <w:rsid w:val="006B3A63"/>
    <w:rsid w:val="006B5AC0"/>
    <w:rsid w:val="006B686F"/>
    <w:rsid w:val="006B79AD"/>
    <w:rsid w:val="006C0C8A"/>
    <w:rsid w:val="006C138E"/>
    <w:rsid w:val="006C2924"/>
    <w:rsid w:val="006C320B"/>
    <w:rsid w:val="006C36CB"/>
    <w:rsid w:val="006C487F"/>
    <w:rsid w:val="006C741A"/>
    <w:rsid w:val="006D0A31"/>
    <w:rsid w:val="006D1500"/>
    <w:rsid w:val="006D3C39"/>
    <w:rsid w:val="006D433C"/>
    <w:rsid w:val="006D6F25"/>
    <w:rsid w:val="006D79F0"/>
    <w:rsid w:val="006D7A99"/>
    <w:rsid w:val="006E02D9"/>
    <w:rsid w:val="006E2420"/>
    <w:rsid w:val="006E32B1"/>
    <w:rsid w:val="006E36C8"/>
    <w:rsid w:val="006E3B66"/>
    <w:rsid w:val="006E42EF"/>
    <w:rsid w:val="006F1638"/>
    <w:rsid w:val="006F1BF1"/>
    <w:rsid w:val="006F242C"/>
    <w:rsid w:val="006F3595"/>
    <w:rsid w:val="006F3D71"/>
    <w:rsid w:val="006F4262"/>
    <w:rsid w:val="006F5AF6"/>
    <w:rsid w:val="006F7E57"/>
    <w:rsid w:val="007013ED"/>
    <w:rsid w:val="00703B18"/>
    <w:rsid w:val="007053E8"/>
    <w:rsid w:val="00706A95"/>
    <w:rsid w:val="007115EC"/>
    <w:rsid w:val="007116FA"/>
    <w:rsid w:val="00712B61"/>
    <w:rsid w:val="0071369B"/>
    <w:rsid w:val="007143E6"/>
    <w:rsid w:val="007143EF"/>
    <w:rsid w:val="0071444E"/>
    <w:rsid w:val="007201AF"/>
    <w:rsid w:val="00723BFF"/>
    <w:rsid w:val="00724BD7"/>
    <w:rsid w:val="00726FC5"/>
    <w:rsid w:val="0072760F"/>
    <w:rsid w:val="007318B9"/>
    <w:rsid w:val="00732693"/>
    <w:rsid w:val="00732AE3"/>
    <w:rsid w:val="00733230"/>
    <w:rsid w:val="00737343"/>
    <w:rsid w:val="00740DB1"/>
    <w:rsid w:val="0074165C"/>
    <w:rsid w:val="00743EF6"/>
    <w:rsid w:val="00744D3E"/>
    <w:rsid w:val="00746912"/>
    <w:rsid w:val="00747D12"/>
    <w:rsid w:val="00750D03"/>
    <w:rsid w:val="007518E2"/>
    <w:rsid w:val="007527DD"/>
    <w:rsid w:val="00753B26"/>
    <w:rsid w:val="007552AD"/>
    <w:rsid w:val="00755AF7"/>
    <w:rsid w:val="00756A00"/>
    <w:rsid w:val="0075792F"/>
    <w:rsid w:val="00764F3F"/>
    <w:rsid w:val="00765BD7"/>
    <w:rsid w:val="00767498"/>
    <w:rsid w:val="007723DF"/>
    <w:rsid w:val="00772D63"/>
    <w:rsid w:val="00772DE3"/>
    <w:rsid w:val="007734AC"/>
    <w:rsid w:val="007739AD"/>
    <w:rsid w:val="00774C85"/>
    <w:rsid w:val="00776E6B"/>
    <w:rsid w:val="0077708B"/>
    <w:rsid w:val="0077768D"/>
    <w:rsid w:val="00780664"/>
    <w:rsid w:val="007814A2"/>
    <w:rsid w:val="0078203D"/>
    <w:rsid w:val="0078215E"/>
    <w:rsid w:val="00782207"/>
    <w:rsid w:val="00782E0A"/>
    <w:rsid w:val="0078311A"/>
    <w:rsid w:val="007843C4"/>
    <w:rsid w:val="00785030"/>
    <w:rsid w:val="00786C5A"/>
    <w:rsid w:val="00790932"/>
    <w:rsid w:val="007914CC"/>
    <w:rsid w:val="00792A6E"/>
    <w:rsid w:val="0079357F"/>
    <w:rsid w:val="0079401D"/>
    <w:rsid w:val="0079509D"/>
    <w:rsid w:val="007952AE"/>
    <w:rsid w:val="00795A37"/>
    <w:rsid w:val="00796C6D"/>
    <w:rsid w:val="0079753D"/>
    <w:rsid w:val="0079781E"/>
    <w:rsid w:val="007A0225"/>
    <w:rsid w:val="007A0747"/>
    <w:rsid w:val="007A077E"/>
    <w:rsid w:val="007A1F52"/>
    <w:rsid w:val="007A3E53"/>
    <w:rsid w:val="007A4C56"/>
    <w:rsid w:val="007A5147"/>
    <w:rsid w:val="007A7C87"/>
    <w:rsid w:val="007B076A"/>
    <w:rsid w:val="007B11FD"/>
    <w:rsid w:val="007B3403"/>
    <w:rsid w:val="007B3BB4"/>
    <w:rsid w:val="007B3FA9"/>
    <w:rsid w:val="007B4002"/>
    <w:rsid w:val="007C19EE"/>
    <w:rsid w:val="007C23A9"/>
    <w:rsid w:val="007C2A44"/>
    <w:rsid w:val="007C4000"/>
    <w:rsid w:val="007C5EA5"/>
    <w:rsid w:val="007C6597"/>
    <w:rsid w:val="007C705D"/>
    <w:rsid w:val="007C79B1"/>
    <w:rsid w:val="007C7A21"/>
    <w:rsid w:val="007D235F"/>
    <w:rsid w:val="007D3E4D"/>
    <w:rsid w:val="007D451C"/>
    <w:rsid w:val="007D5787"/>
    <w:rsid w:val="007D63EE"/>
    <w:rsid w:val="007E0FF4"/>
    <w:rsid w:val="007E3023"/>
    <w:rsid w:val="007E39B4"/>
    <w:rsid w:val="007E3CBC"/>
    <w:rsid w:val="007E4E86"/>
    <w:rsid w:val="007E6BC2"/>
    <w:rsid w:val="007F2EAC"/>
    <w:rsid w:val="007F334B"/>
    <w:rsid w:val="0080099D"/>
    <w:rsid w:val="0080193E"/>
    <w:rsid w:val="00801ECE"/>
    <w:rsid w:val="00803888"/>
    <w:rsid w:val="00805265"/>
    <w:rsid w:val="00805E73"/>
    <w:rsid w:val="00806369"/>
    <w:rsid w:val="008100E7"/>
    <w:rsid w:val="00810F96"/>
    <w:rsid w:val="008144E8"/>
    <w:rsid w:val="00815099"/>
    <w:rsid w:val="008152F6"/>
    <w:rsid w:val="00817E5B"/>
    <w:rsid w:val="00820DA0"/>
    <w:rsid w:val="00821224"/>
    <w:rsid w:val="00822FC4"/>
    <w:rsid w:val="00826D9C"/>
    <w:rsid w:val="00826E34"/>
    <w:rsid w:val="00830A4E"/>
    <w:rsid w:val="00830F56"/>
    <w:rsid w:val="00831DFC"/>
    <w:rsid w:val="00833725"/>
    <w:rsid w:val="008346F7"/>
    <w:rsid w:val="00834779"/>
    <w:rsid w:val="008348FC"/>
    <w:rsid w:val="008355E9"/>
    <w:rsid w:val="008358B4"/>
    <w:rsid w:val="00837051"/>
    <w:rsid w:val="00840920"/>
    <w:rsid w:val="00841351"/>
    <w:rsid w:val="00841E12"/>
    <w:rsid w:val="00841EC9"/>
    <w:rsid w:val="00843920"/>
    <w:rsid w:val="0084551F"/>
    <w:rsid w:val="008456B9"/>
    <w:rsid w:val="00846D29"/>
    <w:rsid w:val="00847CEA"/>
    <w:rsid w:val="00851CA6"/>
    <w:rsid w:val="00851EA4"/>
    <w:rsid w:val="008539FF"/>
    <w:rsid w:val="00853FAA"/>
    <w:rsid w:val="008540D5"/>
    <w:rsid w:val="00854386"/>
    <w:rsid w:val="008553A0"/>
    <w:rsid w:val="008559DD"/>
    <w:rsid w:val="00855FA5"/>
    <w:rsid w:val="008578B8"/>
    <w:rsid w:val="00861DFF"/>
    <w:rsid w:val="0086357A"/>
    <w:rsid w:val="008635ED"/>
    <w:rsid w:val="00865C0C"/>
    <w:rsid w:val="0086646E"/>
    <w:rsid w:val="00870530"/>
    <w:rsid w:val="008705FC"/>
    <w:rsid w:val="00870A54"/>
    <w:rsid w:val="008711C9"/>
    <w:rsid w:val="00875493"/>
    <w:rsid w:val="00880197"/>
    <w:rsid w:val="00880C89"/>
    <w:rsid w:val="008816E4"/>
    <w:rsid w:val="00882466"/>
    <w:rsid w:val="008849C8"/>
    <w:rsid w:val="0088580F"/>
    <w:rsid w:val="008862DE"/>
    <w:rsid w:val="0088677A"/>
    <w:rsid w:val="00887E5F"/>
    <w:rsid w:val="0089116F"/>
    <w:rsid w:val="00894328"/>
    <w:rsid w:val="00894563"/>
    <w:rsid w:val="00894C7E"/>
    <w:rsid w:val="00894CBC"/>
    <w:rsid w:val="00894CDE"/>
    <w:rsid w:val="00894E25"/>
    <w:rsid w:val="00896FAE"/>
    <w:rsid w:val="008A64DB"/>
    <w:rsid w:val="008A6DE3"/>
    <w:rsid w:val="008A6F78"/>
    <w:rsid w:val="008A7216"/>
    <w:rsid w:val="008B0251"/>
    <w:rsid w:val="008B0977"/>
    <w:rsid w:val="008B2D02"/>
    <w:rsid w:val="008B36E3"/>
    <w:rsid w:val="008B4FB1"/>
    <w:rsid w:val="008B5664"/>
    <w:rsid w:val="008B6529"/>
    <w:rsid w:val="008B6F65"/>
    <w:rsid w:val="008C1AB7"/>
    <w:rsid w:val="008C1E4B"/>
    <w:rsid w:val="008C2647"/>
    <w:rsid w:val="008C2A2E"/>
    <w:rsid w:val="008C2D24"/>
    <w:rsid w:val="008C4466"/>
    <w:rsid w:val="008D2D74"/>
    <w:rsid w:val="008D5096"/>
    <w:rsid w:val="008D543D"/>
    <w:rsid w:val="008D5897"/>
    <w:rsid w:val="008D5A5F"/>
    <w:rsid w:val="008D6082"/>
    <w:rsid w:val="008D6516"/>
    <w:rsid w:val="008D78EE"/>
    <w:rsid w:val="008E0515"/>
    <w:rsid w:val="008E105C"/>
    <w:rsid w:val="008E2608"/>
    <w:rsid w:val="008E28EC"/>
    <w:rsid w:val="008E3021"/>
    <w:rsid w:val="008E378A"/>
    <w:rsid w:val="008E396F"/>
    <w:rsid w:val="008E54EF"/>
    <w:rsid w:val="008E636F"/>
    <w:rsid w:val="008F01CF"/>
    <w:rsid w:val="008F1C7F"/>
    <w:rsid w:val="008F1E42"/>
    <w:rsid w:val="008F278A"/>
    <w:rsid w:val="008F3862"/>
    <w:rsid w:val="008F5E23"/>
    <w:rsid w:val="008F6955"/>
    <w:rsid w:val="008F7ADD"/>
    <w:rsid w:val="00900255"/>
    <w:rsid w:val="00900F04"/>
    <w:rsid w:val="009011C7"/>
    <w:rsid w:val="0090175D"/>
    <w:rsid w:val="00901F67"/>
    <w:rsid w:val="009023A4"/>
    <w:rsid w:val="009108A8"/>
    <w:rsid w:val="00911F81"/>
    <w:rsid w:val="00912B19"/>
    <w:rsid w:val="00914564"/>
    <w:rsid w:val="0092175E"/>
    <w:rsid w:val="0092293D"/>
    <w:rsid w:val="00923FDA"/>
    <w:rsid w:val="00924054"/>
    <w:rsid w:val="00924821"/>
    <w:rsid w:val="00924EEE"/>
    <w:rsid w:val="00925109"/>
    <w:rsid w:val="00925547"/>
    <w:rsid w:val="009263CB"/>
    <w:rsid w:val="009279D6"/>
    <w:rsid w:val="00930273"/>
    <w:rsid w:val="00930F5B"/>
    <w:rsid w:val="00931892"/>
    <w:rsid w:val="009329D0"/>
    <w:rsid w:val="00933706"/>
    <w:rsid w:val="009340AE"/>
    <w:rsid w:val="00934C04"/>
    <w:rsid w:val="00936215"/>
    <w:rsid w:val="00937E1E"/>
    <w:rsid w:val="0094058E"/>
    <w:rsid w:val="00940C46"/>
    <w:rsid w:val="00942A18"/>
    <w:rsid w:val="0094309C"/>
    <w:rsid w:val="0094460C"/>
    <w:rsid w:val="00944EEC"/>
    <w:rsid w:val="009451D5"/>
    <w:rsid w:val="009476CB"/>
    <w:rsid w:val="009501A2"/>
    <w:rsid w:val="00950471"/>
    <w:rsid w:val="0095278C"/>
    <w:rsid w:val="00952F27"/>
    <w:rsid w:val="0095567A"/>
    <w:rsid w:val="00955762"/>
    <w:rsid w:val="009564DD"/>
    <w:rsid w:val="009569A2"/>
    <w:rsid w:val="0096019C"/>
    <w:rsid w:val="00961B14"/>
    <w:rsid w:val="00961EFA"/>
    <w:rsid w:val="009630BC"/>
    <w:rsid w:val="00964054"/>
    <w:rsid w:val="009650F3"/>
    <w:rsid w:val="00965271"/>
    <w:rsid w:val="00966893"/>
    <w:rsid w:val="00967D7B"/>
    <w:rsid w:val="00971B5D"/>
    <w:rsid w:val="00972E04"/>
    <w:rsid w:val="00973A55"/>
    <w:rsid w:val="00973B17"/>
    <w:rsid w:val="0097409C"/>
    <w:rsid w:val="0097418B"/>
    <w:rsid w:val="00976720"/>
    <w:rsid w:val="009773D0"/>
    <w:rsid w:val="009774EF"/>
    <w:rsid w:val="00977B1C"/>
    <w:rsid w:val="0098114E"/>
    <w:rsid w:val="00982A7B"/>
    <w:rsid w:val="00984277"/>
    <w:rsid w:val="00985183"/>
    <w:rsid w:val="00986203"/>
    <w:rsid w:val="009863BD"/>
    <w:rsid w:val="00986B85"/>
    <w:rsid w:val="00990A47"/>
    <w:rsid w:val="0099144F"/>
    <w:rsid w:val="00991B96"/>
    <w:rsid w:val="00992183"/>
    <w:rsid w:val="009929FE"/>
    <w:rsid w:val="0099416D"/>
    <w:rsid w:val="00994D9D"/>
    <w:rsid w:val="00994DC7"/>
    <w:rsid w:val="0099519C"/>
    <w:rsid w:val="0099569A"/>
    <w:rsid w:val="00995704"/>
    <w:rsid w:val="00996BC5"/>
    <w:rsid w:val="009A0354"/>
    <w:rsid w:val="009A180F"/>
    <w:rsid w:val="009A41B2"/>
    <w:rsid w:val="009A57B4"/>
    <w:rsid w:val="009A6FF5"/>
    <w:rsid w:val="009B21E4"/>
    <w:rsid w:val="009B39AA"/>
    <w:rsid w:val="009B3D04"/>
    <w:rsid w:val="009B42D4"/>
    <w:rsid w:val="009B4AE5"/>
    <w:rsid w:val="009B4FFA"/>
    <w:rsid w:val="009B6540"/>
    <w:rsid w:val="009B6BE0"/>
    <w:rsid w:val="009B7773"/>
    <w:rsid w:val="009C0F10"/>
    <w:rsid w:val="009C22F4"/>
    <w:rsid w:val="009C32F6"/>
    <w:rsid w:val="009C37C3"/>
    <w:rsid w:val="009C5DA0"/>
    <w:rsid w:val="009C7A95"/>
    <w:rsid w:val="009C7C6E"/>
    <w:rsid w:val="009D0FDB"/>
    <w:rsid w:val="009D23DB"/>
    <w:rsid w:val="009D4855"/>
    <w:rsid w:val="009D59B0"/>
    <w:rsid w:val="009D65B9"/>
    <w:rsid w:val="009D734A"/>
    <w:rsid w:val="009E0CDA"/>
    <w:rsid w:val="009E21A9"/>
    <w:rsid w:val="009E248A"/>
    <w:rsid w:val="009E27AD"/>
    <w:rsid w:val="009E298B"/>
    <w:rsid w:val="009E354C"/>
    <w:rsid w:val="009E3E0F"/>
    <w:rsid w:val="009E3EEF"/>
    <w:rsid w:val="009E4460"/>
    <w:rsid w:val="009E4CE0"/>
    <w:rsid w:val="009E6F50"/>
    <w:rsid w:val="009F0663"/>
    <w:rsid w:val="009F30FB"/>
    <w:rsid w:val="009F35CC"/>
    <w:rsid w:val="009F5FF1"/>
    <w:rsid w:val="009F6A3E"/>
    <w:rsid w:val="00A00F08"/>
    <w:rsid w:val="00A00F19"/>
    <w:rsid w:val="00A010F7"/>
    <w:rsid w:val="00A01380"/>
    <w:rsid w:val="00A0222B"/>
    <w:rsid w:val="00A02297"/>
    <w:rsid w:val="00A03879"/>
    <w:rsid w:val="00A03F68"/>
    <w:rsid w:val="00A042D7"/>
    <w:rsid w:val="00A04390"/>
    <w:rsid w:val="00A047C9"/>
    <w:rsid w:val="00A058FB"/>
    <w:rsid w:val="00A072CA"/>
    <w:rsid w:val="00A1262A"/>
    <w:rsid w:val="00A14597"/>
    <w:rsid w:val="00A145EF"/>
    <w:rsid w:val="00A15231"/>
    <w:rsid w:val="00A1583A"/>
    <w:rsid w:val="00A15A61"/>
    <w:rsid w:val="00A160CF"/>
    <w:rsid w:val="00A16CF4"/>
    <w:rsid w:val="00A176E0"/>
    <w:rsid w:val="00A17FC2"/>
    <w:rsid w:val="00A202F9"/>
    <w:rsid w:val="00A22259"/>
    <w:rsid w:val="00A23FD0"/>
    <w:rsid w:val="00A25C6A"/>
    <w:rsid w:val="00A260C8"/>
    <w:rsid w:val="00A30800"/>
    <w:rsid w:val="00A30880"/>
    <w:rsid w:val="00A313E9"/>
    <w:rsid w:val="00A320F7"/>
    <w:rsid w:val="00A33856"/>
    <w:rsid w:val="00A34076"/>
    <w:rsid w:val="00A355F9"/>
    <w:rsid w:val="00A37198"/>
    <w:rsid w:val="00A41BBF"/>
    <w:rsid w:val="00A42673"/>
    <w:rsid w:val="00A455B8"/>
    <w:rsid w:val="00A46746"/>
    <w:rsid w:val="00A47865"/>
    <w:rsid w:val="00A50376"/>
    <w:rsid w:val="00A507DE"/>
    <w:rsid w:val="00A517BE"/>
    <w:rsid w:val="00A5236E"/>
    <w:rsid w:val="00A52BEF"/>
    <w:rsid w:val="00A536DF"/>
    <w:rsid w:val="00A537B1"/>
    <w:rsid w:val="00A54A96"/>
    <w:rsid w:val="00A54C11"/>
    <w:rsid w:val="00A55345"/>
    <w:rsid w:val="00A55891"/>
    <w:rsid w:val="00A55D77"/>
    <w:rsid w:val="00A56102"/>
    <w:rsid w:val="00A57E0D"/>
    <w:rsid w:val="00A60273"/>
    <w:rsid w:val="00A614BC"/>
    <w:rsid w:val="00A62B54"/>
    <w:rsid w:val="00A64C2A"/>
    <w:rsid w:val="00A65F8A"/>
    <w:rsid w:val="00A66F76"/>
    <w:rsid w:val="00A70FEF"/>
    <w:rsid w:val="00A72929"/>
    <w:rsid w:val="00A7361D"/>
    <w:rsid w:val="00A73B4A"/>
    <w:rsid w:val="00A741D7"/>
    <w:rsid w:val="00A75443"/>
    <w:rsid w:val="00A7665A"/>
    <w:rsid w:val="00A76E0E"/>
    <w:rsid w:val="00A7795D"/>
    <w:rsid w:val="00A836F3"/>
    <w:rsid w:val="00A846E0"/>
    <w:rsid w:val="00A85BD4"/>
    <w:rsid w:val="00A85C14"/>
    <w:rsid w:val="00A85E35"/>
    <w:rsid w:val="00A85F5B"/>
    <w:rsid w:val="00A868A8"/>
    <w:rsid w:val="00A86CC2"/>
    <w:rsid w:val="00A87665"/>
    <w:rsid w:val="00A900CC"/>
    <w:rsid w:val="00A90338"/>
    <w:rsid w:val="00A90F1F"/>
    <w:rsid w:val="00A92B30"/>
    <w:rsid w:val="00A95652"/>
    <w:rsid w:val="00AA0848"/>
    <w:rsid w:val="00AA2A98"/>
    <w:rsid w:val="00AA31F4"/>
    <w:rsid w:val="00AA47E5"/>
    <w:rsid w:val="00AA48EA"/>
    <w:rsid w:val="00AB0DDD"/>
    <w:rsid w:val="00AB1EFC"/>
    <w:rsid w:val="00AB3213"/>
    <w:rsid w:val="00AB3F47"/>
    <w:rsid w:val="00AB40CC"/>
    <w:rsid w:val="00AB57ED"/>
    <w:rsid w:val="00AB7EF1"/>
    <w:rsid w:val="00AC11E1"/>
    <w:rsid w:val="00AC41EA"/>
    <w:rsid w:val="00AC4A94"/>
    <w:rsid w:val="00AC4CDB"/>
    <w:rsid w:val="00AC5493"/>
    <w:rsid w:val="00AC606B"/>
    <w:rsid w:val="00AC68C5"/>
    <w:rsid w:val="00AD0005"/>
    <w:rsid w:val="00AD3E82"/>
    <w:rsid w:val="00AD582A"/>
    <w:rsid w:val="00AD7B59"/>
    <w:rsid w:val="00AD7FD2"/>
    <w:rsid w:val="00AE182B"/>
    <w:rsid w:val="00AE199A"/>
    <w:rsid w:val="00AE3FC9"/>
    <w:rsid w:val="00AE4BD0"/>
    <w:rsid w:val="00AE58B6"/>
    <w:rsid w:val="00AE5EE9"/>
    <w:rsid w:val="00AE7444"/>
    <w:rsid w:val="00AE77DC"/>
    <w:rsid w:val="00AF1829"/>
    <w:rsid w:val="00AF1B62"/>
    <w:rsid w:val="00AF33FE"/>
    <w:rsid w:val="00AF4207"/>
    <w:rsid w:val="00AF5436"/>
    <w:rsid w:val="00AF60C1"/>
    <w:rsid w:val="00AF7445"/>
    <w:rsid w:val="00AF7773"/>
    <w:rsid w:val="00AF7B57"/>
    <w:rsid w:val="00B00340"/>
    <w:rsid w:val="00B00E5E"/>
    <w:rsid w:val="00B01F2D"/>
    <w:rsid w:val="00B025D4"/>
    <w:rsid w:val="00B03501"/>
    <w:rsid w:val="00B03EB7"/>
    <w:rsid w:val="00B0413D"/>
    <w:rsid w:val="00B06938"/>
    <w:rsid w:val="00B06AD4"/>
    <w:rsid w:val="00B071D7"/>
    <w:rsid w:val="00B0733D"/>
    <w:rsid w:val="00B07350"/>
    <w:rsid w:val="00B07418"/>
    <w:rsid w:val="00B07642"/>
    <w:rsid w:val="00B10202"/>
    <w:rsid w:val="00B109D9"/>
    <w:rsid w:val="00B115E2"/>
    <w:rsid w:val="00B1276F"/>
    <w:rsid w:val="00B13B94"/>
    <w:rsid w:val="00B1504B"/>
    <w:rsid w:val="00B177DF"/>
    <w:rsid w:val="00B17A7A"/>
    <w:rsid w:val="00B2211D"/>
    <w:rsid w:val="00B22DE9"/>
    <w:rsid w:val="00B23848"/>
    <w:rsid w:val="00B25C46"/>
    <w:rsid w:val="00B26123"/>
    <w:rsid w:val="00B265D9"/>
    <w:rsid w:val="00B275DB"/>
    <w:rsid w:val="00B27857"/>
    <w:rsid w:val="00B31217"/>
    <w:rsid w:val="00B312C5"/>
    <w:rsid w:val="00B31937"/>
    <w:rsid w:val="00B31CA9"/>
    <w:rsid w:val="00B33548"/>
    <w:rsid w:val="00B3371D"/>
    <w:rsid w:val="00B33774"/>
    <w:rsid w:val="00B341B8"/>
    <w:rsid w:val="00B34416"/>
    <w:rsid w:val="00B34425"/>
    <w:rsid w:val="00B344CB"/>
    <w:rsid w:val="00B3619A"/>
    <w:rsid w:val="00B40D72"/>
    <w:rsid w:val="00B423B6"/>
    <w:rsid w:val="00B42510"/>
    <w:rsid w:val="00B43A9B"/>
    <w:rsid w:val="00B444C4"/>
    <w:rsid w:val="00B44F58"/>
    <w:rsid w:val="00B4697E"/>
    <w:rsid w:val="00B47111"/>
    <w:rsid w:val="00B502CD"/>
    <w:rsid w:val="00B50B16"/>
    <w:rsid w:val="00B53C97"/>
    <w:rsid w:val="00B5417F"/>
    <w:rsid w:val="00B54B58"/>
    <w:rsid w:val="00B55496"/>
    <w:rsid w:val="00B55633"/>
    <w:rsid w:val="00B55F38"/>
    <w:rsid w:val="00B56A3F"/>
    <w:rsid w:val="00B57911"/>
    <w:rsid w:val="00B60AC5"/>
    <w:rsid w:val="00B614A5"/>
    <w:rsid w:val="00B62398"/>
    <w:rsid w:val="00B631E8"/>
    <w:rsid w:val="00B63331"/>
    <w:rsid w:val="00B6432D"/>
    <w:rsid w:val="00B64B4A"/>
    <w:rsid w:val="00B64B6E"/>
    <w:rsid w:val="00B65D4D"/>
    <w:rsid w:val="00B70A12"/>
    <w:rsid w:val="00B70FF1"/>
    <w:rsid w:val="00B74057"/>
    <w:rsid w:val="00B74681"/>
    <w:rsid w:val="00B74EAA"/>
    <w:rsid w:val="00B75545"/>
    <w:rsid w:val="00B81805"/>
    <w:rsid w:val="00B818AB"/>
    <w:rsid w:val="00B81D17"/>
    <w:rsid w:val="00B81F77"/>
    <w:rsid w:val="00B83C1C"/>
    <w:rsid w:val="00B86789"/>
    <w:rsid w:val="00B87ABC"/>
    <w:rsid w:val="00B90A96"/>
    <w:rsid w:val="00B911A7"/>
    <w:rsid w:val="00B9152F"/>
    <w:rsid w:val="00B91959"/>
    <w:rsid w:val="00B93D90"/>
    <w:rsid w:val="00B95CD3"/>
    <w:rsid w:val="00B961EC"/>
    <w:rsid w:val="00B979F0"/>
    <w:rsid w:val="00BA0E7E"/>
    <w:rsid w:val="00BA11E2"/>
    <w:rsid w:val="00BA7A76"/>
    <w:rsid w:val="00BA7F55"/>
    <w:rsid w:val="00BB09F1"/>
    <w:rsid w:val="00BB2D1E"/>
    <w:rsid w:val="00BB3445"/>
    <w:rsid w:val="00BB6C2C"/>
    <w:rsid w:val="00BC2067"/>
    <w:rsid w:val="00BC2D7F"/>
    <w:rsid w:val="00BC3FAE"/>
    <w:rsid w:val="00BC46F7"/>
    <w:rsid w:val="00BC6435"/>
    <w:rsid w:val="00BC73A6"/>
    <w:rsid w:val="00BC7A34"/>
    <w:rsid w:val="00BC7EA6"/>
    <w:rsid w:val="00BD1BED"/>
    <w:rsid w:val="00BD3DD9"/>
    <w:rsid w:val="00BD4725"/>
    <w:rsid w:val="00BD485E"/>
    <w:rsid w:val="00BD6D7B"/>
    <w:rsid w:val="00BD7C1B"/>
    <w:rsid w:val="00BE1083"/>
    <w:rsid w:val="00BE208E"/>
    <w:rsid w:val="00BE4A04"/>
    <w:rsid w:val="00BE512D"/>
    <w:rsid w:val="00BE7045"/>
    <w:rsid w:val="00BE7B1C"/>
    <w:rsid w:val="00BF1DB5"/>
    <w:rsid w:val="00BF5175"/>
    <w:rsid w:val="00BF5572"/>
    <w:rsid w:val="00BF5C47"/>
    <w:rsid w:val="00BF5E22"/>
    <w:rsid w:val="00BF62AF"/>
    <w:rsid w:val="00BF6914"/>
    <w:rsid w:val="00C00AEE"/>
    <w:rsid w:val="00C00FAA"/>
    <w:rsid w:val="00C00FDF"/>
    <w:rsid w:val="00C025B1"/>
    <w:rsid w:val="00C03AA9"/>
    <w:rsid w:val="00C040C4"/>
    <w:rsid w:val="00C07039"/>
    <w:rsid w:val="00C076A9"/>
    <w:rsid w:val="00C10BDC"/>
    <w:rsid w:val="00C1124D"/>
    <w:rsid w:val="00C11AA0"/>
    <w:rsid w:val="00C137BF"/>
    <w:rsid w:val="00C17BE3"/>
    <w:rsid w:val="00C20B73"/>
    <w:rsid w:val="00C222DB"/>
    <w:rsid w:val="00C2291E"/>
    <w:rsid w:val="00C236B9"/>
    <w:rsid w:val="00C25685"/>
    <w:rsid w:val="00C258CB"/>
    <w:rsid w:val="00C27456"/>
    <w:rsid w:val="00C27606"/>
    <w:rsid w:val="00C278CE"/>
    <w:rsid w:val="00C301E2"/>
    <w:rsid w:val="00C34494"/>
    <w:rsid w:val="00C34BDD"/>
    <w:rsid w:val="00C37728"/>
    <w:rsid w:val="00C41452"/>
    <w:rsid w:val="00C45C77"/>
    <w:rsid w:val="00C47314"/>
    <w:rsid w:val="00C47FBA"/>
    <w:rsid w:val="00C502B5"/>
    <w:rsid w:val="00C516B0"/>
    <w:rsid w:val="00C51903"/>
    <w:rsid w:val="00C52C23"/>
    <w:rsid w:val="00C574AD"/>
    <w:rsid w:val="00C6061A"/>
    <w:rsid w:val="00C60918"/>
    <w:rsid w:val="00C62994"/>
    <w:rsid w:val="00C63779"/>
    <w:rsid w:val="00C654C4"/>
    <w:rsid w:val="00C659A0"/>
    <w:rsid w:val="00C665E6"/>
    <w:rsid w:val="00C71882"/>
    <w:rsid w:val="00C719B4"/>
    <w:rsid w:val="00C71A10"/>
    <w:rsid w:val="00C72159"/>
    <w:rsid w:val="00C7370B"/>
    <w:rsid w:val="00C7580A"/>
    <w:rsid w:val="00C75B55"/>
    <w:rsid w:val="00C75FD8"/>
    <w:rsid w:val="00C804FB"/>
    <w:rsid w:val="00C80A6E"/>
    <w:rsid w:val="00C82779"/>
    <w:rsid w:val="00C82C8D"/>
    <w:rsid w:val="00C837F2"/>
    <w:rsid w:val="00C83E49"/>
    <w:rsid w:val="00C84C95"/>
    <w:rsid w:val="00C8621C"/>
    <w:rsid w:val="00C8634B"/>
    <w:rsid w:val="00C865A1"/>
    <w:rsid w:val="00C871F6"/>
    <w:rsid w:val="00C87E4B"/>
    <w:rsid w:val="00C927FB"/>
    <w:rsid w:val="00C952F0"/>
    <w:rsid w:val="00C976C4"/>
    <w:rsid w:val="00C97CF5"/>
    <w:rsid w:val="00CA0733"/>
    <w:rsid w:val="00CA279C"/>
    <w:rsid w:val="00CA2D3E"/>
    <w:rsid w:val="00CA33F5"/>
    <w:rsid w:val="00CA407C"/>
    <w:rsid w:val="00CA597B"/>
    <w:rsid w:val="00CA5B87"/>
    <w:rsid w:val="00CA628A"/>
    <w:rsid w:val="00CA690F"/>
    <w:rsid w:val="00CA6F84"/>
    <w:rsid w:val="00CB1361"/>
    <w:rsid w:val="00CB1A8F"/>
    <w:rsid w:val="00CB288D"/>
    <w:rsid w:val="00CB4E99"/>
    <w:rsid w:val="00CB62D3"/>
    <w:rsid w:val="00CB65D5"/>
    <w:rsid w:val="00CB73BE"/>
    <w:rsid w:val="00CB7E78"/>
    <w:rsid w:val="00CC0D43"/>
    <w:rsid w:val="00CC1825"/>
    <w:rsid w:val="00CC254F"/>
    <w:rsid w:val="00CC4461"/>
    <w:rsid w:val="00CC5641"/>
    <w:rsid w:val="00CD06A1"/>
    <w:rsid w:val="00CD0FA8"/>
    <w:rsid w:val="00CD23CB"/>
    <w:rsid w:val="00CD27DD"/>
    <w:rsid w:val="00CD3813"/>
    <w:rsid w:val="00CD5772"/>
    <w:rsid w:val="00CD60BA"/>
    <w:rsid w:val="00CD6314"/>
    <w:rsid w:val="00CE1CAE"/>
    <w:rsid w:val="00CE4988"/>
    <w:rsid w:val="00CE4E9D"/>
    <w:rsid w:val="00CE73C5"/>
    <w:rsid w:val="00CF117D"/>
    <w:rsid w:val="00CF3CC3"/>
    <w:rsid w:val="00CF5E1D"/>
    <w:rsid w:val="00CF6182"/>
    <w:rsid w:val="00CF64EB"/>
    <w:rsid w:val="00CF6A79"/>
    <w:rsid w:val="00CF79E2"/>
    <w:rsid w:val="00D0001C"/>
    <w:rsid w:val="00D0072E"/>
    <w:rsid w:val="00D017B4"/>
    <w:rsid w:val="00D0190E"/>
    <w:rsid w:val="00D02BB4"/>
    <w:rsid w:val="00D04940"/>
    <w:rsid w:val="00D04D01"/>
    <w:rsid w:val="00D07B98"/>
    <w:rsid w:val="00D103BD"/>
    <w:rsid w:val="00D10F36"/>
    <w:rsid w:val="00D14387"/>
    <w:rsid w:val="00D149BD"/>
    <w:rsid w:val="00D14B0D"/>
    <w:rsid w:val="00D17FD0"/>
    <w:rsid w:val="00D20795"/>
    <w:rsid w:val="00D20B1B"/>
    <w:rsid w:val="00D22D70"/>
    <w:rsid w:val="00D23464"/>
    <w:rsid w:val="00D24C1A"/>
    <w:rsid w:val="00D25B8A"/>
    <w:rsid w:val="00D26812"/>
    <w:rsid w:val="00D303AA"/>
    <w:rsid w:val="00D307A7"/>
    <w:rsid w:val="00D3147B"/>
    <w:rsid w:val="00D319FF"/>
    <w:rsid w:val="00D31D7F"/>
    <w:rsid w:val="00D32305"/>
    <w:rsid w:val="00D34A41"/>
    <w:rsid w:val="00D34BFB"/>
    <w:rsid w:val="00D36A15"/>
    <w:rsid w:val="00D370A7"/>
    <w:rsid w:val="00D40584"/>
    <w:rsid w:val="00D4278B"/>
    <w:rsid w:val="00D4371F"/>
    <w:rsid w:val="00D4404E"/>
    <w:rsid w:val="00D45240"/>
    <w:rsid w:val="00D47932"/>
    <w:rsid w:val="00D515A1"/>
    <w:rsid w:val="00D522F3"/>
    <w:rsid w:val="00D530A2"/>
    <w:rsid w:val="00D558F3"/>
    <w:rsid w:val="00D56CD0"/>
    <w:rsid w:val="00D5782C"/>
    <w:rsid w:val="00D57CBC"/>
    <w:rsid w:val="00D57E00"/>
    <w:rsid w:val="00D62048"/>
    <w:rsid w:val="00D62930"/>
    <w:rsid w:val="00D629AC"/>
    <w:rsid w:val="00D64DC7"/>
    <w:rsid w:val="00D670B1"/>
    <w:rsid w:val="00D67AB2"/>
    <w:rsid w:val="00D7081F"/>
    <w:rsid w:val="00D71584"/>
    <w:rsid w:val="00D71AEE"/>
    <w:rsid w:val="00D71F42"/>
    <w:rsid w:val="00D72789"/>
    <w:rsid w:val="00D742E0"/>
    <w:rsid w:val="00D760A7"/>
    <w:rsid w:val="00D81889"/>
    <w:rsid w:val="00D836CE"/>
    <w:rsid w:val="00D84AE1"/>
    <w:rsid w:val="00D84DE0"/>
    <w:rsid w:val="00D85C20"/>
    <w:rsid w:val="00D86B8C"/>
    <w:rsid w:val="00D910F4"/>
    <w:rsid w:val="00D9205B"/>
    <w:rsid w:val="00D9236C"/>
    <w:rsid w:val="00D9244D"/>
    <w:rsid w:val="00D92AF3"/>
    <w:rsid w:val="00D935EF"/>
    <w:rsid w:val="00D95FAF"/>
    <w:rsid w:val="00D9777C"/>
    <w:rsid w:val="00DA0440"/>
    <w:rsid w:val="00DA22D3"/>
    <w:rsid w:val="00DA29B4"/>
    <w:rsid w:val="00DA43B8"/>
    <w:rsid w:val="00DA4875"/>
    <w:rsid w:val="00DA4A50"/>
    <w:rsid w:val="00DA510D"/>
    <w:rsid w:val="00DA73F8"/>
    <w:rsid w:val="00DA7816"/>
    <w:rsid w:val="00DB13BF"/>
    <w:rsid w:val="00DB2BBF"/>
    <w:rsid w:val="00DB319B"/>
    <w:rsid w:val="00DB389B"/>
    <w:rsid w:val="00DB6871"/>
    <w:rsid w:val="00DB76A0"/>
    <w:rsid w:val="00DB7A73"/>
    <w:rsid w:val="00DB7BC7"/>
    <w:rsid w:val="00DB7BDE"/>
    <w:rsid w:val="00DC0546"/>
    <w:rsid w:val="00DC1C34"/>
    <w:rsid w:val="00DC1E37"/>
    <w:rsid w:val="00DC7969"/>
    <w:rsid w:val="00DD3875"/>
    <w:rsid w:val="00DD3E5F"/>
    <w:rsid w:val="00DD4169"/>
    <w:rsid w:val="00DD428F"/>
    <w:rsid w:val="00DD667D"/>
    <w:rsid w:val="00DE025E"/>
    <w:rsid w:val="00DE0482"/>
    <w:rsid w:val="00DE0C6A"/>
    <w:rsid w:val="00DE1A7C"/>
    <w:rsid w:val="00DE3BC7"/>
    <w:rsid w:val="00DE3EFB"/>
    <w:rsid w:val="00DE4741"/>
    <w:rsid w:val="00DE4D60"/>
    <w:rsid w:val="00DE56E1"/>
    <w:rsid w:val="00DE57F1"/>
    <w:rsid w:val="00DE5CA7"/>
    <w:rsid w:val="00DF32FA"/>
    <w:rsid w:val="00DF4E72"/>
    <w:rsid w:val="00E00900"/>
    <w:rsid w:val="00E00998"/>
    <w:rsid w:val="00E013E3"/>
    <w:rsid w:val="00E0152D"/>
    <w:rsid w:val="00E019C3"/>
    <w:rsid w:val="00E03430"/>
    <w:rsid w:val="00E051F0"/>
    <w:rsid w:val="00E06745"/>
    <w:rsid w:val="00E1036D"/>
    <w:rsid w:val="00E11603"/>
    <w:rsid w:val="00E1293E"/>
    <w:rsid w:val="00E12C69"/>
    <w:rsid w:val="00E13A62"/>
    <w:rsid w:val="00E15688"/>
    <w:rsid w:val="00E16598"/>
    <w:rsid w:val="00E17DFF"/>
    <w:rsid w:val="00E21120"/>
    <w:rsid w:val="00E22621"/>
    <w:rsid w:val="00E24B97"/>
    <w:rsid w:val="00E24CC4"/>
    <w:rsid w:val="00E266AF"/>
    <w:rsid w:val="00E306DF"/>
    <w:rsid w:val="00E30C9E"/>
    <w:rsid w:val="00E32F86"/>
    <w:rsid w:val="00E337E4"/>
    <w:rsid w:val="00E33E3C"/>
    <w:rsid w:val="00E34205"/>
    <w:rsid w:val="00E36327"/>
    <w:rsid w:val="00E41FC9"/>
    <w:rsid w:val="00E46CBE"/>
    <w:rsid w:val="00E520D7"/>
    <w:rsid w:val="00E52129"/>
    <w:rsid w:val="00E5251E"/>
    <w:rsid w:val="00E53065"/>
    <w:rsid w:val="00E5416F"/>
    <w:rsid w:val="00E55A9B"/>
    <w:rsid w:val="00E55FC6"/>
    <w:rsid w:val="00E56DB7"/>
    <w:rsid w:val="00E5798D"/>
    <w:rsid w:val="00E60187"/>
    <w:rsid w:val="00E6144A"/>
    <w:rsid w:val="00E61753"/>
    <w:rsid w:val="00E639A5"/>
    <w:rsid w:val="00E640C8"/>
    <w:rsid w:val="00E67D6B"/>
    <w:rsid w:val="00E67E89"/>
    <w:rsid w:val="00E71266"/>
    <w:rsid w:val="00E733CD"/>
    <w:rsid w:val="00E7376D"/>
    <w:rsid w:val="00E74BF5"/>
    <w:rsid w:val="00E757BC"/>
    <w:rsid w:val="00E76D6F"/>
    <w:rsid w:val="00E771B9"/>
    <w:rsid w:val="00E77A7C"/>
    <w:rsid w:val="00E77ED7"/>
    <w:rsid w:val="00E805E7"/>
    <w:rsid w:val="00E8091E"/>
    <w:rsid w:val="00E82413"/>
    <w:rsid w:val="00E82F12"/>
    <w:rsid w:val="00E87864"/>
    <w:rsid w:val="00E91925"/>
    <w:rsid w:val="00E946F3"/>
    <w:rsid w:val="00E949F7"/>
    <w:rsid w:val="00E95CCC"/>
    <w:rsid w:val="00E96506"/>
    <w:rsid w:val="00E96DC1"/>
    <w:rsid w:val="00E97962"/>
    <w:rsid w:val="00EA0FAB"/>
    <w:rsid w:val="00EA22A2"/>
    <w:rsid w:val="00EA3F09"/>
    <w:rsid w:val="00EA4682"/>
    <w:rsid w:val="00EA5220"/>
    <w:rsid w:val="00EA5FDC"/>
    <w:rsid w:val="00EA6989"/>
    <w:rsid w:val="00EA7116"/>
    <w:rsid w:val="00EA7A4C"/>
    <w:rsid w:val="00EB07B4"/>
    <w:rsid w:val="00EB16D8"/>
    <w:rsid w:val="00EB43DE"/>
    <w:rsid w:val="00EB44D7"/>
    <w:rsid w:val="00EB537B"/>
    <w:rsid w:val="00EB6805"/>
    <w:rsid w:val="00EC030F"/>
    <w:rsid w:val="00EC1389"/>
    <w:rsid w:val="00EC1435"/>
    <w:rsid w:val="00EC600E"/>
    <w:rsid w:val="00EC6473"/>
    <w:rsid w:val="00EC650E"/>
    <w:rsid w:val="00EC6BBE"/>
    <w:rsid w:val="00ED0574"/>
    <w:rsid w:val="00ED1BB5"/>
    <w:rsid w:val="00ED1D5E"/>
    <w:rsid w:val="00ED2117"/>
    <w:rsid w:val="00ED454F"/>
    <w:rsid w:val="00ED5278"/>
    <w:rsid w:val="00ED6571"/>
    <w:rsid w:val="00ED7637"/>
    <w:rsid w:val="00EE0A75"/>
    <w:rsid w:val="00EE1E61"/>
    <w:rsid w:val="00EE2D06"/>
    <w:rsid w:val="00EE2ED1"/>
    <w:rsid w:val="00EE3424"/>
    <w:rsid w:val="00EE4544"/>
    <w:rsid w:val="00EE4BDB"/>
    <w:rsid w:val="00EE588F"/>
    <w:rsid w:val="00EF29AA"/>
    <w:rsid w:val="00EF5473"/>
    <w:rsid w:val="00EF79CA"/>
    <w:rsid w:val="00F013C4"/>
    <w:rsid w:val="00F01722"/>
    <w:rsid w:val="00F04294"/>
    <w:rsid w:val="00F07547"/>
    <w:rsid w:val="00F11070"/>
    <w:rsid w:val="00F11887"/>
    <w:rsid w:val="00F134F4"/>
    <w:rsid w:val="00F14A79"/>
    <w:rsid w:val="00F1571A"/>
    <w:rsid w:val="00F170CF"/>
    <w:rsid w:val="00F171F7"/>
    <w:rsid w:val="00F174F3"/>
    <w:rsid w:val="00F208B0"/>
    <w:rsid w:val="00F22143"/>
    <w:rsid w:val="00F22237"/>
    <w:rsid w:val="00F225FD"/>
    <w:rsid w:val="00F23883"/>
    <w:rsid w:val="00F253F5"/>
    <w:rsid w:val="00F25C9E"/>
    <w:rsid w:val="00F334ED"/>
    <w:rsid w:val="00F33DD8"/>
    <w:rsid w:val="00F34850"/>
    <w:rsid w:val="00F3664E"/>
    <w:rsid w:val="00F37E8B"/>
    <w:rsid w:val="00F4010A"/>
    <w:rsid w:val="00F41B14"/>
    <w:rsid w:val="00F425B2"/>
    <w:rsid w:val="00F4290C"/>
    <w:rsid w:val="00F43152"/>
    <w:rsid w:val="00F456C1"/>
    <w:rsid w:val="00F4678D"/>
    <w:rsid w:val="00F47031"/>
    <w:rsid w:val="00F5006D"/>
    <w:rsid w:val="00F50E83"/>
    <w:rsid w:val="00F513C0"/>
    <w:rsid w:val="00F519F8"/>
    <w:rsid w:val="00F51C76"/>
    <w:rsid w:val="00F52F9E"/>
    <w:rsid w:val="00F535F1"/>
    <w:rsid w:val="00F5459E"/>
    <w:rsid w:val="00F55202"/>
    <w:rsid w:val="00F552EE"/>
    <w:rsid w:val="00F5546A"/>
    <w:rsid w:val="00F55FEC"/>
    <w:rsid w:val="00F569E5"/>
    <w:rsid w:val="00F56E54"/>
    <w:rsid w:val="00F572CA"/>
    <w:rsid w:val="00F60044"/>
    <w:rsid w:val="00F602C4"/>
    <w:rsid w:val="00F618A2"/>
    <w:rsid w:val="00F628FD"/>
    <w:rsid w:val="00F6316A"/>
    <w:rsid w:val="00F6379D"/>
    <w:rsid w:val="00F64654"/>
    <w:rsid w:val="00F64F26"/>
    <w:rsid w:val="00F6607A"/>
    <w:rsid w:val="00F66550"/>
    <w:rsid w:val="00F6686F"/>
    <w:rsid w:val="00F66C0E"/>
    <w:rsid w:val="00F66E47"/>
    <w:rsid w:val="00F6750A"/>
    <w:rsid w:val="00F67E63"/>
    <w:rsid w:val="00F71083"/>
    <w:rsid w:val="00F716B4"/>
    <w:rsid w:val="00F723A6"/>
    <w:rsid w:val="00F72E6B"/>
    <w:rsid w:val="00F7341F"/>
    <w:rsid w:val="00F74EF6"/>
    <w:rsid w:val="00F771EC"/>
    <w:rsid w:val="00F7783F"/>
    <w:rsid w:val="00F77F04"/>
    <w:rsid w:val="00F84EE2"/>
    <w:rsid w:val="00F87B1C"/>
    <w:rsid w:val="00F90A04"/>
    <w:rsid w:val="00F92464"/>
    <w:rsid w:val="00F924CD"/>
    <w:rsid w:val="00F9313B"/>
    <w:rsid w:val="00F933DA"/>
    <w:rsid w:val="00F946C9"/>
    <w:rsid w:val="00F94C57"/>
    <w:rsid w:val="00F96128"/>
    <w:rsid w:val="00F9627B"/>
    <w:rsid w:val="00F96C7D"/>
    <w:rsid w:val="00FA02CD"/>
    <w:rsid w:val="00FA12F0"/>
    <w:rsid w:val="00FA1E2A"/>
    <w:rsid w:val="00FA207A"/>
    <w:rsid w:val="00FA223D"/>
    <w:rsid w:val="00FA3C41"/>
    <w:rsid w:val="00FA3FD8"/>
    <w:rsid w:val="00FA4280"/>
    <w:rsid w:val="00FA44A2"/>
    <w:rsid w:val="00FA472D"/>
    <w:rsid w:val="00FA4C4F"/>
    <w:rsid w:val="00FA4E14"/>
    <w:rsid w:val="00FA5E1A"/>
    <w:rsid w:val="00FA751D"/>
    <w:rsid w:val="00FA7775"/>
    <w:rsid w:val="00FB12F4"/>
    <w:rsid w:val="00FB2E64"/>
    <w:rsid w:val="00FB3D76"/>
    <w:rsid w:val="00FB5036"/>
    <w:rsid w:val="00FB6D09"/>
    <w:rsid w:val="00FB706C"/>
    <w:rsid w:val="00FB7328"/>
    <w:rsid w:val="00FB7E9E"/>
    <w:rsid w:val="00FC00B4"/>
    <w:rsid w:val="00FC11EB"/>
    <w:rsid w:val="00FC2089"/>
    <w:rsid w:val="00FC2945"/>
    <w:rsid w:val="00FC29D2"/>
    <w:rsid w:val="00FC2DB9"/>
    <w:rsid w:val="00FC3685"/>
    <w:rsid w:val="00FD0E20"/>
    <w:rsid w:val="00FD1517"/>
    <w:rsid w:val="00FD29C4"/>
    <w:rsid w:val="00FD2C17"/>
    <w:rsid w:val="00FD3EDA"/>
    <w:rsid w:val="00FE1951"/>
    <w:rsid w:val="00FE204C"/>
    <w:rsid w:val="00FE2D65"/>
    <w:rsid w:val="00FE4A83"/>
    <w:rsid w:val="00FE6183"/>
    <w:rsid w:val="00FE67AB"/>
    <w:rsid w:val="00FF29B5"/>
    <w:rsid w:val="00FF329F"/>
    <w:rsid w:val="00FF6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B733E4"/>
  <w15:docId w15:val="{D216826B-CD07-4EC2-9F6D-1F6F1551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4AE5"/>
    <w:pPr>
      <w:tabs>
        <w:tab w:val="left" w:pos="1440"/>
      </w:tabs>
      <w:spacing w:before="40" w:after="40"/>
      <w:ind w:left="567"/>
      <w:jc w:val="both"/>
    </w:pPr>
    <w:rPr>
      <w:rFonts w:ascii="Zurich Cn BT" w:hAnsi="Zurich Cn BT"/>
      <w:sz w:val="24"/>
      <w:lang w:eastAsia="en-US"/>
    </w:rPr>
  </w:style>
  <w:style w:type="paragraph" w:styleId="Heading1">
    <w:name w:val="heading 1"/>
    <w:basedOn w:val="Normal"/>
    <w:next w:val="Normal"/>
    <w:link w:val="Heading1Char"/>
    <w:uiPriority w:val="9"/>
    <w:qFormat/>
    <w:pPr>
      <w:keepNext/>
      <w:spacing w:before="360" w:after="240"/>
      <w:ind w:left="0"/>
      <w:jc w:val="left"/>
      <w:outlineLvl w:val="0"/>
    </w:pPr>
    <w:rPr>
      <w:b/>
      <w:smallCaps/>
      <w:snapToGrid w:val="0"/>
      <w:sz w:val="32"/>
      <w:u w:val="single"/>
    </w:rPr>
  </w:style>
  <w:style w:type="paragraph" w:styleId="Heading2">
    <w:name w:val="heading 2"/>
    <w:basedOn w:val="Normal"/>
    <w:next w:val="Normal"/>
    <w:link w:val="Heading2Char"/>
    <w:uiPriority w:val="9"/>
    <w:qFormat/>
    <w:pPr>
      <w:tabs>
        <w:tab w:val="clear" w:pos="1440"/>
      </w:tabs>
      <w:spacing w:before="240" w:after="240"/>
      <w:ind w:left="0"/>
      <w:jc w:val="left"/>
      <w:outlineLvl w:val="1"/>
    </w:pPr>
    <w:rPr>
      <w:b/>
      <w:smallCaps/>
      <w:snapToGrid w:val="0"/>
      <w:u w:val="single"/>
    </w:rPr>
  </w:style>
  <w:style w:type="paragraph" w:styleId="Heading3">
    <w:name w:val="heading 3"/>
    <w:basedOn w:val="Normal"/>
    <w:next w:val="Normal"/>
    <w:link w:val="Heading3Char"/>
    <w:uiPriority w:val="9"/>
    <w:qFormat/>
    <w:pPr>
      <w:spacing w:before="240" w:after="60"/>
      <w:ind w:left="0"/>
      <w:outlineLvl w:val="2"/>
    </w:pPr>
    <w:rPr>
      <w:b/>
      <w:snapToGrid w:val="0"/>
    </w:rPr>
  </w:style>
  <w:style w:type="paragraph" w:styleId="Heading4">
    <w:name w:val="heading 4"/>
    <w:basedOn w:val="Normal"/>
    <w:next w:val="Normal"/>
    <w:link w:val="Heading4Char"/>
    <w:uiPriority w:val="9"/>
    <w:qFormat/>
    <w:pPr>
      <w:widowControl w:val="0"/>
      <w:tabs>
        <w:tab w:val="clear" w:pos="1440"/>
      </w:tabs>
      <w:spacing w:before="120" w:after="120"/>
      <w:ind w:left="0"/>
      <w:jc w:val="left"/>
      <w:outlineLvl w:val="3"/>
    </w:pPr>
    <w:rPr>
      <w:rFonts w:ascii="Times New Roman" w:hAnsi="Times New Roman"/>
      <w:i/>
      <w:snapToGrid w:val="0"/>
      <w:sz w:val="28"/>
    </w:rPr>
  </w:style>
  <w:style w:type="paragraph" w:styleId="Heading5">
    <w:name w:val="heading 5"/>
    <w:basedOn w:val="Normal"/>
    <w:next w:val="Normal"/>
    <w:link w:val="Heading5Char"/>
    <w:uiPriority w:val="9"/>
    <w:qFormat/>
    <w:pPr>
      <w:tabs>
        <w:tab w:val="clear" w:pos="1440"/>
      </w:tabs>
      <w:ind w:left="1985"/>
      <w:jc w:val="left"/>
      <w:outlineLvl w:val="4"/>
    </w:pPr>
    <w:rPr>
      <w:smallCaps/>
      <w:snapToGrid w:val="0"/>
    </w:rPr>
  </w:style>
  <w:style w:type="paragraph" w:styleId="Heading6">
    <w:name w:val="heading 6"/>
    <w:basedOn w:val="Normal"/>
    <w:next w:val="Normal"/>
    <w:link w:val="Heading6Char"/>
    <w:autoRedefine/>
    <w:uiPriority w:val="9"/>
    <w:qFormat/>
    <w:pPr>
      <w:widowControl w:val="0"/>
      <w:tabs>
        <w:tab w:val="clear" w:pos="1440"/>
      </w:tabs>
      <w:ind w:left="2342"/>
      <w:outlineLvl w:val="5"/>
    </w:pPr>
    <w:rPr>
      <w:smallCaps/>
    </w:rPr>
  </w:style>
  <w:style w:type="paragraph" w:styleId="Heading7">
    <w:name w:val="heading 7"/>
    <w:basedOn w:val="Normal"/>
    <w:next w:val="Normal"/>
    <w:link w:val="Heading7Char"/>
    <w:uiPriority w:val="9"/>
    <w:qFormat/>
    <w:pPr>
      <w:keepNext/>
      <w:ind w:left="0"/>
      <w:jc w:val="left"/>
      <w:outlineLvl w:val="6"/>
    </w:pPr>
    <w:rPr>
      <w:b/>
      <w:sz w:val="20"/>
    </w:rPr>
  </w:style>
  <w:style w:type="paragraph" w:styleId="Heading8">
    <w:name w:val="heading 8"/>
    <w:basedOn w:val="Normal"/>
    <w:next w:val="Normal"/>
    <w:link w:val="Heading8Char"/>
    <w:uiPriority w:val="9"/>
    <w:qFormat/>
    <w:pPr>
      <w:keepNext/>
      <w:tabs>
        <w:tab w:val="clear" w:pos="1440"/>
      </w:tabs>
      <w:ind w:left="0"/>
      <w:outlineLvl w:val="7"/>
    </w:pPr>
    <w:rPr>
      <w:b/>
    </w:rPr>
  </w:style>
  <w:style w:type="paragraph" w:styleId="Heading9">
    <w:name w:val="heading 9"/>
    <w:basedOn w:val="Normal"/>
    <w:next w:val="Normal"/>
    <w:link w:val="Heading9Char"/>
    <w:uiPriority w:val="9"/>
    <w:qFormat/>
    <w:pPr>
      <w:keepNext/>
      <w:spacing w:after="480"/>
      <w:ind w:left="0"/>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spacing w:after="360"/>
      <w:jc w:val="center"/>
    </w:pPr>
    <w:rPr>
      <w:b/>
      <w:smallCaps/>
      <w:sz w:val="36"/>
    </w:rPr>
  </w:style>
  <w:style w:type="character" w:styleId="PageNumber">
    <w:name w:val="page number"/>
    <w:basedOn w:val="DefaultParagraphFont"/>
  </w:style>
  <w:style w:type="paragraph" w:styleId="BodyText2">
    <w:name w:val="Body Text 2"/>
    <w:basedOn w:val="Normal"/>
    <w:pPr>
      <w:ind w:left="720"/>
    </w:pPr>
    <w:rPr>
      <w:rFonts w:ascii="Arial" w:hAnsi="Arial"/>
    </w:rPr>
  </w:style>
  <w:style w:type="paragraph" w:styleId="BodyTextIndent2">
    <w:name w:val="Body Text Indent 2"/>
    <w:basedOn w:val="Normal"/>
    <w:pPr>
      <w:ind w:left="709" w:firstLine="11"/>
    </w:pPr>
    <w:rPr>
      <w:rFonts w:ascii="Arial" w:hAnsi="Arial"/>
    </w:rPr>
  </w:style>
  <w:style w:type="character" w:styleId="Hyperlink">
    <w:name w:val="Hyperlink"/>
    <w:uiPriority w:val="99"/>
    <w:rPr>
      <w:color w:val="0000FF"/>
      <w:sz w:val="20"/>
      <w:u w:val="single"/>
    </w:rPr>
  </w:style>
  <w:style w:type="paragraph" w:styleId="BodyText">
    <w:name w:val="Body Text"/>
    <w:basedOn w:val="Normal"/>
    <w:link w:val="BodyTextChar"/>
    <w:uiPriority w:val="1"/>
    <w:qFormat/>
    <w:pPr>
      <w:widowControl w:val="0"/>
      <w:tabs>
        <w:tab w:val="clear" w:pos="1440"/>
      </w:tabs>
      <w:spacing w:before="0" w:after="0"/>
    </w:pPr>
    <w:rPr>
      <w:rFonts w:ascii="Garamond" w:hAnsi="Garamond"/>
      <w:lang w:val="en-US"/>
    </w:rPr>
  </w:style>
  <w:style w:type="paragraph" w:styleId="BlockText">
    <w:name w:val="Block Text"/>
    <w:basedOn w:val="Normal"/>
    <w:pPr>
      <w:widowControl w:val="0"/>
      <w:tabs>
        <w:tab w:val="clear" w:pos="1440"/>
      </w:tabs>
      <w:spacing w:before="0" w:after="0"/>
      <w:ind w:left="1080" w:right="-432"/>
      <w:jc w:val="left"/>
    </w:pPr>
    <w:rPr>
      <w:rFonts w:ascii="Times New Roman" w:hAnsi="Times New Roman"/>
      <w:lang w:val="en-US"/>
    </w:rPr>
  </w:style>
  <w:style w:type="paragraph" w:styleId="Subtitle">
    <w:name w:val="Subtitle"/>
    <w:basedOn w:val="Normal"/>
    <w:link w:val="SubtitleChar"/>
    <w:uiPriority w:val="11"/>
    <w:qFormat/>
    <w:pPr>
      <w:widowControl w:val="0"/>
      <w:tabs>
        <w:tab w:val="clear" w:pos="1440"/>
      </w:tabs>
      <w:spacing w:before="0" w:after="0"/>
      <w:jc w:val="left"/>
    </w:pPr>
    <w:rPr>
      <w:rFonts w:ascii="Times New Roman" w:hAnsi="Times New Roman"/>
      <w:lang w:val="en-US"/>
    </w:rPr>
  </w:style>
  <w:style w:type="paragraph" w:styleId="BodyTextIndent">
    <w:name w:val="Body Text Indent"/>
    <w:basedOn w:val="Normal"/>
    <w:link w:val="BodyTextIndentChar"/>
    <w:pPr>
      <w:tabs>
        <w:tab w:val="clear" w:pos="1440"/>
      </w:tabs>
      <w:spacing w:before="0" w:after="0"/>
      <w:ind w:left="572"/>
      <w:jc w:val="left"/>
    </w:pPr>
    <w:rPr>
      <w:rFonts w:ascii="Arial" w:hAnsi="Arial"/>
      <w:sz w:val="22"/>
    </w:rPr>
  </w:style>
  <w:style w:type="paragraph" w:styleId="BodyTextIndent3">
    <w:name w:val="Body Text Indent 3"/>
    <w:basedOn w:val="Normal"/>
    <w:pPr>
      <w:ind w:left="360"/>
    </w:pPr>
  </w:style>
  <w:style w:type="paragraph" w:styleId="BodyText3">
    <w:name w:val="Body Text 3"/>
    <w:basedOn w:val="Normal"/>
    <w:pPr>
      <w:jc w:val="left"/>
    </w:pPr>
  </w:style>
  <w:style w:type="paragraph" w:customStyle="1" w:styleId="reading">
    <w:name w:val="reading"/>
    <w:basedOn w:val="Normal"/>
    <w:pPr>
      <w:tabs>
        <w:tab w:val="clear" w:pos="1440"/>
      </w:tabs>
      <w:spacing w:before="0" w:after="0"/>
      <w:ind w:left="990" w:hanging="360"/>
      <w:jc w:val="left"/>
    </w:pPr>
    <w:rPr>
      <w:rFonts w:ascii="Times New Roman" w:hAnsi="Times New Roman"/>
      <w:lang w:val="en-US"/>
    </w:rPr>
  </w:style>
  <w:style w:type="paragraph" w:customStyle="1" w:styleId="p5">
    <w:name w:val="p5"/>
    <w:basedOn w:val="Normal"/>
    <w:pPr>
      <w:tabs>
        <w:tab w:val="clear" w:pos="1440"/>
        <w:tab w:val="left" w:pos="1780"/>
      </w:tabs>
      <w:spacing w:before="0" w:after="0" w:line="240" w:lineRule="atLeast"/>
      <w:ind w:left="1368" w:hanging="1728"/>
      <w:jc w:val="left"/>
    </w:pPr>
    <w:rPr>
      <w:rFonts w:ascii="Times New Roman" w:hAnsi="Times New Roman"/>
      <w:lang w:val="en-US"/>
    </w:rPr>
  </w:style>
  <w:style w:type="paragraph" w:styleId="NormalWeb">
    <w:name w:val="Normal (Web)"/>
    <w:basedOn w:val="Normal"/>
    <w:uiPriority w:val="99"/>
    <w:pPr>
      <w:tabs>
        <w:tab w:val="clear" w:pos="1440"/>
      </w:tabs>
      <w:spacing w:before="100" w:after="100"/>
      <w:jc w:val="left"/>
    </w:pPr>
    <w:rPr>
      <w:rFonts w:ascii="Times New Roman" w:hAnsi="Times New Roman"/>
      <w:color w:val="000000"/>
      <w:lang w:val="en-US"/>
    </w:rPr>
  </w:style>
  <w:style w:type="paragraph" w:customStyle="1" w:styleId="p10">
    <w:name w:val="p10"/>
    <w:basedOn w:val="Normal"/>
    <w:pPr>
      <w:tabs>
        <w:tab w:val="clear" w:pos="1440"/>
        <w:tab w:val="left" w:pos="2860"/>
      </w:tabs>
      <w:spacing w:before="0" w:after="0" w:line="240" w:lineRule="atLeast"/>
      <w:ind w:left="2500"/>
      <w:jc w:val="left"/>
    </w:pPr>
    <w:rPr>
      <w:rFonts w:ascii="Times New Roman" w:hAnsi="Times New Roman"/>
      <w:lang w:val="en-US"/>
    </w:rPr>
  </w:style>
  <w:style w:type="character" w:styleId="FollowedHyperlink">
    <w:name w:val="FollowedHyperlink"/>
    <w:uiPriority w:val="99"/>
    <w:rPr>
      <w:color w:val="800080"/>
      <w:u w:val="single"/>
    </w:rPr>
  </w:style>
  <w:style w:type="paragraph" w:customStyle="1" w:styleId="nor">
    <w:name w:val="nor"/>
    <w:basedOn w:val="Header"/>
    <w:pPr>
      <w:tabs>
        <w:tab w:val="left" w:pos="426"/>
        <w:tab w:val="left" w:pos="2694"/>
      </w:tabs>
      <w:spacing w:after="40"/>
    </w:pPr>
  </w:style>
  <w:style w:type="paragraph" w:customStyle="1" w:styleId="StyleLatinArialBefore5ptAfter5pt">
    <w:name w:val="Style (Latin) Arial Before:  5 pt After:  5 pt"/>
    <w:basedOn w:val="Normal"/>
    <w:rsid w:val="00A90F1F"/>
    <w:pPr>
      <w:tabs>
        <w:tab w:val="clear" w:pos="1440"/>
      </w:tabs>
      <w:spacing w:before="120" w:after="120"/>
      <w:ind w:left="0"/>
      <w:jc w:val="left"/>
    </w:pPr>
    <w:rPr>
      <w:rFonts w:ascii="Arial" w:hAnsi="Arial"/>
      <w:lang w:val="en-US" w:eastAsia="zh-CN"/>
    </w:rPr>
  </w:style>
  <w:style w:type="paragraph" w:customStyle="1" w:styleId="cover1">
    <w:name w:val="cover 1"/>
    <w:basedOn w:val="Normal"/>
    <w:next w:val="Normal"/>
    <w:rsid w:val="00267477"/>
    <w:pPr>
      <w:widowControl w:val="0"/>
      <w:tabs>
        <w:tab w:val="clear" w:pos="1440"/>
        <w:tab w:val="left" w:pos="709"/>
        <w:tab w:val="left" w:pos="1418"/>
      </w:tabs>
      <w:adjustRightInd w:val="0"/>
      <w:spacing w:before="720" w:after="720" w:line="360" w:lineRule="auto"/>
      <w:ind w:left="0"/>
      <w:jc w:val="center"/>
      <w:textAlignment w:val="baseline"/>
    </w:pPr>
    <w:rPr>
      <w:rFonts w:ascii="Arial" w:eastAsia="Arial Unicode MS" w:hAnsi="Arial" w:cs="Arial Unicode MS"/>
      <w:sz w:val="48"/>
      <w:szCs w:val="40"/>
      <w:lang w:eastAsia="zh-CN" w:bidi="th-TH"/>
    </w:rPr>
  </w:style>
  <w:style w:type="table" w:styleId="TableGrid">
    <w:name w:val="Table Grid"/>
    <w:basedOn w:val="TableNormal"/>
    <w:uiPriority w:val="59"/>
    <w:rsid w:val="002674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D6D7B"/>
    <w:rPr>
      <w:b/>
      <w:bCs/>
    </w:rPr>
  </w:style>
  <w:style w:type="paragraph" w:customStyle="1" w:styleId="yiv98180231msonormal">
    <w:name w:val="yiv98180231msonormal"/>
    <w:basedOn w:val="Normal"/>
    <w:rsid w:val="00681E7C"/>
    <w:pPr>
      <w:tabs>
        <w:tab w:val="clear" w:pos="1440"/>
      </w:tabs>
      <w:spacing w:before="0" w:after="0"/>
      <w:ind w:left="0"/>
      <w:jc w:val="left"/>
    </w:pPr>
    <w:rPr>
      <w:rFonts w:ascii="Times New Roman" w:eastAsia="MS Mincho" w:hAnsi="Times New Roman"/>
      <w:szCs w:val="24"/>
      <w:lang w:eastAsia="ja-JP"/>
    </w:rPr>
  </w:style>
  <w:style w:type="paragraph" w:styleId="NoSpacing">
    <w:name w:val="No Spacing"/>
    <w:link w:val="NoSpacingChar"/>
    <w:uiPriority w:val="1"/>
    <w:qFormat/>
    <w:rsid w:val="009476CB"/>
    <w:pPr>
      <w:spacing w:line="273" w:lineRule="auto"/>
    </w:pPr>
    <w:rPr>
      <w:rFonts w:ascii="Calibri" w:hAnsi="Calibri" w:cs="Calibri"/>
      <w:color w:val="000000"/>
      <w:kern w:val="28"/>
      <w:sz w:val="22"/>
      <w:szCs w:val="22"/>
    </w:rPr>
  </w:style>
  <w:style w:type="paragraph" w:styleId="ListParagraph">
    <w:name w:val="List Paragraph"/>
    <w:aliases w:val="List Paragraph1,List Paragraph11,Recommendation"/>
    <w:basedOn w:val="Normal"/>
    <w:link w:val="ListParagraphChar"/>
    <w:uiPriority w:val="34"/>
    <w:qFormat/>
    <w:rsid w:val="00D45240"/>
    <w:pPr>
      <w:tabs>
        <w:tab w:val="clear" w:pos="1440"/>
      </w:tabs>
      <w:spacing w:before="0" w:after="0"/>
      <w:ind w:left="720"/>
      <w:jc w:val="left"/>
    </w:pPr>
    <w:rPr>
      <w:rFonts w:ascii="Calibri" w:eastAsia="Calibri" w:hAnsi="Calibri"/>
      <w:sz w:val="22"/>
      <w:szCs w:val="22"/>
    </w:rPr>
  </w:style>
  <w:style w:type="character" w:styleId="Emphasis">
    <w:name w:val="Emphasis"/>
    <w:uiPriority w:val="20"/>
    <w:qFormat/>
    <w:rsid w:val="00472DD9"/>
    <w:rPr>
      <w:i/>
      <w:iCs/>
    </w:rPr>
  </w:style>
  <w:style w:type="character" w:customStyle="1" w:styleId="Heading1Char">
    <w:name w:val="Heading 1 Char"/>
    <w:link w:val="Heading1"/>
    <w:uiPriority w:val="9"/>
    <w:rsid w:val="00F66E47"/>
    <w:rPr>
      <w:rFonts w:ascii="Zurich Cn BT" w:hAnsi="Zurich Cn BT"/>
      <w:b/>
      <w:smallCaps/>
      <w:snapToGrid w:val="0"/>
      <w:sz w:val="32"/>
      <w:u w:val="single"/>
      <w:lang w:eastAsia="en-US"/>
    </w:rPr>
  </w:style>
  <w:style w:type="numbering" w:customStyle="1" w:styleId="NoList1">
    <w:name w:val="No List1"/>
    <w:next w:val="NoList"/>
    <w:uiPriority w:val="99"/>
    <w:semiHidden/>
    <w:unhideWhenUsed/>
    <w:rsid w:val="00020AC2"/>
  </w:style>
  <w:style w:type="paragraph" w:styleId="BalloonText">
    <w:name w:val="Balloon Text"/>
    <w:basedOn w:val="Normal"/>
    <w:link w:val="BalloonTextChar"/>
    <w:uiPriority w:val="99"/>
    <w:unhideWhenUsed/>
    <w:rsid w:val="00020AC2"/>
    <w:pPr>
      <w:tabs>
        <w:tab w:val="clear" w:pos="1440"/>
      </w:tabs>
      <w:spacing w:before="0" w:after="0"/>
      <w:ind w:left="0"/>
      <w:jc w:val="left"/>
    </w:pPr>
    <w:rPr>
      <w:rFonts w:ascii="Tahoma" w:eastAsia="Calibri" w:hAnsi="Tahoma" w:cs="Tahoma"/>
      <w:sz w:val="16"/>
      <w:szCs w:val="16"/>
    </w:rPr>
  </w:style>
  <w:style w:type="character" w:customStyle="1" w:styleId="BalloonTextChar">
    <w:name w:val="Balloon Text Char"/>
    <w:link w:val="BalloonText"/>
    <w:uiPriority w:val="99"/>
    <w:rsid w:val="00020AC2"/>
    <w:rPr>
      <w:rFonts w:ascii="Tahoma" w:eastAsia="Calibri" w:hAnsi="Tahoma" w:cs="Tahoma"/>
      <w:sz w:val="16"/>
      <w:szCs w:val="16"/>
      <w:lang w:eastAsia="en-US"/>
    </w:rPr>
  </w:style>
  <w:style w:type="character" w:customStyle="1" w:styleId="emailstyle19">
    <w:name w:val="emailstyle19"/>
    <w:semiHidden/>
    <w:rsid w:val="00020AC2"/>
    <w:rPr>
      <w:rFonts w:ascii="Calibri" w:hAnsi="Calibri" w:hint="default"/>
      <w:color w:val="auto"/>
    </w:rPr>
  </w:style>
  <w:style w:type="character" w:customStyle="1" w:styleId="FooterChar">
    <w:name w:val="Footer Char"/>
    <w:link w:val="Footer"/>
    <w:uiPriority w:val="99"/>
    <w:rsid w:val="00D935EF"/>
    <w:rPr>
      <w:rFonts w:ascii="Zurich Cn BT" w:hAnsi="Zurich Cn BT"/>
      <w:sz w:val="24"/>
      <w:lang w:eastAsia="en-US"/>
    </w:rPr>
  </w:style>
  <w:style w:type="character" w:customStyle="1" w:styleId="Heading2Char">
    <w:name w:val="Heading 2 Char"/>
    <w:link w:val="Heading2"/>
    <w:uiPriority w:val="9"/>
    <w:rsid w:val="00CD6314"/>
    <w:rPr>
      <w:rFonts w:ascii="Zurich Cn BT" w:hAnsi="Zurich Cn BT"/>
      <w:b/>
      <w:smallCaps/>
      <w:snapToGrid w:val="0"/>
      <w:sz w:val="24"/>
      <w:u w:val="single"/>
      <w:lang w:eastAsia="en-US"/>
    </w:rPr>
  </w:style>
  <w:style w:type="paragraph" w:styleId="FootnoteText">
    <w:name w:val="footnote text"/>
    <w:basedOn w:val="Normal"/>
    <w:link w:val="FootnoteTextChar"/>
    <w:uiPriority w:val="99"/>
    <w:rsid w:val="009C32F6"/>
    <w:rPr>
      <w:sz w:val="20"/>
    </w:rPr>
  </w:style>
  <w:style w:type="character" w:customStyle="1" w:styleId="FootnoteTextChar">
    <w:name w:val="Footnote Text Char"/>
    <w:link w:val="FootnoteText"/>
    <w:uiPriority w:val="99"/>
    <w:rsid w:val="009C32F6"/>
    <w:rPr>
      <w:rFonts w:ascii="Zurich Cn BT" w:hAnsi="Zurich Cn BT"/>
      <w:lang w:eastAsia="en-US"/>
    </w:rPr>
  </w:style>
  <w:style w:type="character" w:styleId="FootnoteReference">
    <w:name w:val="footnote reference"/>
    <w:uiPriority w:val="99"/>
    <w:rsid w:val="009C32F6"/>
    <w:rPr>
      <w:rFonts w:cs="Times New Roman"/>
      <w:vertAlign w:val="superscript"/>
    </w:rPr>
  </w:style>
  <w:style w:type="character" w:customStyle="1" w:styleId="apple-converted-space">
    <w:name w:val="apple-converted-space"/>
    <w:rsid w:val="00924EEE"/>
  </w:style>
  <w:style w:type="numbering" w:customStyle="1" w:styleId="NoList2">
    <w:name w:val="No List2"/>
    <w:next w:val="NoList"/>
    <w:uiPriority w:val="99"/>
    <w:semiHidden/>
    <w:unhideWhenUsed/>
    <w:rsid w:val="00896FAE"/>
  </w:style>
  <w:style w:type="paragraph" w:styleId="TOC1">
    <w:name w:val="toc 1"/>
    <w:basedOn w:val="Normal"/>
    <w:uiPriority w:val="39"/>
    <w:qFormat/>
    <w:rsid w:val="00896FAE"/>
    <w:pPr>
      <w:widowControl w:val="0"/>
      <w:tabs>
        <w:tab w:val="clear" w:pos="1440"/>
      </w:tabs>
      <w:spacing w:before="120" w:after="0"/>
      <w:ind w:left="0"/>
      <w:jc w:val="left"/>
    </w:pPr>
    <w:rPr>
      <w:rFonts w:ascii="Calibri" w:eastAsia="Calibri" w:hAnsi="Calibri"/>
      <w:b/>
      <w:bCs/>
      <w:i/>
      <w:iCs/>
      <w:szCs w:val="24"/>
      <w:lang w:val="en-US"/>
    </w:rPr>
  </w:style>
  <w:style w:type="paragraph" w:styleId="TOC2">
    <w:name w:val="toc 2"/>
    <w:basedOn w:val="Normal"/>
    <w:uiPriority w:val="39"/>
    <w:qFormat/>
    <w:rsid w:val="00896FAE"/>
    <w:pPr>
      <w:widowControl w:val="0"/>
      <w:tabs>
        <w:tab w:val="clear" w:pos="1440"/>
      </w:tabs>
      <w:spacing w:before="120" w:after="0"/>
      <w:ind w:left="220"/>
      <w:jc w:val="left"/>
    </w:pPr>
    <w:rPr>
      <w:rFonts w:ascii="Calibri" w:eastAsia="Calibri" w:hAnsi="Calibri"/>
      <w:b/>
      <w:bCs/>
      <w:sz w:val="22"/>
      <w:szCs w:val="22"/>
      <w:lang w:val="en-US"/>
    </w:rPr>
  </w:style>
  <w:style w:type="paragraph" w:customStyle="1" w:styleId="TableParagraph">
    <w:name w:val="Table Paragraph"/>
    <w:basedOn w:val="Normal"/>
    <w:uiPriority w:val="1"/>
    <w:qFormat/>
    <w:rsid w:val="00896FAE"/>
    <w:pPr>
      <w:widowControl w:val="0"/>
      <w:tabs>
        <w:tab w:val="clear" w:pos="1440"/>
      </w:tabs>
      <w:spacing w:before="0" w:after="0"/>
      <w:ind w:left="0"/>
      <w:jc w:val="left"/>
    </w:pPr>
    <w:rPr>
      <w:rFonts w:ascii="Calibri" w:eastAsia="Calibri" w:hAnsi="Calibri"/>
      <w:sz w:val="22"/>
      <w:szCs w:val="22"/>
      <w:lang w:val="en-US"/>
    </w:rPr>
  </w:style>
  <w:style w:type="paragraph" w:customStyle="1" w:styleId="Header2">
    <w:name w:val="Header2"/>
    <w:basedOn w:val="Normal"/>
    <w:link w:val="Header2Char"/>
    <w:uiPriority w:val="1"/>
    <w:qFormat/>
    <w:rsid w:val="00896FAE"/>
    <w:pPr>
      <w:widowControl w:val="0"/>
      <w:tabs>
        <w:tab w:val="clear" w:pos="1440"/>
      </w:tabs>
      <w:spacing w:before="600" w:after="360"/>
      <w:ind w:left="0"/>
      <w:jc w:val="left"/>
    </w:pPr>
    <w:rPr>
      <w:rFonts w:ascii="Calibri" w:eastAsia="Calibri" w:hAnsi="Calibri"/>
      <w:b/>
      <w:color w:val="172983"/>
      <w:spacing w:val="-2"/>
      <w:sz w:val="40"/>
      <w:szCs w:val="22"/>
      <w:lang w:val="en-US"/>
    </w:rPr>
  </w:style>
  <w:style w:type="paragraph" w:customStyle="1" w:styleId="Header1">
    <w:name w:val="Header1"/>
    <w:basedOn w:val="Normal"/>
    <w:link w:val="Header1Char"/>
    <w:uiPriority w:val="1"/>
    <w:qFormat/>
    <w:rsid w:val="00896FAE"/>
    <w:pPr>
      <w:widowControl w:val="0"/>
      <w:tabs>
        <w:tab w:val="clear" w:pos="1440"/>
      </w:tabs>
      <w:spacing w:before="138" w:after="0"/>
      <w:ind w:left="-567" w:right="-473"/>
      <w:jc w:val="center"/>
    </w:pPr>
    <w:rPr>
      <w:rFonts w:ascii="Tempus Sans ITC" w:eastAsia="Calibri" w:hAnsi="Tempus Sans ITC"/>
      <w:color w:val="172983"/>
      <w:spacing w:val="-1"/>
      <w:sz w:val="56"/>
      <w:szCs w:val="22"/>
      <w:lang w:val="en-US"/>
    </w:rPr>
  </w:style>
  <w:style w:type="character" w:customStyle="1" w:styleId="Header2Char">
    <w:name w:val="Header2 Char"/>
    <w:link w:val="Header2"/>
    <w:uiPriority w:val="1"/>
    <w:rsid w:val="00896FAE"/>
    <w:rPr>
      <w:rFonts w:ascii="Calibri" w:eastAsia="Calibri" w:hAnsi="Calibri"/>
      <w:b/>
      <w:color w:val="172983"/>
      <w:spacing w:val="-2"/>
      <w:sz w:val="40"/>
      <w:szCs w:val="22"/>
    </w:rPr>
  </w:style>
  <w:style w:type="character" w:customStyle="1" w:styleId="Header1Char">
    <w:name w:val="Header1 Char"/>
    <w:link w:val="Header1"/>
    <w:uiPriority w:val="1"/>
    <w:rsid w:val="00896FAE"/>
    <w:rPr>
      <w:rFonts w:ascii="Tempus Sans ITC" w:eastAsia="Calibri" w:hAnsi="Tempus Sans ITC"/>
      <w:color w:val="172983"/>
      <w:spacing w:val="-1"/>
      <w:sz w:val="56"/>
      <w:szCs w:val="22"/>
    </w:rPr>
  </w:style>
  <w:style w:type="character" w:customStyle="1" w:styleId="HeaderChar">
    <w:name w:val="Header Char"/>
    <w:link w:val="Header"/>
    <w:uiPriority w:val="99"/>
    <w:rsid w:val="00896FAE"/>
    <w:rPr>
      <w:rFonts w:ascii="Zurich Cn BT" w:hAnsi="Zurich Cn BT"/>
      <w:b/>
      <w:smallCaps/>
      <w:sz w:val="36"/>
      <w:lang w:val="en-AU"/>
    </w:rPr>
  </w:style>
  <w:style w:type="paragraph" w:customStyle="1" w:styleId="Header3">
    <w:name w:val="Header3"/>
    <w:basedOn w:val="Heading2"/>
    <w:link w:val="Header3Char"/>
    <w:uiPriority w:val="1"/>
    <w:qFormat/>
    <w:rsid w:val="00896FAE"/>
    <w:pPr>
      <w:widowControl w:val="0"/>
    </w:pPr>
    <w:rPr>
      <w:rFonts w:ascii="Calibri" w:eastAsia="Calibri" w:hAnsi="Calibri"/>
      <w:bCs/>
      <w:smallCaps w:val="0"/>
      <w:snapToGrid/>
      <w:color w:val="172983"/>
      <w:spacing w:val="-1"/>
      <w:sz w:val="28"/>
      <w:szCs w:val="28"/>
      <w:u w:val="none"/>
      <w:lang w:val="en-US"/>
    </w:rPr>
  </w:style>
  <w:style w:type="character" w:customStyle="1" w:styleId="Header3Char">
    <w:name w:val="Header3 Char"/>
    <w:link w:val="Header3"/>
    <w:uiPriority w:val="1"/>
    <w:rsid w:val="00896FAE"/>
    <w:rPr>
      <w:rFonts w:ascii="Calibri" w:eastAsia="Calibri" w:hAnsi="Calibri"/>
      <w:b/>
      <w:bCs/>
      <w:color w:val="172983"/>
      <w:spacing w:val="-1"/>
      <w:sz w:val="28"/>
      <w:szCs w:val="28"/>
    </w:rPr>
  </w:style>
  <w:style w:type="character" w:customStyle="1" w:styleId="NoSpacingChar">
    <w:name w:val="No Spacing Char"/>
    <w:link w:val="NoSpacing"/>
    <w:uiPriority w:val="1"/>
    <w:rsid w:val="00896FAE"/>
    <w:rPr>
      <w:rFonts w:ascii="Calibri" w:hAnsi="Calibri" w:cs="Calibri"/>
      <w:color w:val="000000"/>
      <w:kern w:val="28"/>
      <w:sz w:val="22"/>
      <w:szCs w:val="22"/>
      <w:lang w:val="en-AU" w:eastAsia="en-AU"/>
    </w:rPr>
  </w:style>
  <w:style w:type="paragraph" w:customStyle="1" w:styleId="TOCHeading1">
    <w:name w:val="TOC Heading1"/>
    <w:basedOn w:val="Heading1"/>
    <w:next w:val="Normal"/>
    <w:uiPriority w:val="39"/>
    <w:semiHidden/>
    <w:unhideWhenUsed/>
    <w:qFormat/>
    <w:rsid w:val="00896FAE"/>
    <w:pPr>
      <w:keepLines/>
      <w:tabs>
        <w:tab w:val="clear" w:pos="1440"/>
      </w:tabs>
      <w:spacing w:before="480" w:after="0" w:line="276" w:lineRule="auto"/>
      <w:outlineLvl w:val="9"/>
    </w:pPr>
    <w:rPr>
      <w:rFonts w:ascii="Cambria" w:hAnsi="Cambria"/>
      <w:bCs/>
      <w:smallCaps w:val="0"/>
      <w:snapToGrid/>
      <w:color w:val="365F91"/>
      <w:sz w:val="28"/>
      <w:szCs w:val="28"/>
      <w:u w:val="none"/>
      <w:lang w:val="en-US" w:eastAsia="ja-JP"/>
    </w:rPr>
  </w:style>
  <w:style w:type="paragraph" w:styleId="TOC3">
    <w:name w:val="toc 3"/>
    <w:basedOn w:val="Normal"/>
    <w:next w:val="Normal"/>
    <w:autoRedefine/>
    <w:uiPriority w:val="39"/>
    <w:unhideWhenUsed/>
    <w:rsid w:val="00896FAE"/>
    <w:pPr>
      <w:widowControl w:val="0"/>
      <w:tabs>
        <w:tab w:val="clear" w:pos="1440"/>
      </w:tabs>
      <w:spacing w:before="0" w:after="0"/>
      <w:ind w:left="440"/>
      <w:jc w:val="left"/>
    </w:pPr>
    <w:rPr>
      <w:rFonts w:ascii="Calibri" w:eastAsia="Calibri" w:hAnsi="Calibri"/>
      <w:sz w:val="20"/>
      <w:lang w:val="en-US"/>
    </w:rPr>
  </w:style>
  <w:style w:type="character" w:customStyle="1" w:styleId="Heading3Char">
    <w:name w:val="Heading 3 Char"/>
    <w:link w:val="Heading3"/>
    <w:uiPriority w:val="9"/>
    <w:locked/>
    <w:rsid w:val="00896FAE"/>
    <w:rPr>
      <w:rFonts w:ascii="Zurich Cn BT" w:hAnsi="Zurich Cn BT"/>
      <w:b/>
      <w:snapToGrid w:val="0"/>
      <w:sz w:val="24"/>
      <w:lang w:val="en-AU"/>
    </w:rPr>
  </w:style>
  <w:style w:type="character" w:customStyle="1" w:styleId="BodyTextIndentChar">
    <w:name w:val="Body Text Indent Char"/>
    <w:link w:val="BodyTextIndent"/>
    <w:rsid w:val="00896FAE"/>
    <w:rPr>
      <w:rFonts w:ascii="Arial" w:hAnsi="Arial"/>
      <w:sz w:val="22"/>
      <w:lang w:val="en-AU"/>
    </w:rPr>
  </w:style>
  <w:style w:type="paragraph" w:styleId="TOC4">
    <w:name w:val="toc 4"/>
    <w:basedOn w:val="Normal"/>
    <w:next w:val="Normal"/>
    <w:autoRedefine/>
    <w:uiPriority w:val="39"/>
    <w:unhideWhenUsed/>
    <w:rsid w:val="00896FAE"/>
    <w:pPr>
      <w:widowControl w:val="0"/>
      <w:tabs>
        <w:tab w:val="clear" w:pos="1440"/>
      </w:tabs>
      <w:spacing w:before="0" w:after="0"/>
      <w:ind w:left="660"/>
      <w:jc w:val="left"/>
    </w:pPr>
    <w:rPr>
      <w:rFonts w:ascii="Calibri" w:eastAsia="Calibri" w:hAnsi="Calibri"/>
      <w:sz w:val="20"/>
      <w:lang w:val="en-US"/>
    </w:rPr>
  </w:style>
  <w:style w:type="paragraph" w:styleId="TOC5">
    <w:name w:val="toc 5"/>
    <w:basedOn w:val="Normal"/>
    <w:next w:val="Normal"/>
    <w:autoRedefine/>
    <w:uiPriority w:val="39"/>
    <w:unhideWhenUsed/>
    <w:rsid w:val="00896FAE"/>
    <w:pPr>
      <w:widowControl w:val="0"/>
      <w:tabs>
        <w:tab w:val="clear" w:pos="1440"/>
      </w:tabs>
      <w:spacing w:before="0" w:after="0"/>
      <w:ind w:left="880"/>
      <w:jc w:val="left"/>
    </w:pPr>
    <w:rPr>
      <w:rFonts w:ascii="Calibri" w:eastAsia="Calibri" w:hAnsi="Calibri"/>
      <w:sz w:val="20"/>
      <w:lang w:val="en-US"/>
    </w:rPr>
  </w:style>
  <w:style w:type="paragraph" w:styleId="TOC6">
    <w:name w:val="toc 6"/>
    <w:basedOn w:val="Normal"/>
    <w:next w:val="Normal"/>
    <w:autoRedefine/>
    <w:uiPriority w:val="39"/>
    <w:unhideWhenUsed/>
    <w:rsid w:val="00896FAE"/>
    <w:pPr>
      <w:widowControl w:val="0"/>
      <w:tabs>
        <w:tab w:val="clear" w:pos="1440"/>
      </w:tabs>
      <w:spacing w:before="0" w:after="0"/>
      <w:ind w:left="1100"/>
      <w:jc w:val="left"/>
    </w:pPr>
    <w:rPr>
      <w:rFonts w:ascii="Calibri" w:eastAsia="Calibri" w:hAnsi="Calibri"/>
      <w:sz w:val="20"/>
      <w:lang w:val="en-US"/>
    </w:rPr>
  </w:style>
  <w:style w:type="paragraph" w:styleId="TOC7">
    <w:name w:val="toc 7"/>
    <w:basedOn w:val="Normal"/>
    <w:next w:val="Normal"/>
    <w:autoRedefine/>
    <w:uiPriority w:val="39"/>
    <w:unhideWhenUsed/>
    <w:rsid w:val="00896FAE"/>
    <w:pPr>
      <w:widowControl w:val="0"/>
      <w:tabs>
        <w:tab w:val="clear" w:pos="1440"/>
      </w:tabs>
      <w:spacing w:before="0" w:after="0"/>
      <w:ind w:left="1320"/>
      <w:jc w:val="left"/>
    </w:pPr>
    <w:rPr>
      <w:rFonts w:ascii="Calibri" w:eastAsia="Calibri" w:hAnsi="Calibri"/>
      <w:sz w:val="20"/>
      <w:lang w:val="en-US"/>
    </w:rPr>
  </w:style>
  <w:style w:type="paragraph" w:styleId="TOC8">
    <w:name w:val="toc 8"/>
    <w:basedOn w:val="Normal"/>
    <w:next w:val="Normal"/>
    <w:autoRedefine/>
    <w:uiPriority w:val="39"/>
    <w:unhideWhenUsed/>
    <w:rsid w:val="00896FAE"/>
    <w:pPr>
      <w:widowControl w:val="0"/>
      <w:tabs>
        <w:tab w:val="clear" w:pos="1440"/>
      </w:tabs>
      <w:spacing w:before="0" w:after="0"/>
      <w:ind w:left="1540"/>
      <w:jc w:val="left"/>
    </w:pPr>
    <w:rPr>
      <w:rFonts w:ascii="Calibri" w:eastAsia="Calibri" w:hAnsi="Calibri"/>
      <w:sz w:val="20"/>
      <w:lang w:val="en-US"/>
    </w:rPr>
  </w:style>
  <w:style w:type="paragraph" w:styleId="TOC9">
    <w:name w:val="toc 9"/>
    <w:basedOn w:val="Normal"/>
    <w:next w:val="Normal"/>
    <w:autoRedefine/>
    <w:uiPriority w:val="39"/>
    <w:unhideWhenUsed/>
    <w:rsid w:val="00896FAE"/>
    <w:pPr>
      <w:widowControl w:val="0"/>
      <w:tabs>
        <w:tab w:val="clear" w:pos="1440"/>
      </w:tabs>
      <w:spacing w:before="0" w:after="0"/>
      <w:ind w:left="1760"/>
      <w:jc w:val="left"/>
    </w:pPr>
    <w:rPr>
      <w:rFonts w:ascii="Calibri" w:eastAsia="Calibri" w:hAnsi="Calibri"/>
      <w:sz w:val="20"/>
      <w:lang w:val="en-US"/>
    </w:rPr>
  </w:style>
  <w:style w:type="table" w:customStyle="1" w:styleId="LightList-Accent11">
    <w:name w:val="Light List - Accent 11"/>
    <w:basedOn w:val="TableNormal"/>
    <w:next w:val="LightList-Accent1"/>
    <w:uiPriority w:val="61"/>
    <w:rsid w:val="00896FAE"/>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next w:val="LightShading-Accent1"/>
    <w:uiPriority w:val="60"/>
    <w:rsid w:val="00896FAE"/>
    <w:pPr>
      <w:widowControl w:val="0"/>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896FAE"/>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896FAE"/>
    <w:rPr>
      <w:rFonts w:ascii="Garamond" w:hAnsi="Garamond"/>
      <w:sz w:val="24"/>
    </w:rPr>
  </w:style>
  <w:style w:type="paragraph" w:customStyle="1" w:styleId="Quote1">
    <w:name w:val="Quote1"/>
    <w:basedOn w:val="Normal"/>
    <w:next w:val="Normal"/>
    <w:uiPriority w:val="29"/>
    <w:qFormat/>
    <w:rsid w:val="00896FAE"/>
    <w:pPr>
      <w:widowControl w:val="0"/>
      <w:tabs>
        <w:tab w:val="clear" w:pos="1440"/>
      </w:tabs>
      <w:spacing w:before="240" w:after="0"/>
      <w:ind w:left="720" w:right="853"/>
      <w:jc w:val="left"/>
    </w:pPr>
    <w:rPr>
      <w:rFonts w:ascii="Calibri" w:eastAsia="Calibri" w:hAnsi="Calibri"/>
      <w:i/>
      <w:iCs/>
      <w:color w:val="000000"/>
      <w:sz w:val="21"/>
      <w:szCs w:val="21"/>
      <w:lang w:val="en-US"/>
    </w:rPr>
  </w:style>
  <w:style w:type="character" w:customStyle="1" w:styleId="QuoteChar">
    <w:name w:val="Quote Char"/>
    <w:link w:val="Quote"/>
    <w:uiPriority w:val="29"/>
    <w:rsid w:val="00896FAE"/>
    <w:rPr>
      <w:i/>
      <w:iCs/>
      <w:color w:val="000000"/>
      <w:sz w:val="21"/>
      <w:szCs w:val="21"/>
    </w:rPr>
  </w:style>
  <w:style w:type="paragraph" w:customStyle="1" w:styleId="TableContents">
    <w:name w:val="Table Contents"/>
    <w:basedOn w:val="Normal"/>
    <w:rsid w:val="00896FAE"/>
    <w:pPr>
      <w:tabs>
        <w:tab w:val="clear" w:pos="1440"/>
      </w:tabs>
      <w:spacing w:before="0" w:after="0"/>
      <w:ind w:left="0"/>
      <w:jc w:val="left"/>
    </w:pPr>
    <w:rPr>
      <w:rFonts w:ascii="Calibri" w:hAnsi="Calibri"/>
      <w:color w:val="000000"/>
      <w:kern w:val="28"/>
      <w:szCs w:val="24"/>
      <w:lang w:val="en-US"/>
    </w:rPr>
  </w:style>
  <w:style w:type="table" w:styleId="LightList-Accent1">
    <w:name w:val="Light List Accent 1"/>
    <w:basedOn w:val="TableNormal"/>
    <w:uiPriority w:val="61"/>
    <w:rsid w:val="00896FA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896FA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Quote">
    <w:name w:val="Quote"/>
    <w:basedOn w:val="Normal"/>
    <w:next w:val="Normal"/>
    <w:link w:val="QuoteChar"/>
    <w:uiPriority w:val="29"/>
    <w:qFormat/>
    <w:rsid w:val="00896FAE"/>
    <w:rPr>
      <w:rFonts w:ascii="Times New Roman" w:hAnsi="Times New Roman"/>
      <w:i/>
      <w:iCs/>
      <w:color w:val="000000"/>
      <w:sz w:val="21"/>
      <w:szCs w:val="21"/>
      <w:lang w:val="en-US"/>
    </w:rPr>
  </w:style>
  <w:style w:type="character" w:customStyle="1" w:styleId="QuoteChar1">
    <w:name w:val="Quote Char1"/>
    <w:uiPriority w:val="29"/>
    <w:rsid w:val="00896FAE"/>
    <w:rPr>
      <w:rFonts w:ascii="Zurich Cn BT" w:hAnsi="Zurich Cn BT"/>
      <w:i/>
      <w:iCs/>
      <w:color w:val="000000"/>
      <w:sz w:val="24"/>
      <w:lang w:val="en-AU"/>
    </w:rPr>
  </w:style>
  <w:style w:type="numbering" w:customStyle="1" w:styleId="NoList3">
    <w:name w:val="No List3"/>
    <w:next w:val="NoList"/>
    <w:uiPriority w:val="99"/>
    <w:semiHidden/>
    <w:unhideWhenUsed/>
    <w:rsid w:val="009B4AE5"/>
  </w:style>
  <w:style w:type="character" w:customStyle="1" w:styleId="Heading4Char">
    <w:name w:val="Heading 4 Char"/>
    <w:link w:val="Heading4"/>
    <w:uiPriority w:val="9"/>
    <w:rsid w:val="009B4AE5"/>
    <w:rPr>
      <w:i/>
      <w:snapToGrid w:val="0"/>
      <w:sz w:val="28"/>
      <w:lang w:val="en-AU"/>
    </w:rPr>
  </w:style>
  <w:style w:type="character" w:customStyle="1" w:styleId="Heading5Char">
    <w:name w:val="Heading 5 Char"/>
    <w:link w:val="Heading5"/>
    <w:uiPriority w:val="9"/>
    <w:rsid w:val="009B4AE5"/>
    <w:rPr>
      <w:rFonts w:ascii="Zurich Cn BT" w:hAnsi="Zurich Cn BT"/>
      <w:smallCaps/>
      <w:snapToGrid w:val="0"/>
      <w:sz w:val="24"/>
      <w:lang w:val="en-AU"/>
    </w:rPr>
  </w:style>
  <w:style w:type="character" w:customStyle="1" w:styleId="Heading6Char">
    <w:name w:val="Heading 6 Char"/>
    <w:link w:val="Heading6"/>
    <w:uiPriority w:val="9"/>
    <w:rsid w:val="009B4AE5"/>
    <w:rPr>
      <w:rFonts w:ascii="Zurich Cn BT" w:hAnsi="Zurich Cn BT"/>
      <w:smallCaps/>
      <w:sz w:val="24"/>
      <w:lang w:val="en-AU"/>
    </w:rPr>
  </w:style>
  <w:style w:type="character" w:customStyle="1" w:styleId="Heading7Char">
    <w:name w:val="Heading 7 Char"/>
    <w:link w:val="Heading7"/>
    <w:uiPriority w:val="9"/>
    <w:rsid w:val="009B4AE5"/>
    <w:rPr>
      <w:rFonts w:ascii="Zurich Cn BT" w:hAnsi="Zurich Cn BT"/>
      <w:b/>
      <w:lang w:val="en-AU"/>
    </w:rPr>
  </w:style>
  <w:style w:type="character" w:customStyle="1" w:styleId="Heading8Char">
    <w:name w:val="Heading 8 Char"/>
    <w:link w:val="Heading8"/>
    <w:uiPriority w:val="9"/>
    <w:rsid w:val="009B4AE5"/>
    <w:rPr>
      <w:rFonts w:ascii="Zurich Cn BT" w:hAnsi="Zurich Cn BT"/>
      <w:b/>
      <w:sz w:val="24"/>
      <w:lang w:val="en-AU"/>
    </w:rPr>
  </w:style>
  <w:style w:type="character" w:customStyle="1" w:styleId="Heading9Char">
    <w:name w:val="Heading 9 Char"/>
    <w:link w:val="Heading9"/>
    <w:uiPriority w:val="9"/>
    <w:rsid w:val="009B4AE5"/>
    <w:rPr>
      <w:rFonts w:ascii="Zurich Cn BT" w:hAnsi="Zurich Cn BT"/>
      <w:b/>
      <w:sz w:val="22"/>
      <w:lang w:val="en-AU"/>
    </w:rPr>
  </w:style>
  <w:style w:type="paragraph" w:styleId="Title">
    <w:name w:val="Title"/>
    <w:basedOn w:val="Normal"/>
    <w:next w:val="Normal"/>
    <w:link w:val="TitleChar"/>
    <w:uiPriority w:val="10"/>
    <w:qFormat/>
    <w:rsid w:val="009B4AE5"/>
    <w:pPr>
      <w:pBdr>
        <w:bottom w:val="single" w:sz="4" w:space="1" w:color="auto"/>
      </w:pBdr>
      <w:tabs>
        <w:tab w:val="clear" w:pos="1440"/>
      </w:tabs>
      <w:spacing w:before="0" w:after="200"/>
      <w:ind w:left="0"/>
      <w:contextualSpacing/>
      <w:jc w:val="left"/>
    </w:pPr>
    <w:rPr>
      <w:rFonts w:ascii="Arial" w:hAnsi="Arial"/>
      <w:spacing w:val="5"/>
      <w:sz w:val="52"/>
      <w:szCs w:val="52"/>
    </w:rPr>
  </w:style>
  <w:style w:type="character" w:customStyle="1" w:styleId="TitleChar">
    <w:name w:val="Title Char"/>
    <w:link w:val="Title"/>
    <w:uiPriority w:val="10"/>
    <w:rsid w:val="009B4AE5"/>
    <w:rPr>
      <w:rFonts w:ascii="Arial" w:hAnsi="Arial"/>
      <w:spacing w:val="5"/>
      <w:sz w:val="52"/>
      <w:szCs w:val="52"/>
      <w:lang w:val="en-AU"/>
    </w:rPr>
  </w:style>
  <w:style w:type="character" w:customStyle="1" w:styleId="SubtitleChar">
    <w:name w:val="Subtitle Char"/>
    <w:link w:val="Subtitle"/>
    <w:uiPriority w:val="11"/>
    <w:rsid w:val="009B4AE5"/>
    <w:rPr>
      <w:sz w:val="24"/>
    </w:rPr>
  </w:style>
  <w:style w:type="character" w:styleId="SubtleEmphasis">
    <w:name w:val="Subtle Emphasis"/>
    <w:uiPriority w:val="19"/>
    <w:qFormat/>
    <w:rsid w:val="009B4AE5"/>
    <w:rPr>
      <w:i/>
      <w:iCs/>
    </w:rPr>
  </w:style>
  <w:style w:type="character" w:styleId="IntenseEmphasis">
    <w:name w:val="Intense Emphasis"/>
    <w:uiPriority w:val="21"/>
    <w:qFormat/>
    <w:rsid w:val="009B4AE5"/>
    <w:rPr>
      <w:b/>
      <w:bCs/>
    </w:rPr>
  </w:style>
  <w:style w:type="paragraph" w:styleId="IntenseQuote">
    <w:name w:val="Intense Quote"/>
    <w:basedOn w:val="Normal"/>
    <w:next w:val="Normal"/>
    <w:link w:val="IntenseQuoteChar"/>
    <w:uiPriority w:val="30"/>
    <w:qFormat/>
    <w:rsid w:val="009B4AE5"/>
    <w:pPr>
      <w:pBdr>
        <w:bottom w:val="single" w:sz="4" w:space="1" w:color="auto"/>
      </w:pBdr>
      <w:tabs>
        <w:tab w:val="clear" w:pos="1440"/>
      </w:tabs>
      <w:spacing w:before="200" w:after="280" w:line="276" w:lineRule="auto"/>
      <w:ind w:left="1008" w:right="1152"/>
    </w:pPr>
    <w:rPr>
      <w:rFonts w:ascii="Arial" w:eastAsia="Calibri" w:hAnsi="Arial"/>
      <w:b/>
      <w:bCs/>
      <w:i/>
      <w:iCs/>
      <w:sz w:val="22"/>
      <w:szCs w:val="22"/>
    </w:rPr>
  </w:style>
  <w:style w:type="character" w:customStyle="1" w:styleId="IntenseQuoteChar">
    <w:name w:val="Intense Quote Char"/>
    <w:link w:val="IntenseQuote"/>
    <w:uiPriority w:val="30"/>
    <w:rsid w:val="009B4AE5"/>
    <w:rPr>
      <w:rFonts w:ascii="Arial" w:eastAsia="Calibri" w:hAnsi="Arial"/>
      <w:b/>
      <w:bCs/>
      <w:i/>
      <w:iCs/>
      <w:sz w:val="22"/>
      <w:szCs w:val="22"/>
      <w:lang w:val="en-AU"/>
    </w:rPr>
  </w:style>
  <w:style w:type="character" w:styleId="SubtleReference">
    <w:name w:val="Subtle Reference"/>
    <w:uiPriority w:val="31"/>
    <w:qFormat/>
    <w:rsid w:val="009B4AE5"/>
    <w:rPr>
      <w:smallCaps/>
    </w:rPr>
  </w:style>
  <w:style w:type="character" w:styleId="IntenseReference">
    <w:name w:val="Intense Reference"/>
    <w:uiPriority w:val="32"/>
    <w:qFormat/>
    <w:rsid w:val="009B4AE5"/>
    <w:rPr>
      <w:smallCaps/>
      <w:spacing w:val="5"/>
      <w:u w:val="single"/>
    </w:rPr>
  </w:style>
  <w:style w:type="character" w:styleId="BookTitle">
    <w:name w:val="Book Title"/>
    <w:uiPriority w:val="33"/>
    <w:qFormat/>
    <w:rsid w:val="009B4AE5"/>
    <w:rPr>
      <w:i/>
      <w:iCs/>
      <w:smallCaps/>
      <w:spacing w:val="5"/>
    </w:rPr>
  </w:style>
  <w:style w:type="paragraph" w:styleId="Caption">
    <w:name w:val="caption"/>
    <w:basedOn w:val="Normal"/>
    <w:next w:val="Normal"/>
    <w:uiPriority w:val="35"/>
    <w:semiHidden/>
    <w:unhideWhenUsed/>
    <w:rsid w:val="009B4AE5"/>
    <w:pPr>
      <w:tabs>
        <w:tab w:val="clear" w:pos="1440"/>
      </w:tabs>
      <w:spacing w:before="0" w:after="200" w:line="276" w:lineRule="auto"/>
      <w:ind w:left="0"/>
      <w:jc w:val="left"/>
    </w:pPr>
    <w:rPr>
      <w:rFonts w:ascii="Arial" w:eastAsia="Calibri" w:hAnsi="Arial"/>
      <w:b/>
      <w:bCs/>
      <w:caps/>
      <w:sz w:val="16"/>
      <w:szCs w:val="18"/>
    </w:rPr>
  </w:style>
  <w:style w:type="paragraph" w:styleId="TOCHeading">
    <w:name w:val="TOC Heading"/>
    <w:basedOn w:val="Heading1"/>
    <w:next w:val="Normal"/>
    <w:uiPriority w:val="39"/>
    <w:semiHidden/>
    <w:unhideWhenUsed/>
    <w:qFormat/>
    <w:rsid w:val="009B4AE5"/>
    <w:pPr>
      <w:keepNext w:val="0"/>
      <w:tabs>
        <w:tab w:val="clear" w:pos="1440"/>
      </w:tabs>
      <w:spacing w:before="480" w:after="0" w:line="276" w:lineRule="auto"/>
      <w:contextualSpacing/>
      <w:outlineLvl w:val="9"/>
    </w:pPr>
    <w:rPr>
      <w:rFonts w:ascii="Arial" w:hAnsi="Arial"/>
      <w:bCs/>
      <w:smallCaps w:val="0"/>
      <w:snapToGrid/>
      <w:szCs w:val="28"/>
      <w:u w:val="none"/>
      <w:lang w:bidi="en-US"/>
    </w:rPr>
  </w:style>
  <w:style w:type="table" w:customStyle="1" w:styleId="TableGrid2">
    <w:name w:val="Table Grid2"/>
    <w:basedOn w:val="TableNormal"/>
    <w:next w:val="TableGrid"/>
    <w:uiPriority w:val="59"/>
    <w:rsid w:val="009B4A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esDetails">
    <w:name w:val="PartiesDetails"/>
    <w:basedOn w:val="Normal"/>
    <w:next w:val="Normal"/>
    <w:uiPriority w:val="99"/>
    <w:rsid w:val="009B4AE5"/>
    <w:pPr>
      <w:tabs>
        <w:tab w:val="clear" w:pos="1440"/>
      </w:tabs>
      <w:spacing w:before="0" w:after="0" w:line="280" w:lineRule="atLeast"/>
      <w:ind w:left="0"/>
      <w:jc w:val="left"/>
    </w:pPr>
    <w:rPr>
      <w:rFonts w:ascii="Times New Roman" w:hAnsi="Times New Roman" w:cs="Angsana New"/>
      <w:sz w:val="22"/>
      <w:szCs w:val="22"/>
      <w:lang w:eastAsia="zh-CN" w:bidi="th-TH"/>
    </w:rPr>
  </w:style>
  <w:style w:type="paragraph" w:customStyle="1" w:styleId="covTitle">
    <w:name w:val="covTitle"/>
    <w:basedOn w:val="Normal"/>
    <w:next w:val="Normal"/>
    <w:qFormat/>
    <w:rsid w:val="009B4AE5"/>
    <w:pPr>
      <w:tabs>
        <w:tab w:val="clear" w:pos="1440"/>
      </w:tabs>
      <w:spacing w:before="0" w:after="0"/>
      <w:ind w:left="397"/>
      <w:jc w:val="left"/>
    </w:pPr>
    <w:rPr>
      <w:rFonts w:ascii="Arial" w:hAnsi="Arial"/>
      <w:b/>
      <w:sz w:val="34"/>
      <w:lang w:eastAsia="en-AU"/>
    </w:rPr>
  </w:style>
  <w:style w:type="paragraph" w:customStyle="1" w:styleId="Bullet3">
    <w:name w:val="Bullet3"/>
    <w:basedOn w:val="Normal"/>
    <w:qFormat/>
    <w:rsid w:val="009B4AE5"/>
    <w:pPr>
      <w:numPr>
        <w:numId w:val="1"/>
      </w:numPr>
      <w:tabs>
        <w:tab w:val="clear" w:pos="1440"/>
      </w:tabs>
      <w:spacing w:before="240" w:after="0"/>
      <w:jc w:val="left"/>
    </w:pPr>
    <w:rPr>
      <w:rFonts w:ascii="Arial" w:hAnsi="Arial"/>
      <w:sz w:val="20"/>
      <w:lang w:eastAsia="en-AU"/>
    </w:rPr>
  </w:style>
  <w:style w:type="paragraph" w:customStyle="1" w:styleId="covBodyText">
    <w:name w:val="covBodyText"/>
    <w:basedOn w:val="Normal"/>
    <w:qFormat/>
    <w:rsid w:val="009B4AE5"/>
    <w:pPr>
      <w:tabs>
        <w:tab w:val="clear" w:pos="1440"/>
      </w:tabs>
      <w:spacing w:before="0" w:after="0"/>
      <w:ind w:left="397"/>
      <w:jc w:val="left"/>
    </w:pPr>
    <w:rPr>
      <w:rFonts w:ascii="Arial" w:hAnsi="Arial"/>
      <w:sz w:val="22"/>
      <w:lang w:eastAsia="en-AU"/>
    </w:rPr>
  </w:style>
  <w:style w:type="paragraph" w:customStyle="1" w:styleId="CUNumber1">
    <w:name w:val="CU_Number1"/>
    <w:basedOn w:val="Normal"/>
    <w:rsid w:val="009B4AE5"/>
    <w:pPr>
      <w:numPr>
        <w:numId w:val="2"/>
      </w:numPr>
      <w:tabs>
        <w:tab w:val="clear" w:pos="1440"/>
      </w:tabs>
      <w:spacing w:before="120" w:after="120"/>
      <w:jc w:val="left"/>
      <w:outlineLvl w:val="0"/>
    </w:pPr>
    <w:rPr>
      <w:rFonts w:ascii="Arial" w:hAnsi="Arial"/>
      <w:sz w:val="22"/>
      <w:szCs w:val="24"/>
    </w:rPr>
  </w:style>
  <w:style w:type="paragraph" w:customStyle="1" w:styleId="CUNumber2">
    <w:name w:val="CU_Number2"/>
    <w:basedOn w:val="Normal"/>
    <w:link w:val="CUNumber2CharChar"/>
    <w:rsid w:val="009B4AE5"/>
    <w:pPr>
      <w:numPr>
        <w:ilvl w:val="1"/>
        <w:numId w:val="2"/>
      </w:numPr>
      <w:tabs>
        <w:tab w:val="clear" w:pos="1440"/>
      </w:tabs>
      <w:spacing w:before="0" w:after="60"/>
      <w:jc w:val="left"/>
      <w:outlineLvl w:val="1"/>
    </w:pPr>
    <w:rPr>
      <w:rFonts w:ascii="Arial" w:hAnsi="Arial"/>
      <w:sz w:val="22"/>
      <w:szCs w:val="24"/>
      <w:lang w:val="x-none"/>
    </w:rPr>
  </w:style>
  <w:style w:type="paragraph" w:customStyle="1" w:styleId="CUNumber3">
    <w:name w:val="CU_Number3"/>
    <w:basedOn w:val="Normal"/>
    <w:rsid w:val="009B4AE5"/>
    <w:pPr>
      <w:numPr>
        <w:ilvl w:val="2"/>
        <w:numId w:val="2"/>
      </w:numPr>
      <w:tabs>
        <w:tab w:val="clear" w:pos="1440"/>
      </w:tabs>
      <w:spacing w:before="0" w:after="60"/>
      <w:jc w:val="left"/>
      <w:outlineLvl w:val="2"/>
    </w:pPr>
    <w:rPr>
      <w:rFonts w:ascii="Arial" w:hAnsi="Arial"/>
      <w:sz w:val="22"/>
      <w:szCs w:val="24"/>
    </w:rPr>
  </w:style>
  <w:style w:type="paragraph" w:customStyle="1" w:styleId="CUNumber4">
    <w:name w:val="CU_Number4"/>
    <w:basedOn w:val="Normal"/>
    <w:rsid w:val="009B4AE5"/>
    <w:pPr>
      <w:numPr>
        <w:ilvl w:val="3"/>
        <w:numId w:val="2"/>
      </w:numPr>
      <w:tabs>
        <w:tab w:val="clear" w:pos="1440"/>
      </w:tabs>
      <w:spacing w:before="0" w:after="220"/>
      <w:jc w:val="left"/>
      <w:outlineLvl w:val="3"/>
    </w:pPr>
    <w:rPr>
      <w:rFonts w:ascii="Arial" w:hAnsi="Arial"/>
      <w:szCs w:val="24"/>
    </w:rPr>
  </w:style>
  <w:style w:type="paragraph" w:customStyle="1" w:styleId="CUNumber5">
    <w:name w:val="CU_Number5"/>
    <w:basedOn w:val="Normal"/>
    <w:rsid w:val="009B4AE5"/>
    <w:pPr>
      <w:numPr>
        <w:ilvl w:val="4"/>
        <w:numId w:val="2"/>
      </w:numPr>
      <w:tabs>
        <w:tab w:val="clear" w:pos="1440"/>
      </w:tabs>
      <w:spacing w:before="0" w:after="220"/>
      <w:jc w:val="left"/>
      <w:outlineLvl w:val="4"/>
    </w:pPr>
    <w:rPr>
      <w:rFonts w:ascii="Arial" w:hAnsi="Arial"/>
      <w:szCs w:val="24"/>
    </w:rPr>
  </w:style>
  <w:style w:type="paragraph" w:customStyle="1" w:styleId="CUNumber6">
    <w:name w:val="CU_Number6"/>
    <w:basedOn w:val="Normal"/>
    <w:rsid w:val="009B4AE5"/>
    <w:pPr>
      <w:numPr>
        <w:ilvl w:val="5"/>
        <w:numId w:val="2"/>
      </w:numPr>
      <w:tabs>
        <w:tab w:val="clear" w:pos="1440"/>
      </w:tabs>
      <w:spacing w:before="0" w:after="220"/>
      <w:jc w:val="left"/>
      <w:outlineLvl w:val="5"/>
    </w:pPr>
    <w:rPr>
      <w:rFonts w:ascii="Arial" w:hAnsi="Arial"/>
      <w:szCs w:val="24"/>
    </w:rPr>
  </w:style>
  <w:style w:type="paragraph" w:customStyle="1" w:styleId="CUNumber7">
    <w:name w:val="CU_Number7"/>
    <w:basedOn w:val="Normal"/>
    <w:rsid w:val="009B4AE5"/>
    <w:pPr>
      <w:numPr>
        <w:ilvl w:val="6"/>
        <w:numId w:val="2"/>
      </w:numPr>
      <w:tabs>
        <w:tab w:val="clear" w:pos="1440"/>
      </w:tabs>
      <w:spacing w:before="0" w:after="220"/>
      <w:jc w:val="left"/>
      <w:outlineLvl w:val="6"/>
    </w:pPr>
    <w:rPr>
      <w:rFonts w:ascii="Arial" w:hAnsi="Arial"/>
      <w:szCs w:val="24"/>
    </w:rPr>
  </w:style>
  <w:style w:type="paragraph" w:customStyle="1" w:styleId="CUNumber8">
    <w:name w:val="CU_Number8"/>
    <w:basedOn w:val="Normal"/>
    <w:rsid w:val="009B4AE5"/>
    <w:pPr>
      <w:numPr>
        <w:ilvl w:val="7"/>
        <w:numId w:val="2"/>
      </w:numPr>
      <w:tabs>
        <w:tab w:val="clear" w:pos="1440"/>
      </w:tabs>
      <w:spacing w:before="0" w:after="220"/>
      <w:jc w:val="left"/>
      <w:outlineLvl w:val="7"/>
    </w:pPr>
    <w:rPr>
      <w:rFonts w:ascii="Arial" w:hAnsi="Arial"/>
      <w:szCs w:val="24"/>
    </w:rPr>
  </w:style>
  <w:style w:type="character" w:customStyle="1" w:styleId="CUNumber2CharChar">
    <w:name w:val="CU_Number2 Char Char"/>
    <w:link w:val="CUNumber2"/>
    <w:rsid w:val="009B4AE5"/>
    <w:rPr>
      <w:rFonts w:ascii="Arial" w:hAnsi="Arial"/>
      <w:sz w:val="22"/>
      <w:szCs w:val="24"/>
      <w:lang w:val="x-none" w:eastAsia="en-US"/>
    </w:rPr>
  </w:style>
  <w:style w:type="paragraph" w:customStyle="1" w:styleId="NumberLevel2">
    <w:name w:val="Number Level 2"/>
    <w:basedOn w:val="Normal"/>
    <w:rsid w:val="009B4AE5"/>
    <w:pPr>
      <w:numPr>
        <w:ilvl w:val="1"/>
        <w:numId w:val="3"/>
      </w:numPr>
      <w:tabs>
        <w:tab w:val="clear" w:pos="1440"/>
      </w:tabs>
      <w:spacing w:before="0" w:after="120"/>
      <w:jc w:val="left"/>
    </w:pPr>
    <w:rPr>
      <w:rFonts w:ascii="Arial" w:hAnsi="Arial" w:cs="Arial"/>
      <w:sz w:val="22"/>
      <w:szCs w:val="22"/>
      <w:lang w:eastAsia="en-AU"/>
    </w:rPr>
  </w:style>
  <w:style w:type="paragraph" w:customStyle="1" w:styleId="NumberLevel3">
    <w:name w:val="Number Level 3"/>
    <w:basedOn w:val="Normal"/>
    <w:rsid w:val="009B4AE5"/>
    <w:pPr>
      <w:numPr>
        <w:ilvl w:val="2"/>
        <w:numId w:val="3"/>
      </w:numPr>
      <w:tabs>
        <w:tab w:val="clear" w:pos="1440"/>
      </w:tabs>
      <w:spacing w:before="140" w:after="140" w:line="280" w:lineRule="atLeast"/>
      <w:jc w:val="left"/>
    </w:pPr>
    <w:rPr>
      <w:rFonts w:ascii="Arial" w:hAnsi="Arial" w:cs="Arial"/>
      <w:szCs w:val="22"/>
      <w:lang w:eastAsia="en-AU"/>
    </w:rPr>
  </w:style>
  <w:style w:type="paragraph" w:customStyle="1" w:styleId="NumberLevel4">
    <w:name w:val="Number Level 4"/>
    <w:basedOn w:val="Normal"/>
    <w:rsid w:val="009B4AE5"/>
    <w:pPr>
      <w:numPr>
        <w:ilvl w:val="3"/>
        <w:numId w:val="3"/>
      </w:numPr>
      <w:tabs>
        <w:tab w:val="clear" w:pos="1440"/>
      </w:tabs>
      <w:spacing w:before="0" w:after="140" w:line="280" w:lineRule="atLeast"/>
      <w:jc w:val="left"/>
    </w:pPr>
    <w:rPr>
      <w:rFonts w:ascii="Arial" w:hAnsi="Arial" w:cs="Arial"/>
      <w:szCs w:val="22"/>
      <w:lang w:eastAsia="en-AU"/>
    </w:rPr>
  </w:style>
  <w:style w:type="paragraph" w:customStyle="1" w:styleId="NumberLevel5">
    <w:name w:val="Number Level 5"/>
    <w:basedOn w:val="Normal"/>
    <w:semiHidden/>
    <w:rsid w:val="009B4AE5"/>
    <w:pPr>
      <w:numPr>
        <w:ilvl w:val="4"/>
        <w:numId w:val="3"/>
      </w:numPr>
      <w:tabs>
        <w:tab w:val="clear" w:pos="1440"/>
      </w:tabs>
      <w:spacing w:before="0" w:after="140" w:line="280" w:lineRule="atLeast"/>
      <w:jc w:val="left"/>
    </w:pPr>
    <w:rPr>
      <w:rFonts w:ascii="Arial" w:hAnsi="Arial" w:cs="Arial"/>
      <w:szCs w:val="22"/>
      <w:lang w:eastAsia="en-AU"/>
    </w:rPr>
  </w:style>
  <w:style w:type="paragraph" w:customStyle="1" w:styleId="NumberLevel6">
    <w:name w:val="Number Level 6"/>
    <w:basedOn w:val="NumberLevel5"/>
    <w:semiHidden/>
    <w:rsid w:val="009B4AE5"/>
    <w:pPr>
      <w:numPr>
        <w:ilvl w:val="5"/>
      </w:numPr>
    </w:pPr>
  </w:style>
  <w:style w:type="paragraph" w:customStyle="1" w:styleId="NumberLevel7">
    <w:name w:val="Number Level 7"/>
    <w:basedOn w:val="NumberLevel6"/>
    <w:semiHidden/>
    <w:rsid w:val="009B4AE5"/>
    <w:pPr>
      <w:numPr>
        <w:ilvl w:val="6"/>
      </w:numPr>
    </w:pPr>
  </w:style>
  <w:style w:type="paragraph" w:customStyle="1" w:styleId="NumberLevel8">
    <w:name w:val="Number Level 8"/>
    <w:basedOn w:val="NumberLevel7"/>
    <w:semiHidden/>
    <w:rsid w:val="009B4AE5"/>
    <w:pPr>
      <w:numPr>
        <w:ilvl w:val="7"/>
      </w:numPr>
    </w:pPr>
  </w:style>
  <w:style w:type="paragraph" w:customStyle="1" w:styleId="NumberLevel9">
    <w:name w:val="Number Level 9"/>
    <w:basedOn w:val="NumberLevel8"/>
    <w:semiHidden/>
    <w:rsid w:val="009B4AE5"/>
    <w:pPr>
      <w:numPr>
        <w:ilvl w:val="8"/>
      </w:numPr>
    </w:pPr>
  </w:style>
  <w:style w:type="paragraph" w:customStyle="1" w:styleId="Recital">
    <w:name w:val="_Recital"/>
    <w:basedOn w:val="Normal"/>
    <w:rsid w:val="009B4AE5"/>
    <w:pPr>
      <w:numPr>
        <w:numId w:val="4"/>
      </w:numPr>
      <w:tabs>
        <w:tab w:val="clear" w:pos="1440"/>
      </w:tabs>
      <w:spacing w:before="140" w:after="140" w:line="280" w:lineRule="atLeast"/>
      <w:jc w:val="left"/>
    </w:pPr>
    <w:rPr>
      <w:rFonts w:ascii="Arial" w:hAnsi="Arial" w:cs="Arial"/>
      <w:szCs w:val="22"/>
      <w:lang w:eastAsia="en-AU"/>
    </w:rPr>
  </w:style>
  <w:style w:type="paragraph" w:customStyle="1" w:styleId="ClauseHeadingPart">
    <w:name w:val="Clause Heading Part"/>
    <w:next w:val="Normal"/>
    <w:rsid w:val="009B4AE5"/>
    <w:pPr>
      <w:pageBreakBefore/>
      <w:numPr>
        <w:ilvl w:val="1"/>
        <w:numId w:val="4"/>
      </w:numPr>
      <w:shd w:val="solid" w:color="000000" w:fill="000000"/>
      <w:spacing w:line="280" w:lineRule="atLeast"/>
      <w:outlineLvl w:val="3"/>
    </w:pPr>
    <w:rPr>
      <w:rFonts w:ascii="Arial" w:hAnsi="Arial" w:cs="Arial"/>
      <w:b/>
      <w:caps/>
      <w:color w:val="FFFFFF"/>
      <w:szCs w:val="22"/>
    </w:rPr>
  </w:style>
  <w:style w:type="paragraph" w:customStyle="1" w:styleId="ClauseLevel1">
    <w:name w:val="Clause Level 1"/>
    <w:next w:val="ClauseLevel2"/>
    <w:rsid w:val="009B4AE5"/>
    <w:pPr>
      <w:keepNext/>
      <w:numPr>
        <w:ilvl w:val="2"/>
        <w:numId w:val="4"/>
      </w:numPr>
      <w:pBdr>
        <w:bottom w:val="single" w:sz="2" w:space="0" w:color="auto"/>
      </w:pBdr>
      <w:spacing w:before="200" w:line="280" w:lineRule="atLeast"/>
      <w:outlineLvl w:val="0"/>
    </w:pPr>
    <w:rPr>
      <w:rFonts w:ascii="Arial" w:hAnsi="Arial" w:cs="Arial"/>
      <w:b/>
      <w:sz w:val="22"/>
      <w:szCs w:val="22"/>
    </w:rPr>
  </w:style>
  <w:style w:type="paragraph" w:customStyle="1" w:styleId="ClauseLevel2">
    <w:name w:val="Clause Level 2"/>
    <w:next w:val="ClauseLevel3"/>
    <w:rsid w:val="009B4AE5"/>
    <w:pPr>
      <w:keepNext/>
      <w:numPr>
        <w:ilvl w:val="3"/>
        <w:numId w:val="4"/>
      </w:numPr>
      <w:tabs>
        <w:tab w:val="clear" w:pos="1559"/>
        <w:tab w:val="num" w:pos="1134"/>
      </w:tabs>
      <w:spacing w:before="200" w:line="280" w:lineRule="atLeast"/>
      <w:ind w:left="1134" w:hanging="1134"/>
      <w:outlineLvl w:val="1"/>
    </w:pPr>
    <w:rPr>
      <w:rFonts w:ascii="Arial" w:hAnsi="Arial" w:cs="Arial"/>
      <w:b/>
      <w:sz w:val="22"/>
      <w:szCs w:val="22"/>
    </w:rPr>
  </w:style>
  <w:style w:type="paragraph" w:customStyle="1" w:styleId="ClauseLevel3">
    <w:name w:val="Clause Level 3"/>
    <w:rsid w:val="009B4AE5"/>
    <w:pPr>
      <w:numPr>
        <w:ilvl w:val="4"/>
        <w:numId w:val="4"/>
      </w:numPr>
      <w:tabs>
        <w:tab w:val="clear" w:pos="1985"/>
        <w:tab w:val="num" w:pos="1134"/>
      </w:tabs>
      <w:spacing w:before="140" w:after="140" w:line="280" w:lineRule="atLeast"/>
      <w:ind w:left="1134" w:hanging="1134"/>
      <w:outlineLvl w:val="2"/>
    </w:pPr>
    <w:rPr>
      <w:rFonts w:ascii="Arial" w:hAnsi="Arial" w:cs="Arial"/>
      <w:sz w:val="22"/>
      <w:szCs w:val="22"/>
    </w:rPr>
  </w:style>
  <w:style w:type="paragraph" w:customStyle="1" w:styleId="ClauseLevel4">
    <w:name w:val="Clause Level 4"/>
    <w:rsid w:val="009B4AE5"/>
    <w:pPr>
      <w:numPr>
        <w:ilvl w:val="5"/>
        <w:numId w:val="4"/>
      </w:numPr>
      <w:tabs>
        <w:tab w:val="clear" w:pos="2410"/>
        <w:tab w:val="num" w:pos="1559"/>
      </w:tabs>
      <w:spacing w:after="140" w:line="280" w:lineRule="atLeast"/>
      <w:ind w:left="1559"/>
      <w:outlineLvl w:val="3"/>
    </w:pPr>
    <w:rPr>
      <w:rFonts w:ascii="Arial" w:hAnsi="Arial" w:cs="Arial"/>
      <w:sz w:val="22"/>
      <w:szCs w:val="22"/>
    </w:rPr>
  </w:style>
  <w:style w:type="paragraph" w:customStyle="1" w:styleId="ClauseLevel5">
    <w:name w:val="Clause Level 5"/>
    <w:rsid w:val="009B4AE5"/>
    <w:pPr>
      <w:numPr>
        <w:ilvl w:val="6"/>
        <w:numId w:val="4"/>
      </w:numPr>
      <w:spacing w:after="140" w:line="280" w:lineRule="atLeast"/>
      <w:ind w:left="1984" w:hanging="425"/>
      <w:outlineLvl w:val="4"/>
    </w:pPr>
    <w:rPr>
      <w:rFonts w:ascii="Arial" w:hAnsi="Arial" w:cs="Arial"/>
      <w:sz w:val="22"/>
      <w:szCs w:val="22"/>
    </w:rPr>
  </w:style>
  <w:style w:type="paragraph" w:customStyle="1" w:styleId="ClauseLevel6">
    <w:name w:val="Clause Level 6"/>
    <w:rsid w:val="009B4AE5"/>
    <w:pPr>
      <w:numPr>
        <w:ilvl w:val="7"/>
        <w:numId w:val="4"/>
      </w:numPr>
      <w:tabs>
        <w:tab w:val="clear" w:pos="1985"/>
        <w:tab w:val="num" w:pos="2410"/>
      </w:tabs>
      <w:spacing w:after="140" w:line="280" w:lineRule="atLeast"/>
      <w:ind w:left="2410" w:hanging="425"/>
    </w:pPr>
    <w:rPr>
      <w:rFonts w:ascii="Arial" w:hAnsi="Arial" w:cs="Arial"/>
      <w:sz w:val="22"/>
      <w:szCs w:val="22"/>
    </w:rPr>
  </w:style>
  <w:style w:type="paragraph" w:customStyle="1" w:styleId="ClauseLevel7">
    <w:name w:val="Clause Level 7"/>
    <w:basedOn w:val="ClauseLevel4"/>
    <w:semiHidden/>
    <w:rsid w:val="009B4AE5"/>
    <w:pPr>
      <w:numPr>
        <w:ilvl w:val="8"/>
      </w:numPr>
      <w:tabs>
        <w:tab w:val="num" w:pos="3240"/>
      </w:tabs>
    </w:pPr>
  </w:style>
  <w:style w:type="paragraph" w:customStyle="1" w:styleId="IndentParaLevel1">
    <w:name w:val="IndentParaLevel1"/>
    <w:basedOn w:val="Normal"/>
    <w:link w:val="IndentParaLevel1Char"/>
    <w:rsid w:val="009B4AE5"/>
    <w:pPr>
      <w:tabs>
        <w:tab w:val="clear" w:pos="1440"/>
      </w:tabs>
      <w:spacing w:before="0" w:after="220"/>
      <w:ind w:left="964"/>
      <w:jc w:val="left"/>
    </w:pPr>
    <w:rPr>
      <w:rFonts w:ascii="Times New Roman" w:hAnsi="Times New Roman"/>
      <w:sz w:val="22"/>
      <w:szCs w:val="24"/>
    </w:rPr>
  </w:style>
  <w:style w:type="character" w:customStyle="1" w:styleId="IndentParaLevel1Char">
    <w:name w:val="IndentParaLevel1 Char"/>
    <w:link w:val="IndentParaLevel1"/>
    <w:locked/>
    <w:rsid w:val="009B4AE5"/>
    <w:rPr>
      <w:sz w:val="22"/>
      <w:szCs w:val="24"/>
      <w:lang w:val="en-AU"/>
    </w:rPr>
  </w:style>
  <w:style w:type="character" w:customStyle="1" w:styleId="BodyIndent1Char">
    <w:name w:val="Body Indent 1 Char"/>
    <w:link w:val="BodyIndent1"/>
    <w:locked/>
    <w:rsid w:val="009B4AE5"/>
    <w:rPr>
      <w:rFonts w:ascii="Arial" w:hAnsi="Arial" w:cs="Arial"/>
    </w:rPr>
  </w:style>
  <w:style w:type="paragraph" w:customStyle="1" w:styleId="BodyIndent1">
    <w:name w:val="Body Indent 1"/>
    <w:basedOn w:val="Normal"/>
    <w:link w:val="BodyIndent1Char"/>
    <w:qFormat/>
    <w:rsid w:val="009B4AE5"/>
    <w:pPr>
      <w:tabs>
        <w:tab w:val="clear" w:pos="1440"/>
      </w:tabs>
      <w:spacing w:before="240" w:after="0"/>
      <w:ind w:left="851"/>
      <w:jc w:val="left"/>
    </w:pPr>
    <w:rPr>
      <w:rFonts w:ascii="Arial" w:hAnsi="Arial" w:cs="Arial"/>
      <w:sz w:val="20"/>
      <w:lang w:val="en-US"/>
    </w:rPr>
  </w:style>
  <w:style w:type="paragraph" w:customStyle="1" w:styleId="mainTitle">
    <w:name w:val="mainTitle"/>
    <w:basedOn w:val="Normal"/>
    <w:next w:val="Normal"/>
    <w:qFormat/>
    <w:rsid w:val="009B4AE5"/>
    <w:pPr>
      <w:pBdr>
        <w:top w:val="single" w:sz="4" w:space="1" w:color="auto"/>
      </w:pBdr>
      <w:tabs>
        <w:tab w:val="clear" w:pos="1440"/>
      </w:tabs>
      <w:spacing w:before="0" w:after="0"/>
      <w:ind w:left="0"/>
      <w:jc w:val="left"/>
    </w:pPr>
    <w:rPr>
      <w:rFonts w:ascii="Arial" w:hAnsi="Arial"/>
      <w:b/>
      <w:sz w:val="34"/>
      <w:lang w:eastAsia="en-AU"/>
    </w:rPr>
  </w:style>
  <w:style w:type="paragraph" w:customStyle="1" w:styleId="pageNumber0">
    <w:name w:val="pageNumber"/>
    <w:basedOn w:val="Normal"/>
    <w:qFormat/>
    <w:rsid w:val="009B4AE5"/>
    <w:pPr>
      <w:tabs>
        <w:tab w:val="clear" w:pos="1440"/>
        <w:tab w:val="right" w:pos="9072"/>
      </w:tabs>
      <w:spacing w:before="0" w:after="0"/>
      <w:ind w:left="0"/>
      <w:jc w:val="left"/>
    </w:pPr>
    <w:rPr>
      <w:rFonts w:ascii="Arial" w:hAnsi="Arial"/>
      <w:sz w:val="14"/>
      <w:szCs w:val="14"/>
      <w:lang w:eastAsia="en-AU"/>
    </w:rPr>
  </w:style>
  <w:style w:type="table" w:styleId="LightList">
    <w:name w:val="Light List"/>
    <w:basedOn w:val="TableNormal"/>
    <w:uiPriority w:val="61"/>
    <w:rsid w:val="009B4AE5"/>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ListParagraphChar">
    <w:name w:val="List Paragraph Char"/>
    <w:aliases w:val="List Paragraph1 Char,List Paragraph11 Char,Recommendation Char"/>
    <w:link w:val="ListParagraph"/>
    <w:uiPriority w:val="34"/>
    <w:locked/>
    <w:rsid w:val="009B4AE5"/>
    <w:rPr>
      <w:rFonts w:ascii="Calibri" w:eastAsia="Calibri" w:hAnsi="Calibri"/>
      <w:sz w:val="22"/>
      <w:szCs w:val="22"/>
      <w:lang w:val="en-AU"/>
    </w:rPr>
  </w:style>
  <w:style w:type="table" w:customStyle="1" w:styleId="TableGrid3">
    <w:name w:val="Table Grid3"/>
    <w:basedOn w:val="TableNormal"/>
    <w:next w:val="TableGrid"/>
    <w:rsid w:val="00EC03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FA207A"/>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6212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587E"/>
    <w:rPr>
      <w:color w:val="605E5C"/>
      <w:shd w:val="clear" w:color="auto" w:fill="E1DFDD"/>
    </w:rPr>
  </w:style>
  <w:style w:type="paragraph" w:customStyle="1" w:styleId="PICinsert">
    <w:name w:val="PIC insert"/>
    <w:basedOn w:val="Header1"/>
    <w:autoRedefine/>
    <w:qFormat/>
    <w:rsid w:val="007A4C56"/>
    <w:pPr>
      <w:tabs>
        <w:tab w:val="left" w:pos="567"/>
      </w:tabs>
      <w:spacing w:before="360" w:after="240"/>
      <w:ind w:left="0" w:right="0"/>
    </w:pPr>
    <w:rPr>
      <w:szCs w:val="24"/>
    </w:rPr>
  </w:style>
  <w:style w:type="paragraph" w:customStyle="1" w:styleId="Bulletlist">
    <w:name w:val="Bullet list"/>
    <w:basedOn w:val="ListParagraph"/>
    <w:link w:val="BulletlistChar"/>
    <w:autoRedefine/>
    <w:qFormat/>
    <w:rsid w:val="006C0C8A"/>
    <w:pPr>
      <w:numPr>
        <w:numId w:val="5"/>
      </w:numPr>
      <w:tabs>
        <w:tab w:val="left" w:pos="567"/>
      </w:tabs>
      <w:spacing w:before="60" w:after="60"/>
    </w:pPr>
    <w:rPr>
      <w:szCs w:val="24"/>
    </w:rPr>
  </w:style>
  <w:style w:type="character" w:customStyle="1" w:styleId="BulletlistChar">
    <w:name w:val="Bullet list Char"/>
    <w:basedOn w:val="ListParagraphChar"/>
    <w:link w:val="Bulletlist"/>
    <w:rsid w:val="006C0C8A"/>
    <w:rPr>
      <w:rFonts w:ascii="Calibri" w:eastAsia="Calibri" w:hAnsi="Calibri"/>
      <w:sz w:val="22"/>
      <w:szCs w:val="24"/>
      <w:lang w:val="en-AU" w:eastAsia="en-US"/>
    </w:rPr>
  </w:style>
  <w:style w:type="character" w:customStyle="1" w:styleId="categories">
    <w:name w:val="categories"/>
    <w:basedOn w:val="DefaultParagraphFont"/>
    <w:rsid w:val="00CA0733"/>
  </w:style>
  <w:style w:type="character" w:customStyle="1" w:styleId="Date1">
    <w:name w:val="Date1"/>
    <w:basedOn w:val="DefaultParagraphFont"/>
    <w:rsid w:val="00CA0733"/>
  </w:style>
  <w:style w:type="character" w:customStyle="1" w:styleId="comments">
    <w:name w:val="comments"/>
    <w:basedOn w:val="DefaultParagraphFont"/>
    <w:rsid w:val="00CA0733"/>
  </w:style>
  <w:style w:type="character" w:customStyle="1" w:styleId="screen-reader-text">
    <w:name w:val="screen-reader-text"/>
    <w:basedOn w:val="DefaultParagraphFont"/>
    <w:rsid w:val="00CA0733"/>
  </w:style>
  <w:style w:type="character" w:styleId="HTMLCite">
    <w:name w:val="HTML Cite"/>
    <w:basedOn w:val="DefaultParagraphFont"/>
    <w:uiPriority w:val="99"/>
    <w:semiHidden/>
    <w:unhideWhenUsed/>
    <w:rsid w:val="00115A67"/>
    <w:rPr>
      <w:i/>
      <w:iCs/>
    </w:rPr>
  </w:style>
  <w:style w:type="paragraph" w:customStyle="1" w:styleId="action-menu-item">
    <w:name w:val="action-menu-item"/>
    <w:basedOn w:val="Normal"/>
    <w:rsid w:val="00115A67"/>
    <w:pPr>
      <w:tabs>
        <w:tab w:val="clear" w:pos="1440"/>
      </w:tabs>
      <w:spacing w:before="0" w:after="0"/>
      <w:ind w:left="0"/>
      <w:jc w:val="left"/>
    </w:pPr>
    <w:rPr>
      <w:rFonts w:ascii="Times New Roman" w:hAnsi="Times New Roman"/>
      <w:szCs w:val="24"/>
      <w:lang w:eastAsia="en-AU"/>
    </w:rPr>
  </w:style>
  <w:style w:type="character" w:customStyle="1" w:styleId="st1">
    <w:name w:val="st1"/>
    <w:basedOn w:val="DefaultParagraphFont"/>
    <w:rsid w:val="00115A67"/>
  </w:style>
  <w:style w:type="table" w:customStyle="1" w:styleId="LightList-Accent111">
    <w:name w:val="Light List - Accent 111"/>
    <w:basedOn w:val="TableNormal"/>
    <w:next w:val="LightList-Accent1"/>
    <w:uiPriority w:val="61"/>
    <w:rsid w:val="003D1B6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DDLINK">
    <w:name w:val="ADD LINK"/>
    <w:basedOn w:val="Quote"/>
    <w:link w:val="ADDLINKChar"/>
    <w:qFormat/>
    <w:rsid w:val="006D79F0"/>
    <w:pPr>
      <w:spacing w:before="240" w:after="240"/>
    </w:pPr>
    <w:rPr>
      <w:b/>
      <w:i w:val="0"/>
      <w:color w:val="6600CC"/>
    </w:rPr>
  </w:style>
  <w:style w:type="character" w:customStyle="1" w:styleId="ADDLINKChar">
    <w:name w:val="ADD LINK Char"/>
    <w:basedOn w:val="QuoteChar"/>
    <w:link w:val="ADDLINK"/>
    <w:rsid w:val="006D79F0"/>
    <w:rPr>
      <w:b/>
      <w:i w:val="0"/>
      <w:iCs/>
      <w:color w:val="6600CC"/>
      <w:sz w:val="21"/>
      <w:szCs w:val="21"/>
      <w:lang w:val="en-US" w:eastAsia="en-US"/>
    </w:rPr>
  </w:style>
  <w:style w:type="paragraph" w:customStyle="1" w:styleId="ADDQtns">
    <w:name w:val="ADD Qtns"/>
    <w:basedOn w:val="Normal"/>
    <w:link w:val="ADDQtnsChar"/>
    <w:qFormat/>
    <w:rsid w:val="006D79F0"/>
    <w:pPr>
      <w:pBdr>
        <w:top w:val="single" w:sz="4" w:space="1" w:color="auto"/>
        <w:left w:val="single" w:sz="4" w:space="4" w:color="auto"/>
        <w:bottom w:val="single" w:sz="4" w:space="1" w:color="auto"/>
        <w:right w:val="single" w:sz="4" w:space="4" w:color="auto"/>
      </w:pBdr>
      <w:spacing w:before="240" w:after="240"/>
      <w:ind w:left="142"/>
    </w:pPr>
    <w:rPr>
      <w:rFonts w:asciiTheme="minorHAnsi" w:hAnsiTheme="minorHAnsi"/>
      <w:color w:val="FF0000"/>
    </w:rPr>
  </w:style>
  <w:style w:type="character" w:customStyle="1" w:styleId="ADDQtnsChar">
    <w:name w:val="ADD Qtns Char"/>
    <w:basedOn w:val="DefaultParagraphFont"/>
    <w:link w:val="ADDQtns"/>
    <w:rsid w:val="006D79F0"/>
    <w:rPr>
      <w:rFonts w:asciiTheme="minorHAnsi" w:hAnsiTheme="minorHAnsi"/>
      <w:color w:val="FF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2060">
      <w:bodyDiv w:val="1"/>
      <w:marLeft w:val="0"/>
      <w:marRight w:val="0"/>
      <w:marTop w:val="0"/>
      <w:marBottom w:val="0"/>
      <w:divBdr>
        <w:top w:val="none" w:sz="0" w:space="0" w:color="auto"/>
        <w:left w:val="none" w:sz="0" w:space="0" w:color="auto"/>
        <w:bottom w:val="none" w:sz="0" w:space="0" w:color="auto"/>
        <w:right w:val="none" w:sz="0" w:space="0" w:color="auto"/>
      </w:divBdr>
    </w:div>
    <w:div w:id="25298330">
      <w:bodyDiv w:val="1"/>
      <w:marLeft w:val="0"/>
      <w:marRight w:val="0"/>
      <w:marTop w:val="0"/>
      <w:marBottom w:val="0"/>
      <w:divBdr>
        <w:top w:val="none" w:sz="0" w:space="0" w:color="auto"/>
        <w:left w:val="none" w:sz="0" w:space="0" w:color="auto"/>
        <w:bottom w:val="none" w:sz="0" w:space="0" w:color="auto"/>
        <w:right w:val="none" w:sz="0" w:space="0" w:color="auto"/>
      </w:divBdr>
    </w:div>
    <w:div w:id="75783343">
      <w:bodyDiv w:val="1"/>
      <w:marLeft w:val="0"/>
      <w:marRight w:val="0"/>
      <w:marTop w:val="0"/>
      <w:marBottom w:val="0"/>
      <w:divBdr>
        <w:top w:val="none" w:sz="0" w:space="0" w:color="auto"/>
        <w:left w:val="none" w:sz="0" w:space="0" w:color="auto"/>
        <w:bottom w:val="none" w:sz="0" w:space="0" w:color="auto"/>
        <w:right w:val="none" w:sz="0" w:space="0" w:color="auto"/>
      </w:divBdr>
    </w:div>
    <w:div w:id="82381949">
      <w:bodyDiv w:val="1"/>
      <w:marLeft w:val="0"/>
      <w:marRight w:val="0"/>
      <w:marTop w:val="0"/>
      <w:marBottom w:val="0"/>
      <w:divBdr>
        <w:top w:val="none" w:sz="0" w:space="0" w:color="auto"/>
        <w:left w:val="none" w:sz="0" w:space="0" w:color="auto"/>
        <w:bottom w:val="none" w:sz="0" w:space="0" w:color="auto"/>
        <w:right w:val="none" w:sz="0" w:space="0" w:color="auto"/>
      </w:divBdr>
    </w:div>
    <w:div w:id="106126848">
      <w:bodyDiv w:val="1"/>
      <w:marLeft w:val="0"/>
      <w:marRight w:val="0"/>
      <w:marTop w:val="0"/>
      <w:marBottom w:val="0"/>
      <w:divBdr>
        <w:top w:val="none" w:sz="0" w:space="0" w:color="auto"/>
        <w:left w:val="none" w:sz="0" w:space="0" w:color="auto"/>
        <w:bottom w:val="none" w:sz="0" w:space="0" w:color="auto"/>
        <w:right w:val="none" w:sz="0" w:space="0" w:color="auto"/>
      </w:divBdr>
    </w:div>
    <w:div w:id="123230749">
      <w:bodyDiv w:val="1"/>
      <w:marLeft w:val="0"/>
      <w:marRight w:val="0"/>
      <w:marTop w:val="0"/>
      <w:marBottom w:val="0"/>
      <w:divBdr>
        <w:top w:val="none" w:sz="0" w:space="0" w:color="auto"/>
        <w:left w:val="none" w:sz="0" w:space="0" w:color="auto"/>
        <w:bottom w:val="none" w:sz="0" w:space="0" w:color="auto"/>
        <w:right w:val="none" w:sz="0" w:space="0" w:color="auto"/>
      </w:divBdr>
      <w:divsChild>
        <w:div w:id="1642271615">
          <w:marLeft w:val="0"/>
          <w:marRight w:val="0"/>
          <w:marTop w:val="0"/>
          <w:marBottom w:val="0"/>
          <w:divBdr>
            <w:top w:val="none" w:sz="0" w:space="0" w:color="auto"/>
            <w:left w:val="none" w:sz="0" w:space="0" w:color="auto"/>
            <w:bottom w:val="none" w:sz="0" w:space="0" w:color="auto"/>
            <w:right w:val="none" w:sz="0" w:space="0" w:color="auto"/>
          </w:divBdr>
          <w:divsChild>
            <w:div w:id="400566062">
              <w:marLeft w:val="0"/>
              <w:marRight w:val="0"/>
              <w:marTop w:val="0"/>
              <w:marBottom w:val="0"/>
              <w:divBdr>
                <w:top w:val="none" w:sz="0" w:space="0" w:color="auto"/>
                <w:left w:val="none" w:sz="0" w:space="0" w:color="auto"/>
                <w:bottom w:val="none" w:sz="0" w:space="0" w:color="auto"/>
                <w:right w:val="none" w:sz="0" w:space="0" w:color="auto"/>
              </w:divBdr>
            </w:div>
            <w:div w:id="697506961">
              <w:marLeft w:val="0"/>
              <w:marRight w:val="0"/>
              <w:marTop w:val="0"/>
              <w:marBottom w:val="0"/>
              <w:divBdr>
                <w:top w:val="none" w:sz="0" w:space="0" w:color="auto"/>
                <w:left w:val="none" w:sz="0" w:space="0" w:color="auto"/>
                <w:bottom w:val="none" w:sz="0" w:space="0" w:color="auto"/>
                <w:right w:val="none" w:sz="0" w:space="0" w:color="auto"/>
              </w:divBdr>
            </w:div>
            <w:div w:id="953054879">
              <w:marLeft w:val="0"/>
              <w:marRight w:val="0"/>
              <w:marTop w:val="0"/>
              <w:marBottom w:val="0"/>
              <w:divBdr>
                <w:top w:val="none" w:sz="0" w:space="0" w:color="auto"/>
                <w:left w:val="none" w:sz="0" w:space="0" w:color="auto"/>
                <w:bottom w:val="none" w:sz="0" w:space="0" w:color="auto"/>
                <w:right w:val="none" w:sz="0" w:space="0" w:color="auto"/>
              </w:divBdr>
            </w:div>
            <w:div w:id="1029797195">
              <w:marLeft w:val="0"/>
              <w:marRight w:val="0"/>
              <w:marTop w:val="0"/>
              <w:marBottom w:val="0"/>
              <w:divBdr>
                <w:top w:val="none" w:sz="0" w:space="0" w:color="auto"/>
                <w:left w:val="none" w:sz="0" w:space="0" w:color="auto"/>
                <w:bottom w:val="none" w:sz="0" w:space="0" w:color="auto"/>
                <w:right w:val="none" w:sz="0" w:space="0" w:color="auto"/>
              </w:divBdr>
            </w:div>
            <w:div w:id="1285162529">
              <w:marLeft w:val="0"/>
              <w:marRight w:val="0"/>
              <w:marTop w:val="0"/>
              <w:marBottom w:val="0"/>
              <w:divBdr>
                <w:top w:val="none" w:sz="0" w:space="0" w:color="auto"/>
                <w:left w:val="none" w:sz="0" w:space="0" w:color="auto"/>
                <w:bottom w:val="none" w:sz="0" w:space="0" w:color="auto"/>
                <w:right w:val="none" w:sz="0" w:space="0" w:color="auto"/>
              </w:divBdr>
            </w:div>
            <w:div w:id="1603565488">
              <w:marLeft w:val="0"/>
              <w:marRight w:val="0"/>
              <w:marTop w:val="0"/>
              <w:marBottom w:val="0"/>
              <w:divBdr>
                <w:top w:val="none" w:sz="0" w:space="0" w:color="auto"/>
                <w:left w:val="none" w:sz="0" w:space="0" w:color="auto"/>
                <w:bottom w:val="none" w:sz="0" w:space="0" w:color="auto"/>
                <w:right w:val="none" w:sz="0" w:space="0" w:color="auto"/>
              </w:divBdr>
            </w:div>
            <w:div w:id="1782727995">
              <w:marLeft w:val="0"/>
              <w:marRight w:val="0"/>
              <w:marTop w:val="0"/>
              <w:marBottom w:val="0"/>
              <w:divBdr>
                <w:top w:val="none" w:sz="0" w:space="0" w:color="auto"/>
                <w:left w:val="none" w:sz="0" w:space="0" w:color="auto"/>
                <w:bottom w:val="none" w:sz="0" w:space="0" w:color="auto"/>
                <w:right w:val="none" w:sz="0" w:space="0" w:color="auto"/>
              </w:divBdr>
            </w:div>
            <w:div w:id="18485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3378">
      <w:bodyDiv w:val="1"/>
      <w:marLeft w:val="0"/>
      <w:marRight w:val="0"/>
      <w:marTop w:val="0"/>
      <w:marBottom w:val="0"/>
      <w:divBdr>
        <w:top w:val="none" w:sz="0" w:space="0" w:color="auto"/>
        <w:left w:val="none" w:sz="0" w:space="0" w:color="auto"/>
        <w:bottom w:val="none" w:sz="0" w:space="0" w:color="auto"/>
        <w:right w:val="none" w:sz="0" w:space="0" w:color="auto"/>
      </w:divBdr>
      <w:divsChild>
        <w:div w:id="100615920">
          <w:marLeft w:val="0"/>
          <w:marRight w:val="0"/>
          <w:marTop w:val="0"/>
          <w:marBottom w:val="300"/>
          <w:divBdr>
            <w:top w:val="none" w:sz="0" w:space="0" w:color="auto"/>
            <w:left w:val="none" w:sz="0" w:space="0" w:color="auto"/>
            <w:bottom w:val="none" w:sz="0" w:space="0" w:color="auto"/>
            <w:right w:val="none" w:sz="0" w:space="0" w:color="auto"/>
          </w:divBdr>
        </w:div>
      </w:divsChild>
    </w:div>
    <w:div w:id="124785050">
      <w:bodyDiv w:val="1"/>
      <w:marLeft w:val="0"/>
      <w:marRight w:val="0"/>
      <w:marTop w:val="0"/>
      <w:marBottom w:val="0"/>
      <w:divBdr>
        <w:top w:val="none" w:sz="0" w:space="0" w:color="auto"/>
        <w:left w:val="none" w:sz="0" w:space="0" w:color="auto"/>
        <w:bottom w:val="none" w:sz="0" w:space="0" w:color="auto"/>
        <w:right w:val="none" w:sz="0" w:space="0" w:color="auto"/>
      </w:divBdr>
    </w:div>
    <w:div w:id="125978500">
      <w:bodyDiv w:val="1"/>
      <w:marLeft w:val="0"/>
      <w:marRight w:val="0"/>
      <w:marTop w:val="0"/>
      <w:marBottom w:val="0"/>
      <w:divBdr>
        <w:top w:val="none" w:sz="0" w:space="0" w:color="auto"/>
        <w:left w:val="none" w:sz="0" w:space="0" w:color="auto"/>
        <w:bottom w:val="none" w:sz="0" w:space="0" w:color="auto"/>
        <w:right w:val="none" w:sz="0" w:space="0" w:color="auto"/>
      </w:divBdr>
      <w:divsChild>
        <w:div w:id="947348047">
          <w:marLeft w:val="0"/>
          <w:marRight w:val="0"/>
          <w:marTop w:val="0"/>
          <w:marBottom w:val="0"/>
          <w:divBdr>
            <w:top w:val="none" w:sz="0" w:space="0" w:color="auto"/>
            <w:left w:val="none" w:sz="0" w:space="0" w:color="auto"/>
            <w:bottom w:val="none" w:sz="0" w:space="0" w:color="auto"/>
            <w:right w:val="none" w:sz="0" w:space="0" w:color="auto"/>
          </w:divBdr>
          <w:divsChild>
            <w:div w:id="1579515814">
              <w:marLeft w:val="0"/>
              <w:marRight w:val="0"/>
              <w:marTop w:val="0"/>
              <w:marBottom w:val="0"/>
              <w:divBdr>
                <w:top w:val="none" w:sz="0" w:space="0" w:color="auto"/>
                <w:left w:val="none" w:sz="0" w:space="0" w:color="auto"/>
                <w:bottom w:val="none" w:sz="0" w:space="0" w:color="auto"/>
                <w:right w:val="none" w:sz="0" w:space="0" w:color="auto"/>
              </w:divBdr>
              <w:divsChild>
                <w:div w:id="988292438">
                  <w:marLeft w:val="0"/>
                  <w:marRight w:val="0"/>
                  <w:marTop w:val="0"/>
                  <w:marBottom w:val="0"/>
                  <w:divBdr>
                    <w:top w:val="none" w:sz="0" w:space="0" w:color="auto"/>
                    <w:left w:val="none" w:sz="0" w:space="0" w:color="auto"/>
                    <w:bottom w:val="none" w:sz="0" w:space="0" w:color="auto"/>
                    <w:right w:val="none" w:sz="0" w:space="0" w:color="auto"/>
                  </w:divBdr>
                  <w:divsChild>
                    <w:div w:id="126169009">
                      <w:marLeft w:val="0"/>
                      <w:marRight w:val="0"/>
                      <w:marTop w:val="0"/>
                      <w:marBottom w:val="0"/>
                      <w:divBdr>
                        <w:top w:val="none" w:sz="0" w:space="0" w:color="auto"/>
                        <w:left w:val="none" w:sz="0" w:space="0" w:color="auto"/>
                        <w:bottom w:val="none" w:sz="0" w:space="0" w:color="auto"/>
                        <w:right w:val="none" w:sz="0" w:space="0" w:color="auto"/>
                      </w:divBdr>
                      <w:divsChild>
                        <w:div w:id="20614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6248">
      <w:bodyDiv w:val="1"/>
      <w:marLeft w:val="0"/>
      <w:marRight w:val="0"/>
      <w:marTop w:val="0"/>
      <w:marBottom w:val="0"/>
      <w:divBdr>
        <w:top w:val="none" w:sz="0" w:space="0" w:color="auto"/>
        <w:left w:val="none" w:sz="0" w:space="0" w:color="auto"/>
        <w:bottom w:val="none" w:sz="0" w:space="0" w:color="auto"/>
        <w:right w:val="none" w:sz="0" w:space="0" w:color="auto"/>
      </w:divBdr>
    </w:div>
    <w:div w:id="178009314">
      <w:bodyDiv w:val="1"/>
      <w:marLeft w:val="0"/>
      <w:marRight w:val="0"/>
      <w:marTop w:val="0"/>
      <w:marBottom w:val="0"/>
      <w:divBdr>
        <w:top w:val="none" w:sz="0" w:space="0" w:color="auto"/>
        <w:left w:val="none" w:sz="0" w:space="0" w:color="auto"/>
        <w:bottom w:val="none" w:sz="0" w:space="0" w:color="auto"/>
        <w:right w:val="none" w:sz="0" w:space="0" w:color="auto"/>
      </w:divBdr>
    </w:div>
    <w:div w:id="178351337">
      <w:bodyDiv w:val="1"/>
      <w:marLeft w:val="0"/>
      <w:marRight w:val="0"/>
      <w:marTop w:val="0"/>
      <w:marBottom w:val="0"/>
      <w:divBdr>
        <w:top w:val="none" w:sz="0" w:space="0" w:color="auto"/>
        <w:left w:val="none" w:sz="0" w:space="0" w:color="auto"/>
        <w:bottom w:val="none" w:sz="0" w:space="0" w:color="auto"/>
        <w:right w:val="none" w:sz="0" w:space="0" w:color="auto"/>
      </w:divBdr>
    </w:div>
    <w:div w:id="185289482">
      <w:bodyDiv w:val="1"/>
      <w:marLeft w:val="0"/>
      <w:marRight w:val="0"/>
      <w:marTop w:val="0"/>
      <w:marBottom w:val="0"/>
      <w:divBdr>
        <w:top w:val="none" w:sz="0" w:space="0" w:color="auto"/>
        <w:left w:val="none" w:sz="0" w:space="0" w:color="auto"/>
        <w:bottom w:val="none" w:sz="0" w:space="0" w:color="auto"/>
        <w:right w:val="none" w:sz="0" w:space="0" w:color="auto"/>
      </w:divBdr>
    </w:div>
    <w:div w:id="187643644">
      <w:bodyDiv w:val="1"/>
      <w:marLeft w:val="0"/>
      <w:marRight w:val="0"/>
      <w:marTop w:val="0"/>
      <w:marBottom w:val="0"/>
      <w:divBdr>
        <w:top w:val="none" w:sz="0" w:space="0" w:color="auto"/>
        <w:left w:val="none" w:sz="0" w:space="0" w:color="auto"/>
        <w:bottom w:val="none" w:sz="0" w:space="0" w:color="auto"/>
        <w:right w:val="none" w:sz="0" w:space="0" w:color="auto"/>
      </w:divBdr>
    </w:div>
    <w:div w:id="250117615">
      <w:bodyDiv w:val="1"/>
      <w:marLeft w:val="0"/>
      <w:marRight w:val="0"/>
      <w:marTop w:val="0"/>
      <w:marBottom w:val="0"/>
      <w:divBdr>
        <w:top w:val="none" w:sz="0" w:space="0" w:color="auto"/>
        <w:left w:val="none" w:sz="0" w:space="0" w:color="auto"/>
        <w:bottom w:val="none" w:sz="0" w:space="0" w:color="auto"/>
        <w:right w:val="none" w:sz="0" w:space="0" w:color="auto"/>
      </w:divBdr>
    </w:div>
    <w:div w:id="260188737">
      <w:bodyDiv w:val="1"/>
      <w:marLeft w:val="0"/>
      <w:marRight w:val="0"/>
      <w:marTop w:val="0"/>
      <w:marBottom w:val="0"/>
      <w:divBdr>
        <w:top w:val="none" w:sz="0" w:space="0" w:color="auto"/>
        <w:left w:val="none" w:sz="0" w:space="0" w:color="auto"/>
        <w:bottom w:val="none" w:sz="0" w:space="0" w:color="auto"/>
        <w:right w:val="none" w:sz="0" w:space="0" w:color="auto"/>
      </w:divBdr>
      <w:divsChild>
        <w:div w:id="484592642">
          <w:marLeft w:val="0"/>
          <w:marRight w:val="0"/>
          <w:marTop w:val="0"/>
          <w:marBottom w:val="0"/>
          <w:divBdr>
            <w:top w:val="none" w:sz="0" w:space="0" w:color="auto"/>
            <w:left w:val="none" w:sz="0" w:space="0" w:color="auto"/>
            <w:bottom w:val="none" w:sz="0" w:space="0" w:color="auto"/>
            <w:right w:val="none" w:sz="0" w:space="0" w:color="auto"/>
          </w:divBdr>
          <w:divsChild>
            <w:div w:id="1515993089">
              <w:marLeft w:val="0"/>
              <w:marRight w:val="0"/>
              <w:marTop w:val="0"/>
              <w:marBottom w:val="0"/>
              <w:divBdr>
                <w:top w:val="none" w:sz="0" w:space="0" w:color="auto"/>
                <w:left w:val="none" w:sz="0" w:space="0" w:color="auto"/>
                <w:bottom w:val="none" w:sz="0" w:space="0" w:color="auto"/>
                <w:right w:val="none" w:sz="0" w:space="0" w:color="auto"/>
              </w:divBdr>
              <w:divsChild>
                <w:div w:id="2117827094">
                  <w:marLeft w:val="0"/>
                  <w:marRight w:val="0"/>
                  <w:marTop w:val="0"/>
                  <w:marBottom w:val="0"/>
                  <w:divBdr>
                    <w:top w:val="none" w:sz="0" w:space="0" w:color="auto"/>
                    <w:left w:val="none" w:sz="0" w:space="0" w:color="auto"/>
                    <w:bottom w:val="none" w:sz="0" w:space="0" w:color="auto"/>
                    <w:right w:val="none" w:sz="0" w:space="0" w:color="auto"/>
                  </w:divBdr>
                  <w:divsChild>
                    <w:div w:id="256139524">
                      <w:marLeft w:val="0"/>
                      <w:marRight w:val="0"/>
                      <w:marTop w:val="0"/>
                      <w:marBottom w:val="0"/>
                      <w:divBdr>
                        <w:top w:val="none" w:sz="0" w:space="0" w:color="auto"/>
                        <w:left w:val="none" w:sz="0" w:space="0" w:color="auto"/>
                        <w:bottom w:val="none" w:sz="0" w:space="0" w:color="auto"/>
                        <w:right w:val="none" w:sz="0" w:space="0" w:color="auto"/>
                      </w:divBdr>
                      <w:divsChild>
                        <w:div w:id="514810560">
                          <w:marLeft w:val="0"/>
                          <w:marRight w:val="0"/>
                          <w:marTop w:val="0"/>
                          <w:marBottom w:val="0"/>
                          <w:divBdr>
                            <w:top w:val="none" w:sz="0" w:space="0" w:color="auto"/>
                            <w:left w:val="none" w:sz="0" w:space="0" w:color="auto"/>
                            <w:bottom w:val="none" w:sz="0" w:space="0" w:color="auto"/>
                            <w:right w:val="none" w:sz="0" w:space="0" w:color="auto"/>
                          </w:divBdr>
                          <w:divsChild>
                            <w:div w:id="1929918352">
                              <w:marLeft w:val="0"/>
                              <w:marRight w:val="0"/>
                              <w:marTop w:val="0"/>
                              <w:marBottom w:val="0"/>
                              <w:divBdr>
                                <w:top w:val="none" w:sz="0" w:space="0" w:color="auto"/>
                                <w:left w:val="none" w:sz="0" w:space="0" w:color="auto"/>
                                <w:bottom w:val="none" w:sz="0" w:space="0" w:color="auto"/>
                                <w:right w:val="none" w:sz="0" w:space="0" w:color="auto"/>
                              </w:divBdr>
                              <w:divsChild>
                                <w:div w:id="153377851">
                                  <w:marLeft w:val="0"/>
                                  <w:marRight w:val="0"/>
                                  <w:marTop w:val="0"/>
                                  <w:marBottom w:val="0"/>
                                  <w:divBdr>
                                    <w:top w:val="none" w:sz="0" w:space="0" w:color="auto"/>
                                    <w:left w:val="none" w:sz="0" w:space="0" w:color="auto"/>
                                    <w:bottom w:val="none" w:sz="0" w:space="0" w:color="auto"/>
                                    <w:right w:val="none" w:sz="0" w:space="0" w:color="auto"/>
                                  </w:divBdr>
                                  <w:divsChild>
                                    <w:div w:id="817846252">
                                      <w:marLeft w:val="0"/>
                                      <w:marRight w:val="0"/>
                                      <w:marTop w:val="0"/>
                                      <w:marBottom w:val="0"/>
                                      <w:divBdr>
                                        <w:top w:val="none" w:sz="0" w:space="0" w:color="auto"/>
                                        <w:left w:val="none" w:sz="0" w:space="0" w:color="auto"/>
                                        <w:bottom w:val="none" w:sz="0" w:space="0" w:color="auto"/>
                                        <w:right w:val="none" w:sz="0" w:space="0" w:color="auto"/>
                                      </w:divBdr>
                                      <w:divsChild>
                                        <w:div w:id="130889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249486">
                                              <w:marLeft w:val="0"/>
                                              <w:marRight w:val="0"/>
                                              <w:marTop w:val="0"/>
                                              <w:marBottom w:val="0"/>
                                              <w:divBdr>
                                                <w:top w:val="none" w:sz="0" w:space="0" w:color="auto"/>
                                                <w:left w:val="none" w:sz="0" w:space="0" w:color="auto"/>
                                                <w:bottom w:val="none" w:sz="0" w:space="0" w:color="auto"/>
                                                <w:right w:val="none" w:sz="0" w:space="0" w:color="auto"/>
                                              </w:divBdr>
                                            </w:div>
                                          </w:divsChild>
                                        </w:div>
                                        <w:div w:id="1956280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6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5747840">
      <w:bodyDiv w:val="1"/>
      <w:marLeft w:val="0"/>
      <w:marRight w:val="0"/>
      <w:marTop w:val="0"/>
      <w:marBottom w:val="0"/>
      <w:divBdr>
        <w:top w:val="none" w:sz="0" w:space="0" w:color="auto"/>
        <w:left w:val="none" w:sz="0" w:space="0" w:color="auto"/>
        <w:bottom w:val="none" w:sz="0" w:space="0" w:color="auto"/>
        <w:right w:val="none" w:sz="0" w:space="0" w:color="auto"/>
      </w:divBdr>
    </w:div>
    <w:div w:id="384110957">
      <w:bodyDiv w:val="1"/>
      <w:marLeft w:val="0"/>
      <w:marRight w:val="0"/>
      <w:marTop w:val="0"/>
      <w:marBottom w:val="0"/>
      <w:divBdr>
        <w:top w:val="none" w:sz="0" w:space="0" w:color="auto"/>
        <w:left w:val="none" w:sz="0" w:space="0" w:color="auto"/>
        <w:bottom w:val="none" w:sz="0" w:space="0" w:color="auto"/>
        <w:right w:val="none" w:sz="0" w:space="0" w:color="auto"/>
      </w:divBdr>
      <w:divsChild>
        <w:div w:id="189031024">
          <w:marLeft w:val="0"/>
          <w:marRight w:val="0"/>
          <w:marTop w:val="0"/>
          <w:marBottom w:val="0"/>
          <w:divBdr>
            <w:top w:val="none" w:sz="0" w:space="0" w:color="auto"/>
            <w:left w:val="none" w:sz="0" w:space="0" w:color="auto"/>
            <w:bottom w:val="none" w:sz="0" w:space="0" w:color="auto"/>
            <w:right w:val="none" w:sz="0" w:space="0" w:color="auto"/>
          </w:divBdr>
          <w:divsChild>
            <w:div w:id="1084297891">
              <w:marLeft w:val="0"/>
              <w:marRight w:val="0"/>
              <w:marTop w:val="0"/>
              <w:marBottom w:val="0"/>
              <w:divBdr>
                <w:top w:val="none" w:sz="0" w:space="0" w:color="auto"/>
                <w:left w:val="none" w:sz="0" w:space="0" w:color="auto"/>
                <w:bottom w:val="none" w:sz="0" w:space="0" w:color="auto"/>
                <w:right w:val="none" w:sz="0" w:space="0" w:color="auto"/>
              </w:divBdr>
              <w:divsChild>
                <w:div w:id="1404791984">
                  <w:marLeft w:val="0"/>
                  <w:marRight w:val="0"/>
                  <w:marTop w:val="0"/>
                  <w:marBottom w:val="0"/>
                  <w:divBdr>
                    <w:top w:val="none" w:sz="0" w:space="0" w:color="auto"/>
                    <w:left w:val="none" w:sz="0" w:space="0" w:color="auto"/>
                    <w:bottom w:val="none" w:sz="0" w:space="0" w:color="auto"/>
                    <w:right w:val="none" w:sz="0" w:space="0" w:color="auto"/>
                  </w:divBdr>
                  <w:divsChild>
                    <w:div w:id="2141798049">
                      <w:marLeft w:val="0"/>
                      <w:marRight w:val="0"/>
                      <w:marTop w:val="0"/>
                      <w:marBottom w:val="0"/>
                      <w:divBdr>
                        <w:top w:val="none" w:sz="0" w:space="0" w:color="auto"/>
                        <w:left w:val="none" w:sz="0" w:space="0" w:color="auto"/>
                        <w:bottom w:val="none" w:sz="0" w:space="0" w:color="auto"/>
                        <w:right w:val="none" w:sz="0" w:space="0" w:color="auto"/>
                      </w:divBdr>
                      <w:divsChild>
                        <w:div w:id="1211259286">
                          <w:marLeft w:val="0"/>
                          <w:marRight w:val="0"/>
                          <w:marTop w:val="0"/>
                          <w:marBottom w:val="0"/>
                          <w:divBdr>
                            <w:top w:val="none" w:sz="0" w:space="0" w:color="auto"/>
                            <w:left w:val="none" w:sz="0" w:space="0" w:color="auto"/>
                            <w:bottom w:val="none" w:sz="0" w:space="0" w:color="auto"/>
                            <w:right w:val="none" w:sz="0" w:space="0" w:color="auto"/>
                          </w:divBdr>
                          <w:divsChild>
                            <w:div w:id="160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198186">
      <w:bodyDiv w:val="1"/>
      <w:marLeft w:val="0"/>
      <w:marRight w:val="0"/>
      <w:marTop w:val="0"/>
      <w:marBottom w:val="0"/>
      <w:divBdr>
        <w:top w:val="none" w:sz="0" w:space="0" w:color="auto"/>
        <w:left w:val="none" w:sz="0" w:space="0" w:color="auto"/>
        <w:bottom w:val="none" w:sz="0" w:space="0" w:color="auto"/>
        <w:right w:val="none" w:sz="0" w:space="0" w:color="auto"/>
      </w:divBdr>
      <w:divsChild>
        <w:div w:id="548610865">
          <w:marLeft w:val="0"/>
          <w:marRight w:val="0"/>
          <w:marTop w:val="0"/>
          <w:marBottom w:val="0"/>
          <w:divBdr>
            <w:top w:val="none" w:sz="0" w:space="0" w:color="auto"/>
            <w:left w:val="none" w:sz="0" w:space="0" w:color="auto"/>
            <w:bottom w:val="none" w:sz="0" w:space="0" w:color="auto"/>
            <w:right w:val="none" w:sz="0" w:space="0" w:color="auto"/>
          </w:divBdr>
          <w:divsChild>
            <w:div w:id="1928418654">
              <w:marLeft w:val="0"/>
              <w:marRight w:val="0"/>
              <w:marTop w:val="0"/>
              <w:marBottom w:val="0"/>
              <w:divBdr>
                <w:top w:val="none" w:sz="0" w:space="0" w:color="auto"/>
                <w:left w:val="none" w:sz="0" w:space="0" w:color="auto"/>
                <w:bottom w:val="none" w:sz="0" w:space="0" w:color="auto"/>
                <w:right w:val="none" w:sz="0" w:space="0" w:color="auto"/>
              </w:divBdr>
              <w:divsChild>
                <w:div w:id="2104108574">
                  <w:marLeft w:val="0"/>
                  <w:marRight w:val="0"/>
                  <w:marTop w:val="0"/>
                  <w:marBottom w:val="0"/>
                  <w:divBdr>
                    <w:top w:val="none" w:sz="0" w:space="0" w:color="auto"/>
                    <w:left w:val="none" w:sz="0" w:space="0" w:color="auto"/>
                    <w:bottom w:val="none" w:sz="0" w:space="0" w:color="auto"/>
                    <w:right w:val="none" w:sz="0" w:space="0" w:color="auto"/>
                  </w:divBdr>
                  <w:divsChild>
                    <w:div w:id="227690180">
                      <w:marLeft w:val="0"/>
                      <w:marRight w:val="0"/>
                      <w:marTop w:val="0"/>
                      <w:marBottom w:val="0"/>
                      <w:divBdr>
                        <w:top w:val="none" w:sz="0" w:space="0" w:color="auto"/>
                        <w:left w:val="none" w:sz="0" w:space="0" w:color="auto"/>
                        <w:bottom w:val="none" w:sz="0" w:space="0" w:color="auto"/>
                        <w:right w:val="none" w:sz="0" w:space="0" w:color="auto"/>
                      </w:divBdr>
                      <w:divsChild>
                        <w:div w:id="394663347">
                          <w:marLeft w:val="0"/>
                          <w:marRight w:val="0"/>
                          <w:marTop w:val="0"/>
                          <w:marBottom w:val="0"/>
                          <w:divBdr>
                            <w:top w:val="none" w:sz="0" w:space="0" w:color="auto"/>
                            <w:left w:val="none" w:sz="0" w:space="0" w:color="auto"/>
                            <w:bottom w:val="none" w:sz="0" w:space="0" w:color="auto"/>
                            <w:right w:val="none" w:sz="0" w:space="0" w:color="auto"/>
                          </w:divBdr>
                          <w:divsChild>
                            <w:div w:id="1119226815">
                              <w:marLeft w:val="0"/>
                              <w:marRight w:val="0"/>
                              <w:marTop w:val="0"/>
                              <w:marBottom w:val="0"/>
                              <w:divBdr>
                                <w:top w:val="none" w:sz="0" w:space="0" w:color="auto"/>
                                <w:left w:val="none" w:sz="0" w:space="0" w:color="auto"/>
                                <w:bottom w:val="none" w:sz="0" w:space="0" w:color="auto"/>
                                <w:right w:val="none" w:sz="0" w:space="0" w:color="auto"/>
                              </w:divBdr>
                              <w:divsChild>
                                <w:div w:id="458645489">
                                  <w:marLeft w:val="0"/>
                                  <w:marRight w:val="0"/>
                                  <w:marTop w:val="0"/>
                                  <w:marBottom w:val="0"/>
                                  <w:divBdr>
                                    <w:top w:val="none" w:sz="0" w:space="0" w:color="auto"/>
                                    <w:left w:val="none" w:sz="0" w:space="0" w:color="auto"/>
                                    <w:bottom w:val="none" w:sz="0" w:space="0" w:color="auto"/>
                                    <w:right w:val="none" w:sz="0" w:space="0" w:color="auto"/>
                                  </w:divBdr>
                                  <w:divsChild>
                                    <w:div w:id="560675104">
                                      <w:marLeft w:val="0"/>
                                      <w:marRight w:val="0"/>
                                      <w:marTop w:val="0"/>
                                      <w:marBottom w:val="0"/>
                                      <w:divBdr>
                                        <w:top w:val="none" w:sz="0" w:space="0" w:color="auto"/>
                                        <w:left w:val="none" w:sz="0" w:space="0" w:color="auto"/>
                                        <w:bottom w:val="none" w:sz="0" w:space="0" w:color="auto"/>
                                        <w:right w:val="none" w:sz="0" w:space="0" w:color="auto"/>
                                      </w:divBdr>
                                      <w:divsChild>
                                        <w:div w:id="1457481406">
                                          <w:marLeft w:val="0"/>
                                          <w:marRight w:val="0"/>
                                          <w:marTop w:val="0"/>
                                          <w:marBottom w:val="0"/>
                                          <w:divBdr>
                                            <w:top w:val="none" w:sz="0" w:space="0" w:color="auto"/>
                                            <w:left w:val="none" w:sz="0" w:space="0" w:color="auto"/>
                                            <w:bottom w:val="none" w:sz="0" w:space="0" w:color="auto"/>
                                            <w:right w:val="none" w:sz="0" w:space="0" w:color="auto"/>
                                          </w:divBdr>
                                          <w:divsChild>
                                            <w:div w:id="1603996435">
                                              <w:marLeft w:val="0"/>
                                              <w:marRight w:val="0"/>
                                              <w:marTop w:val="0"/>
                                              <w:marBottom w:val="0"/>
                                              <w:divBdr>
                                                <w:top w:val="none" w:sz="0" w:space="0" w:color="auto"/>
                                                <w:left w:val="none" w:sz="0" w:space="0" w:color="auto"/>
                                                <w:bottom w:val="none" w:sz="0" w:space="0" w:color="auto"/>
                                                <w:right w:val="none" w:sz="0" w:space="0" w:color="auto"/>
                                              </w:divBdr>
                                              <w:divsChild>
                                                <w:div w:id="1455758534">
                                                  <w:marLeft w:val="0"/>
                                                  <w:marRight w:val="0"/>
                                                  <w:marTop w:val="0"/>
                                                  <w:marBottom w:val="0"/>
                                                  <w:divBdr>
                                                    <w:top w:val="none" w:sz="0" w:space="0" w:color="auto"/>
                                                    <w:left w:val="none" w:sz="0" w:space="0" w:color="auto"/>
                                                    <w:bottom w:val="none" w:sz="0" w:space="0" w:color="auto"/>
                                                    <w:right w:val="none" w:sz="0" w:space="0" w:color="auto"/>
                                                  </w:divBdr>
                                                  <w:divsChild>
                                                    <w:div w:id="1555773526">
                                                      <w:marLeft w:val="480"/>
                                                      <w:marRight w:val="0"/>
                                                      <w:marTop w:val="0"/>
                                                      <w:marBottom w:val="0"/>
                                                      <w:divBdr>
                                                        <w:top w:val="none" w:sz="0" w:space="0" w:color="auto"/>
                                                        <w:left w:val="none" w:sz="0" w:space="0" w:color="auto"/>
                                                        <w:bottom w:val="none" w:sz="0" w:space="0" w:color="auto"/>
                                                        <w:right w:val="none" w:sz="0" w:space="0" w:color="auto"/>
                                                      </w:divBdr>
                                                      <w:divsChild>
                                                        <w:div w:id="1424762722">
                                                          <w:marLeft w:val="0"/>
                                                          <w:marRight w:val="0"/>
                                                          <w:marTop w:val="0"/>
                                                          <w:marBottom w:val="0"/>
                                                          <w:divBdr>
                                                            <w:top w:val="none" w:sz="0" w:space="0" w:color="auto"/>
                                                            <w:left w:val="none" w:sz="0" w:space="0" w:color="auto"/>
                                                            <w:bottom w:val="none" w:sz="0" w:space="0" w:color="auto"/>
                                                            <w:right w:val="none" w:sz="0" w:space="0" w:color="auto"/>
                                                          </w:divBdr>
                                                          <w:divsChild>
                                                            <w:div w:id="87384783">
                                                              <w:marLeft w:val="0"/>
                                                              <w:marRight w:val="0"/>
                                                              <w:marTop w:val="0"/>
                                                              <w:marBottom w:val="0"/>
                                                              <w:divBdr>
                                                                <w:top w:val="none" w:sz="0" w:space="0" w:color="auto"/>
                                                                <w:left w:val="none" w:sz="0" w:space="0" w:color="auto"/>
                                                                <w:bottom w:val="none" w:sz="0" w:space="0" w:color="auto"/>
                                                                <w:right w:val="none" w:sz="0" w:space="0" w:color="auto"/>
                                                              </w:divBdr>
                                                              <w:divsChild>
                                                                <w:div w:id="1099258222">
                                                                  <w:marLeft w:val="0"/>
                                                                  <w:marRight w:val="0"/>
                                                                  <w:marTop w:val="0"/>
                                                                  <w:marBottom w:val="0"/>
                                                                  <w:divBdr>
                                                                    <w:top w:val="none" w:sz="0" w:space="0" w:color="auto"/>
                                                                    <w:left w:val="none" w:sz="0" w:space="0" w:color="auto"/>
                                                                    <w:bottom w:val="none" w:sz="0" w:space="0" w:color="auto"/>
                                                                    <w:right w:val="none" w:sz="0" w:space="0" w:color="auto"/>
                                                                  </w:divBdr>
                                                                  <w:divsChild>
                                                                    <w:div w:id="71121108">
                                                                      <w:marLeft w:val="0"/>
                                                                      <w:marRight w:val="0"/>
                                                                      <w:marTop w:val="0"/>
                                                                      <w:marBottom w:val="0"/>
                                                                      <w:divBdr>
                                                                        <w:top w:val="none" w:sz="0" w:space="0" w:color="auto"/>
                                                                        <w:left w:val="none" w:sz="0" w:space="0" w:color="auto"/>
                                                                        <w:bottom w:val="none" w:sz="0" w:space="0" w:color="auto"/>
                                                                        <w:right w:val="none" w:sz="0" w:space="0" w:color="auto"/>
                                                                      </w:divBdr>
                                                                      <w:divsChild>
                                                                        <w:div w:id="2055234977">
                                                                          <w:marLeft w:val="0"/>
                                                                          <w:marRight w:val="0"/>
                                                                          <w:marTop w:val="0"/>
                                                                          <w:marBottom w:val="0"/>
                                                                          <w:divBdr>
                                                                            <w:top w:val="none" w:sz="0" w:space="0" w:color="auto"/>
                                                                            <w:left w:val="none" w:sz="0" w:space="0" w:color="auto"/>
                                                                            <w:bottom w:val="none" w:sz="0" w:space="0" w:color="auto"/>
                                                                            <w:right w:val="none" w:sz="0" w:space="0" w:color="auto"/>
                                                                          </w:divBdr>
                                                                          <w:divsChild>
                                                                            <w:div w:id="868376662">
                                                                              <w:marLeft w:val="0"/>
                                                                              <w:marRight w:val="0"/>
                                                                              <w:marTop w:val="0"/>
                                                                              <w:marBottom w:val="0"/>
                                                                              <w:divBdr>
                                                                                <w:top w:val="none" w:sz="0" w:space="0" w:color="auto"/>
                                                                                <w:left w:val="none" w:sz="0" w:space="0" w:color="auto"/>
                                                                                <w:bottom w:val="single" w:sz="6" w:space="23" w:color="EAECEE"/>
                                                                                <w:right w:val="none" w:sz="0" w:space="0" w:color="auto"/>
                                                                              </w:divBdr>
                                                                              <w:divsChild>
                                                                                <w:div w:id="1180192645">
                                                                                  <w:marLeft w:val="0"/>
                                                                                  <w:marRight w:val="0"/>
                                                                                  <w:marTop w:val="0"/>
                                                                                  <w:marBottom w:val="0"/>
                                                                                  <w:divBdr>
                                                                                    <w:top w:val="none" w:sz="0" w:space="0" w:color="auto"/>
                                                                                    <w:left w:val="none" w:sz="0" w:space="0" w:color="auto"/>
                                                                                    <w:bottom w:val="none" w:sz="0" w:space="0" w:color="auto"/>
                                                                                    <w:right w:val="none" w:sz="0" w:space="0" w:color="auto"/>
                                                                                  </w:divBdr>
                                                                                  <w:divsChild>
                                                                                    <w:div w:id="48844137">
                                                                                      <w:marLeft w:val="0"/>
                                                                                      <w:marRight w:val="0"/>
                                                                                      <w:marTop w:val="0"/>
                                                                                      <w:marBottom w:val="0"/>
                                                                                      <w:divBdr>
                                                                                        <w:top w:val="none" w:sz="0" w:space="0" w:color="auto"/>
                                                                                        <w:left w:val="none" w:sz="0" w:space="0" w:color="auto"/>
                                                                                        <w:bottom w:val="none" w:sz="0" w:space="0" w:color="auto"/>
                                                                                        <w:right w:val="none" w:sz="0" w:space="0" w:color="auto"/>
                                                                                      </w:divBdr>
                                                                                      <w:divsChild>
                                                                                        <w:div w:id="1614939233">
                                                                                          <w:marLeft w:val="0"/>
                                                                                          <w:marRight w:val="0"/>
                                                                                          <w:marTop w:val="0"/>
                                                                                          <w:marBottom w:val="0"/>
                                                                                          <w:divBdr>
                                                                                            <w:top w:val="none" w:sz="0" w:space="0" w:color="auto"/>
                                                                                            <w:left w:val="none" w:sz="0" w:space="0" w:color="auto"/>
                                                                                            <w:bottom w:val="none" w:sz="0" w:space="0" w:color="auto"/>
                                                                                            <w:right w:val="none" w:sz="0" w:space="0" w:color="auto"/>
                                                                                          </w:divBdr>
                                                                                          <w:divsChild>
                                                                                            <w:div w:id="843125710">
                                                                                              <w:marLeft w:val="0"/>
                                                                                              <w:marRight w:val="0"/>
                                                                                              <w:marTop w:val="0"/>
                                                                                              <w:marBottom w:val="0"/>
                                                                                              <w:divBdr>
                                                                                                <w:top w:val="none" w:sz="0" w:space="0" w:color="auto"/>
                                                                                                <w:left w:val="none" w:sz="0" w:space="0" w:color="auto"/>
                                                                                                <w:bottom w:val="none" w:sz="0" w:space="0" w:color="auto"/>
                                                                                                <w:right w:val="none" w:sz="0" w:space="0" w:color="auto"/>
                                                                                              </w:divBdr>
                                                                                              <w:divsChild>
                                                                                                <w:div w:id="1202747452">
                                                                                                  <w:marLeft w:val="0"/>
                                                                                                  <w:marRight w:val="0"/>
                                                                                                  <w:marTop w:val="0"/>
                                                                                                  <w:marBottom w:val="0"/>
                                                                                                  <w:divBdr>
                                                                                                    <w:top w:val="none" w:sz="0" w:space="0" w:color="auto"/>
                                                                                                    <w:left w:val="none" w:sz="0" w:space="0" w:color="auto"/>
                                                                                                    <w:bottom w:val="none" w:sz="0" w:space="0" w:color="auto"/>
                                                                                                    <w:right w:val="none" w:sz="0" w:space="0" w:color="auto"/>
                                                                                                  </w:divBdr>
                                                                                                  <w:divsChild>
                                                                                                    <w:div w:id="89199626">
                                                                                                      <w:marLeft w:val="0"/>
                                                                                                      <w:marRight w:val="0"/>
                                                                                                      <w:marTop w:val="0"/>
                                                                                                      <w:marBottom w:val="0"/>
                                                                                                      <w:divBdr>
                                                                                                        <w:top w:val="none" w:sz="0" w:space="0" w:color="auto"/>
                                                                                                        <w:left w:val="none" w:sz="0" w:space="0" w:color="auto"/>
                                                                                                        <w:bottom w:val="none" w:sz="0" w:space="0" w:color="auto"/>
                                                                                                        <w:right w:val="none" w:sz="0" w:space="0" w:color="auto"/>
                                                                                                      </w:divBdr>
                                                                                                      <w:divsChild>
                                                                                                        <w:div w:id="226456888">
                                                                                                          <w:marLeft w:val="0"/>
                                                                                                          <w:marRight w:val="0"/>
                                                                                                          <w:marTop w:val="0"/>
                                                                                                          <w:marBottom w:val="0"/>
                                                                                                          <w:divBdr>
                                                                                                            <w:top w:val="none" w:sz="0" w:space="0" w:color="auto"/>
                                                                                                            <w:left w:val="none" w:sz="0" w:space="0" w:color="auto"/>
                                                                                                            <w:bottom w:val="none" w:sz="0" w:space="0" w:color="auto"/>
                                                                                                            <w:right w:val="none" w:sz="0" w:space="0" w:color="auto"/>
                                                                                                          </w:divBdr>
                                                                                                        </w:div>
                                                                                                        <w:div w:id="371423146">
                                                                                                          <w:marLeft w:val="0"/>
                                                                                                          <w:marRight w:val="0"/>
                                                                                                          <w:marTop w:val="0"/>
                                                                                                          <w:marBottom w:val="0"/>
                                                                                                          <w:divBdr>
                                                                                                            <w:top w:val="none" w:sz="0" w:space="0" w:color="auto"/>
                                                                                                            <w:left w:val="none" w:sz="0" w:space="0" w:color="auto"/>
                                                                                                            <w:bottom w:val="none" w:sz="0" w:space="0" w:color="auto"/>
                                                                                                            <w:right w:val="none" w:sz="0" w:space="0" w:color="auto"/>
                                                                                                          </w:divBdr>
                                                                                                        </w:div>
                                                                                                        <w:div w:id="567498387">
                                                                                                          <w:marLeft w:val="0"/>
                                                                                                          <w:marRight w:val="0"/>
                                                                                                          <w:marTop w:val="0"/>
                                                                                                          <w:marBottom w:val="0"/>
                                                                                                          <w:divBdr>
                                                                                                            <w:top w:val="none" w:sz="0" w:space="0" w:color="auto"/>
                                                                                                            <w:left w:val="none" w:sz="0" w:space="0" w:color="auto"/>
                                                                                                            <w:bottom w:val="none" w:sz="0" w:space="0" w:color="auto"/>
                                                                                                            <w:right w:val="none" w:sz="0" w:space="0" w:color="auto"/>
                                                                                                          </w:divBdr>
                                                                                                        </w:div>
                                                                                                        <w:div w:id="1084646773">
                                                                                                          <w:marLeft w:val="0"/>
                                                                                                          <w:marRight w:val="0"/>
                                                                                                          <w:marTop w:val="0"/>
                                                                                                          <w:marBottom w:val="0"/>
                                                                                                          <w:divBdr>
                                                                                                            <w:top w:val="none" w:sz="0" w:space="0" w:color="auto"/>
                                                                                                            <w:left w:val="none" w:sz="0" w:space="0" w:color="auto"/>
                                                                                                            <w:bottom w:val="none" w:sz="0" w:space="0" w:color="auto"/>
                                                                                                            <w:right w:val="none" w:sz="0" w:space="0" w:color="auto"/>
                                                                                                          </w:divBdr>
                                                                                                          <w:divsChild>
                                                                                                            <w:div w:id="702630121">
                                                                                                              <w:marLeft w:val="0"/>
                                                                                                              <w:marRight w:val="0"/>
                                                                                                              <w:marTop w:val="0"/>
                                                                                                              <w:marBottom w:val="0"/>
                                                                                                              <w:divBdr>
                                                                                                                <w:top w:val="single" w:sz="8" w:space="3" w:color="B5C4DF"/>
                                                                                                                <w:left w:val="none" w:sz="0" w:space="0" w:color="auto"/>
                                                                                                                <w:bottom w:val="none" w:sz="0" w:space="0" w:color="auto"/>
                                                                                                                <w:right w:val="none" w:sz="0" w:space="0" w:color="auto"/>
                                                                                                              </w:divBdr>
                                                                                                              <w:divsChild>
                                                                                                                <w:div w:id="19217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7752">
                                                                                                          <w:marLeft w:val="0"/>
                                                                                                          <w:marRight w:val="0"/>
                                                                                                          <w:marTop w:val="0"/>
                                                                                                          <w:marBottom w:val="0"/>
                                                                                                          <w:divBdr>
                                                                                                            <w:top w:val="none" w:sz="0" w:space="0" w:color="auto"/>
                                                                                                            <w:left w:val="none" w:sz="0" w:space="0" w:color="auto"/>
                                                                                                            <w:bottom w:val="none" w:sz="0" w:space="0" w:color="auto"/>
                                                                                                            <w:right w:val="none" w:sz="0" w:space="0" w:color="auto"/>
                                                                                                          </w:divBdr>
                                                                                                        </w:div>
                                                                                                        <w:div w:id="1673022265">
                                                                                                          <w:marLeft w:val="0"/>
                                                                                                          <w:marRight w:val="0"/>
                                                                                                          <w:marTop w:val="0"/>
                                                                                                          <w:marBottom w:val="0"/>
                                                                                                          <w:divBdr>
                                                                                                            <w:top w:val="none" w:sz="0" w:space="0" w:color="auto"/>
                                                                                                            <w:left w:val="none" w:sz="0" w:space="0" w:color="auto"/>
                                                                                                            <w:bottom w:val="none" w:sz="0" w:space="0" w:color="auto"/>
                                                                                                            <w:right w:val="none" w:sz="0" w:space="0" w:color="auto"/>
                                                                                                          </w:divBdr>
                                                                                                        </w:div>
                                                                                                        <w:div w:id="1716850675">
                                                                                                          <w:marLeft w:val="0"/>
                                                                                                          <w:marRight w:val="0"/>
                                                                                                          <w:marTop w:val="0"/>
                                                                                                          <w:marBottom w:val="0"/>
                                                                                                          <w:divBdr>
                                                                                                            <w:top w:val="none" w:sz="0" w:space="0" w:color="auto"/>
                                                                                                            <w:left w:val="none" w:sz="0" w:space="0" w:color="auto"/>
                                                                                                            <w:bottom w:val="none" w:sz="0" w:space="0" w:color="auto"/>
                                                                                                            <w:right w:val="none" w:sz="0" w:space="0" w:color="auto"/>
                                                                                                          </w:divBdr>
                                                                                                        </w:div>
                                                                                                        <w:div w:id="1739670729">
                                                                                                          <w:marLeft w:val="0"/>
                                                                                                          <w:marRight w:val="0"/>
                                                                                                          <w:marTop w:val="0"/>
                                                                                                          <w:marBottom w:val="0"/>
                                                                                                          <w:divBdr>
                                                                                                            <w:top w:val="none" w:sz="0" w:space="0" w:color="auto"/>
                                                                                                            <w:left w:val="none" w:sz="0" w:space="0" w:color="auto"/>
                                                                                                            <w:bottom w:val="none" w:sz="0" w:space="0" w:color="auto"/>
                                                                                                            <w:right w:val="none" w:sz="0" w:space="0" w:color="auto"/>
                                                                                                          </w:divBdr>
                                                                                                        </w:div>
                                                                                                        <w:div w:id="1838841778">
                                                                                                          <w:marLeft w:val="0"/>
                                                                                                          <w:marRight w:val="0"/>
                                                                                                          <w:marTop w:val="0"/>
                                                                                                          <w:marBottom w:val="0"/>
                                                                                                          <w:divBdr>
                                                                                                            <w:top w:val="none" w:sz="0" w:space="0" w:color="auto"/>
                                                                                                            <w:left w:val="none" w:sz="0" w:space="0" w:color="auto"/>
                                                                                                            <w:bottom w:val="none" w:sz="0" w:space="0" w:color="auto"/>
                                                                                                            <w:right w:val="none" w:sz="0" w:space="0" w:color="auto"/>
                                                                                                          </w:divBdr>
                                                                                                        </w:div>
                                                                                                        <w:div w:id="1840003919">
                                                                                                          <w:marLeft w:val="0"/>
                                                                                                          <w:marRight w:val="0"/>
                                                                                                          <w:marTop w:val="0"/>
                                                                                                          <w:marBottom w:val="0"/>
                                                                                                          <w:divBdr>
                                                                                                            <w:top w:val="none" w:sz="0" w:space="0" w:color="auto"/>
                                                                                                            <w:left w:val="none" w:sz="0" w:space="0" w:color="auto"/>
                                                                                                            <w:bottom w:val="none" w:sz="0" w:space="0" w:color="auto"/>
                                                                                                            <w:right w:val="none" w:sz="0" w:space="0" w:color="auto"/>
                                                                                                          </w:divBdr>
                                                                                                        </w:div>
                                                                                                        <w:div w:id="1846020111">
                                                                                                          <w:marLeft w:val="0"/>
                                                                                                          <w:marRight w:val="0"/>
                                                                                                          <w:marTop w:val="0"/>
                                                                                                          <w:marBottom w:val="0"/>
                                                                                                          <w:divBdr>
                                                                                                            <w:top w:val="none" w:sz="0" w:space="0" w:color="auto"/>
                                                                                                            <w:left w:val="none" w:sz="0" w:space="0" w:color="auto"/>
                                                                                                            <w:bottom w:val="none" w:sz="0" w:space="0" w:color="auto"/>
                                                                                                            <w:right w:val="none" w:sz="0" w:space="0" w:color="auto"/>
                                                                                                          </w:divBdr>
                                                                                                        </w:div>
                                                                                                        <w:div w:id="1849514016">
                                                                                                          <w:marLeft w:val="0"/>
                                                                                                          <w:marRight w:val="0"/>
                                                                                                          <w:marTop w:val="0"/>
                                                                                                          <w:marBottom w:val="0"/>
                                                                                                          <w:divBdr>
                                                                                                            <w:top w:val="none" w:sz="0" w:space="0" w:color="auto"/>
                                                                                                            <w:left w:val="none" w:sz="0" w:space="0" w:color="auto"/>
                                                                                                            <w:bottom w:val="none" w:sz="0" w:space="0" w:color="auto"/>
                                                                                                            <w:right w:val="none" w:sz="0" w:space="0" w:color="auto"/>
                                                                                                          </w:divBdr>
                                                                                                        </w:div>
                                                                                                        <w:div w:id="1862165824">
                                                                                                          <w:marLeft w:val="0"/>
                                                                                                          <w:marRight w:val="0"/>
                                                                                                          <w:marTop w:val="0"/>
                                                                                                          <w:marBottom w:val="0"/>
                                                                                                          <w:divBdr>
                                                                                                            <w:top w:val="none" w:sz="0" w:space="0" w:color="auto"/>
                                                                                                            <w:left w:val="none" w:sz="0" w:space="0" w:color="auto"/>
                                                                                                            <w:bottom w:val="none" w:sz="0" w:space="0" w:color="auto"/>
                                                                                                            <w:right w:val="none" w:sz="0" w:space="0" w:color="auto"/>
                                                                                                          </w:divBdr>
                                                                                                        </w:div>
                                                                                                        <w:div w:id="1862549151">
                                                                                                          <w:marLeft w:val="0"/>
                                                                                                          <w:marRight w:val="0"/>
                                                                                                          <w:marTop w:val="0"/>
                                                                                                          <w:marBottom w:val="0"/>
                                                                                                          <w:divBdr>
                                                                                                            <w:top w:val="none" w:sz="0" w:space="0" w:color="auto"/>
                                                                                                            <w:left w:val="none" w:sz="0" w:space="0" w:color="auto"/>
                                                                                                            <w:bottom w:val="none" w:sz="0" w:space="0" w:color="auto"/>
                                                                                                            <w:right w:val="none" w:sz="0" w:space="0" w:color="auto"/>
                                                                                                          </w:divBdr>
                                                                                                        </w:div>
                                                                                                        <w:div w:id="1867988105">
                                                                                                          <w:marLeft w:val="0"/>
                                                                                                          <w:marRight w:val="0"/>
                                                                                                          <w:marTop w:val="0"/>
                                                                                                          <w:marBottom w:val="0"/>
                                                                                                          <w:divBdr>
                                                                                                            <w:top w:val="none" w:sz="0" w:space="0" w:color="auto"/>
                                                                                                            <w:left w:val="none" w:sz="0" w:space="0" w:color="auto"/>
                                                                                                            <w:bottom w:val="none" w:sz="0" w:space="0" w:color="auto"/>
                                                                                                            <w:right w:val="none" w:sz="0" w:space="0" w:color="auto"/>
                                                                                                          </w:divBdr>
                                                                                                        </w:div>
                                                                                                        <w:div w:id="1886671157">
                                                                                                          <w:marLeft w:val="0"/>
                                                                                                          <w:marRight w:val="0"/>
                                                                                                          <w:marTop w:val="0"/>
                                                                                                          <w:marBottom w:val="0"/>
                                                                                                          <w:divBdr>
                                                                                                            <w:top w:val="none" w:sz="0" w:space="0" w:color="auto"/>
                                                                                                            <w:left w:val="none" w:sz="0" w:space="0" w:color="auto"/>
                                                                                                            <w:bottom w:val="none" w:sz="0" w:space="0" w:color="auto"/>
                                                                                                            <w:right w:val="none" w:sz="0" w:space="0" w:color="auto"/>
                                                                                                          </w:divBdr>
                                                                                                        </w:div>
                                                                                                        <w:div w:id="2040743851">
                                                                                                          <w:marLeft w:val="0"/>
                                                                                                          <w:marRight w:val="0"/>
                                                                                                          <w:marTop w:val="0"/>
                                                                                                          <w:marBottom w:val="0"/>
                                                                                                          <w:divBdr>
                                                                                                            <w:top w:val="none" w:sz="0" w:space="0" w:color="auto"/>
                                                                                                            <w:left w:val="none" w:sz="0" w:space="0" w:color="auto"/>
                                                                                                            <w:bottom w:val="none" w:sz="0" w:space="0" w:color="auto"/>
                                                                                                            <w:right w:val="none" w:sz="0" w:space="0" w:color="auto"/>
                                                                                                          </w:divBdr>
                                                                                                          <w:divsChild>
                                                                                                            <w:div w:id="272324823">
                                                                                                              <w:marLeft w:val="0"/>
                                                                                                              <w:marRight w:val="0"/>
                                                                                                              <w:marTop w:val="0"/>
                                                                                                              <w:marBottom w:val="0"/>
                                                                                                              <w:divBdr>
                                                                                                                <w:top w:val="none" w:sz="0" w:space="0" w:color="auto"/>
                                                                                                                <w:left w:val="none" w:sz="0" w:space="0" w:color="auto"/>
                                                                                                                <w:bottom w:val="none" w:sz="0" w:space="0" w:color="auto"/>
                                                                                                                <w:right w:val="none" w:sz="0" w:space="0" w:color="auto"/>
                                                                                                              </w:divBdr>
                                                                                                            </w:div>
                                                                                                            <w:div w:id="1195462768">
                                                                                                              <w:marLeft w:val="0"/>
                                                                                                              <w:marRight w:val="0"/>
                                                                                                              <w:marTop w:val="0"/>
                                                                                                              <w:marBottom w:val="0"/>
                                                                                                              <w:divBdr>
                                                                                                                <w:top w:val="none" w:sz="0" w:space="0" w:color="auto"/>
                                                                                                                <w:left w:val="none" w:sz="0" w:space="0" w:color="auto"/>
                                                                                                                <w:bottom w:val="none" w:sz="0" w:space="0" w:color="auto"/>
                                                                                                                <w:right w:val="none" w:sz="0" w:space="0" w:color="auto"/>
                                                                                                              </w:divBdr>
                                                                                                            </w:div>
                                                                                                            <w:div w:id="1776174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638244">
      <w:bodyDiv w:val="1"/>
      <w:marLeft w:val="180"/>
      <w:marRight w:val="0"/>
      <w:marTop w:val="120"/>
      <w:marBottom w:val="0"/>
      <w:divBdr>
        <w:top w:val="none" w:sz="0" w:space="0" w:color="auto"/>
        <w:left w:val="none" w:sz="0" w:space="0" w:color="auto"/>
        <w:bottom w:val="none" w:sz="0" w:space="0" w:color="auto"/>
        <w:right w:val="none" w:sz="0" w:space="0" w:color="auto"/>
      </w:divBdr>
      <w:divsChild>
        <w:div w:id="1404376259">
          <w:marLeft w:val="0"/>
          <w:marRight w:val="0"/>
          <w:marTop w:val="0"/>
          <w:marBottom w:val="0"/>
          <w:divBdr>
            <w:top w:val="none" w:sz="0" w:space="0" w:color="auto"/>
            <w:left w:val="none" w:sz="0" w:space="0" w:color="auto"/>
            <w:bottom w:val="none" w:sz="0" w:space="0" w:color="auto"/>
            <w:right w:val="none" w:sz="0" w:space="0" w:color="auto"/>
          </w:divBdr>
          <w:divsChild>
            <w:div w:id="448667836">
              <w:marLeft w:val="0"/>
              <w:marRight w:val="0"/>
              <w:marTop w:val="0"/>
              <w:marBottom w:val="0"/>
              <w:divBdr>
                <w:top w:val="none" w:sz="0" w:space="0" w:color="auto"/>
                <w:left w:val="none" w:sz="0" w:space="0" w:color="auto"/>
                <w:bottom w:val="none" w:sz="0" w:space="0" w:color="auto"/>
                <w:right w:val="none" w:sz="0" w:space="0" w:color="auto"/>
              </w:divBdr>
              <w:divsChild>
                <w:div w:id="540947634">
                  <w:marLeft w:val="0"/>
                  <w:marRight w:val="0"/>
                  <w:marTop w:val="0"/>
                  <w:marBottom w:val="0"/>
                  <w:divBdr>
                    <w:top w:val="none" w:sz="0" w:space="0" w:color="auto"/>
                    <w:left w:val="none" w:sz="0" w:space="0" w:color="auto"/>
                    <w:bottom w:val="none" w:sz="0" w:space="0" w:color="auto"/>
                    <w:right w:val="none" w:sz="0" w:space="0" w:color="auto"/>
                  </w:divBdr>
                  <w:divsChild>
                    <w:div w:id="705181277">
                      <w:marLeft w:val="0"/>
                      <w:marRight w:val="0"/>
                      <w:marTop w:val="0"/>
                      <w:marBottom w:val="0"/>
                      <w:divBdr>
                        <w:top w:val="none" w:sz="0" w:space="0" w:color="auto"/>
                        <w:left w:val="none" w:sz="0" w:space="0" w:color="auto"/>
                        <w:bottom w:val="none" w:sz="0" w:space="0" w:color="auto"/>
                        <w:right w:val="none" w:sz="0" w:space="0" w:color="auto"/>
                      </w:divBdr>
                      <w:divsChild>
                        <w:div w:id="4037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8025">
      <w:bodyDiv w:val="1"/>
      <w:marLeft w:val="0"/>
      <w:marRight w:val="0"/>
      <w:marTop w:val="0"/>
      <w:marBottom w:val="0"/>
      <w:divBdr>
        <w:top w:val="none" w:sz="0" w:space="0" w:color="auto"/>
        <w:left w:val="none" w:sz="0" w:space="0" w:color="auto"/>
        <w:bottom w:val="none" w:sz="0" w:space="0" w:color="auto"/>
        <w:right w:val="none" w:sz="0" w:space="0" w:color="auto"/>
      </w:divBdr>
    </w:div>
    <w:div w:id="443043556">
      <w:bodyDiv w:val="1"/>
      <w:marLeft w:val="0"/>
      <w:marRight w:val="0"/>
      <w:marTop w:val="0"/>
      <w:marBottom w:val="0"/>
      <w:divBdr>
        <w:top w:val="none" w:sz="0" w:space="0" w:color="auto"/>
        <w:left w:val="none" w:sz="0" w:space="0" w:color="auto"/>
        <w:bottom w:val="none" w:sz="0" w:space="0" w:color="auto"/>
        <w:right w:val="none" w:sz="0" w:space="0" w:color="auto"/>
      </w:divBdr>
    </w:div>
    <w:div w:id="445124946">
      <w:bodyDiv w:val="1"/>
      <w:marLeft w:val="0"/>
      <w:marRight w:val="0"/>
      <w:marTop w:val="0"/>
      <w:marBottom w:val="0"/>
      <w:divBdr>
        <w:top w:val="none" w:sz="0" w:space="0" w:color="auto"/>
        <w:left w:val="none" w:sz="0" w:space="0" w:color="auto"/>
        <w:bottom w:val="none" w:sz="0" w:space="0" w:color="auto"/>
        <w:right w:val="none" w:sz="0" w:space="0" w:color="auto"/>
      </w:divBdr>
    </w:div>
    <w:div w:id="469056059">
      <w:bodyDiv w:val="1"/>
      <w:marLeft w:val="0"/>
      <w:marRight w:val="0"/>
      <w:marTop w:val="0"/>
      <w:marBottom w:val="0"/>
      <w:divBdr>
        <w:top w:val="none" w:sz="0" w:space="0" w:color="auto"/>
        <w:left w:val="none" w:sz="0" w:space="0" w:color="auto"/>
        <w:bottom w:val="none" w:sz="0" w:space="0" w:color="auto"/>
        <w:right w:val="none" w:sz="0" w:space="0" w:color="auto"/>
      </w:divBdr>
      <w:divsChild>
        <w:div w:id="843007465">
          <w:marLeft w:val="0"/>
          <w:marRight w:val="0"/>
          <w:marTop w:val="0"/>
          <w:marBottom w:val="0"/>
          <w:divBdr>
            <w:top w:val="none" w:sz="0" w:space="0" w:color="auto"/>
            <w:left w:val="none" w:sz="0" w:space="0" w:color="auto"/>
            <w:bottom w:val="none" w:sz="0" w:space="0" w:color="auto"/>
            <w:right w:val="none" w:sz="0" w:space="0" w:color="auto"/>
          </w:divBdr>
          <w:divsChild>
            <w:div w:id="2031567618">
              <w:marLeft w:val="0"/>
              <w:marRight w:val="0"/>
              <w:marTop w:val="0"/>
              <w:marBottom w:val="0"/>
              <w:divBdr>
                <w:top w:val="none" w:sz="0" w:space="0" w:color="auto"/>
                <w:left w:val="none" w:sz="0" w:space="0" w:color="auto"/>
                <w:bottom w:val="none" w:sz="0" w:space="0" w:color="auto"/>
                <w:right w:val="none" w:sz="0" w:space="0" w:color="auto"/>
              </w:divBdr>
              <w:divsChild>
                <w:div w:id="1643265395">
                  <w:marLeft w:val="0"/>
                  <w:marRight w:val="0"/>
                  <w:marTop w:val="0"/>
                  <w:marBottom w:val="0"/>
                  <w:divBdr>
                    <w:top w:val="none" w:sz="0" w:space="0" w:color="auto"/>
                    <w:left w:val="none" w:sz="0" w:space="0" w:color="auto"/>
                    <w:bottom w:val="none" w:sz="0" w:space="0" w:color="auto"/>
                    <w:right w:val="none" w:sz="0" w:space="0" w:color="auto"/>
                  </w:divBdr>
                  <w:divsChild>
                    <w:div w:id="835219433">
                      <w:marLeft w:val="0"/>
                      <w:marRight w:val="0"/>
                      <w:marTop w:val="45"/>
                      <w:marBottom w:val="0"/>
                      <w:divBdr>
                        <w:top w:val="none" w:sz="0" w:space="0" w:color="auto"/>
                        <w:left w:val="none" w:sz="0" w:space="0" w:color="auto"/>
                        <w:bottom w:val="none" w:sz="0" w:space="0" w:color="auto"/>
                        <w:right w:val="none" w:sz="0" w:space="0" w:color="auto"/>
                      </w:divBdr>
                      <w:divsChild>
                        <w:div w:id="1148014712">
                          <w:marLeft w:val="0"/>
                          <w:marRight w:val="0"/>
                          <w:marTop w:val="0"/>
                          <w:marBottom w:val="0"/>
                          <w:divBdr>
                            <w:top w:val="none" w:sz="0" w:space="0" w:color="auto"/>
                            <w:left w:val="none" w:sz="0" w:space="0" w:color="auto"/>
                            <w:bottom w:val="none" w:sz="0" w:space="0" w:color="auto"/>
                            <w:right w:val="none" w:sz="0" w:space="0" w:color="auto"/>
                          </w:divBdr>
                          <w:divsChild>
                            <w:div w:id="1705861956">
                              <w:marLeft w:val="2070"/>
                              <w:marRight w:val="3960"/>
                              <w:marTop w:val="0"/>
                              <w:marBottom w:val="0"/>
                              <w:divBdr>
                                <w:top w:val="none" w:sz="0" w:space="0" w:color="auto"/>
                                <w:left w:val="none" w:sz="0" w:space="0" w:color="auto"/>
                                <w:bottom w:val="none" w:sz="0" w:space="0" w:color="auto"/>
                                <w:right w:val="none" w:sz="0" w:space="0" w:color="auto"/>
                              </w:divBdr>
                              <w:divsChild>
                                <w:div w:id="936061507">
                                  <w:marLeft w:val="0"/>
                                  <w:marRight w:val="0"/>
                                  <w:marTop w:val="0"/>
                                  <w:marBottom w:val="0"/>
                                  <w:divBdr>
                                    <w:top w:val="none" w:sz="0" w:space="0" w:color="auto"/>
                                    <w:left w:val="none" w:sz="0" w:space="0" w:color="auto"/>
                                    <w:bottom w:val="none" w:sz="0" w:space="0" w:color="auto"/>
                                    <w:right w:val="none" w:sz="0" w:space="0" w:color="auto"/>
                                  </w:divBdr>
                                  <w:divsChild>
                                    <w:div w:id="1138110732">
                                      <w:marLeft w:val="0"/>
                                      <w:marRight w:val="0"/>
                                      <w:marTop w:val="0"/>
                                      <w:marBottom w:val="0"/>
                                      <w:divBdr>
                                        <w:top w:val="none" w:sz="0" w:space="0" w:color="auto"/>
                                        <w:left w:val="none" w:sz="0" w:space="0" w:color="auto"/>
                                        <w:bottom w:val="none" w:sz="0" w:space="0" w:color="auto"/>
                                        <w:right w:val="none" w:sz="0" w:space="0" w:color="auto"/>
                                      </w:divBdr>
                                      <w:divsChild>
                                        <w:div w:id="1209610522">
                                          <w:marLeft w:val="0"/>
                                          <w:marRight w:val="0"/>
                                          <w:marTop w:val="0"/>
                                          <w:marBottom w:val="0"/>
                                          <w:divBdr>
                                            <w:top w:val="none" w:sz="0" w:space="0" w:color="auto"/>
                                            <w:left w:val="none" w:sz="0" w:space="0" w:color="auto"/>
                                            <w:bottom w:val="none" w:sz="0" w:space="0" w:color="auto"/>
                                            <w:right w:val="none" w:sz="0" w:space="0" w:color="auto"/>
                                          </w:divBdr>
                                          <w:divsChild>
                                            <w:div w:id="1145320040">
                                              <w:marLeft w:val="0"/>
                                              <w:marRight w:val="0"/>
                                              <w:marTop w:val="90"/>
                                              <w:marBottom w:val="0"/>
                                              <w:divBdr>
                                                <w:top w:val="none" w:sz="0" w:space="0" w:color="auto"/>
                                                <w:left w:val="none" w:sz="0" w:space="0" w:color="auto"/>
                                                <w:bottom w:val="none" w:sz="0" w:space="0" w:color="auto"/>
                                                <w:right w:val="none" w:sz="0" w:space="0" w:color="auto"/>
                                              </w:divBdr>
                                              <w:divsChild>
                                                <w:div w:id="406415592">
                                                  <w:marLeft w:val="0"/>
                                                  <w:marRight w:val="0"/>
                                                  <w:marTop w:val="0"/>
                                                  <w:marBottom w:val="0"/>
                                                  <w:divBdr>
                                                    <w:top w:val="none" w:sz="0" w:space="0" w:color="auto"/>
                                                    <w:left w:val="none" w:sz="0" w:space="0" w:color="auto"/>
                                                    <w:bottom w:val="none" w:sz="0" w:space="0" w:color="auto"/>
                                                    <w:right w:val="none" w:sz="0" w:space="0" w:color="auto"/>
                                                  </w:divBdr>
                                                  <w:divsChild>
                                                    <w:div w:id="1058240457">
                                                      <w:marLeft w:val="0"/>
                                                      <w:marRight w:val="0"/>
                                                      <w:marTop w:val="0"/>
                                                      <w:marBottom w:val="0"/>
                                                      <w:divBdr>
                                                        <w:top w:val="none" w:sz="0" w:space="0" w:color="auto"/>
                                                        <w:left w:val="none" w:sz="0" w:space="0" w:color="auto"/>
                                                        <w:bottom w:val="none" w:sz="0" w:space="0" w:color="auto"/>
                                                        <w:right w:val="none" w:sz="0" w:space="0" w:color="auto"/>
                                                      </w:divBdr>
                                                      <w:divsChild>
                                                        <w:div w:id="577133643">
                                                          <w:marLeft w:val="0"/>
                                                          <w:marRight w:val="0"/>
                                                          <w:marTop w:val="0"/>
                                                          <w:marBottom w:val="0"/>
                                                          <w:divBdr>
                                                            <w:top w:val="none" w:sz="0" w:space="0" w:color="auto"/>
                                                            <w:left w:val="none" w:sz="0" w:space="0" w:color="auto"/>
                                                            <w:bottom w:val="none" w:sz="0" w:space="0" w:color="auto"/>
                                                            <w:right w:val="none" w:sz="0" w:space="0" w:color="auto"/>
                                                          </w:divBdr>
                                                          <w:divsChild>
                                                            <w:div w:id="306786188">
                                                              <w:marLeft w:val="0"/>
                                                              <w:marRight w:val="0"/>
                                                              <w:marTop w:val="0"/>
                                                              <w:marBottom w:val="390"/>
                                                              <w:divBdr>
                                                                <w:top w:val="none" w:sz="0" w:space="0" w:color="auto"/>
                                                                <w:left w:val="none" w:sz="0" w:space="0" w:color="auto"/>
                                                                <w:bottom w:val="none" w:sz="0" w:space="0" w:color="auto"/>
                                                                <w:right w:val="none" w:sz="0" w:space="0" w:color="auto"/>
                                                              </w:divBdr>
                                                              <w:divsChild>
                                                                <w:div w:id="1272854249">
                                                                  <w:marLeft w:val="0"/>
                                                                  <w:marRight w:val="0"/>
                                                                  <w:marTop w:val="0"/>
                                                                  <w:marBottom w:val="0"/>
                                                                  <w:divBdr>
                                                                    <w:top w:val="none" w:sz="0" w:space="0" w:color="auto"/>
                                                                    <w:left w:val="none" w:sz="0" w:space="0" w:color="auto"/>
                                                                    <w:bottom w:val="none" w:sz="0" w:space="0" w:color="auto"/>
                                                                    <w:right w:val="none" w:sz="0" w:space="0" w:color="auto"/>
                                                                  </w:divBdr>
                                                                  <w:divsChild>
                                                                    <w:div w:id="2096198676">
                                                                      <w:marLeft w:val="0"/>
                                                                      <w:marRight w:val="0"/>
                                                                      <w:marTop w:val="0"/>
                                                                      <w:marBottom w:val="0"/>
                                                                      <w:divBdr>
                                                                        <w:top w:val="none" w:sz="0" w:space="0" w:color="auto"/>
                                                                        <w:left w:val="none" w:sz="0" w:space="0" w:color="auto"/>
                                                                        <w:bottom w:val="none" w:sz="0" w:space="0" w:color="auto"/>
                                                                        <w:right w:val="none" w:sz="0" w:space="0" w:color="auto"/>
                                                                      </w:divBdr>
                                                                      <w:divsChild>
                                                                        <w:div w:id="1209413348">
                                                                          <w:marLeft w:val="0"/>
                                                                          <w:marRight w:val="0"/>
                                                                          <w:marTop w:val="0"/>
                                                                          <w:marBottom w:val="0"/>
                                                                          <w:divBdr>
                                                                            <w:top w:val="none" w:sz="0" w:space="0" w:color="auto"/>
                                                                            <w:left w:val="none" w:sz="0" w:space="0" w:color="auto"/>
                                                                            <w:bottom w:val="none" w:sz="0" w:space="0" w:color="auto"/>
                                                                            <w:right w:val="none" w:sz="0" w:space="0" w:color="auto"/>
                                                                          </w:divBdr>
                                                                          <w:divsChild>
                                                                            <w:div w:id="1493132810">
                                                                              <w:marLeft w:val="0"/>
                                                                              <w:marRight w:val="0"/>
                                                                              <w:marTop w:val="0"/>
                                                                              <w:marBottom w:val="0"/>
                                                                              <w:divBdr>
                                                                                <w:top w:val="none" w:sz="0" w:space="0" w:color="auto"/>
                                                                                <w:left w:val="none" w:sz="0" w:space="0" w:color="auto"/>
                                                                                <w:bottom w:val="none" w:sz="0" w:space="0" w:color="auto"/>
                                                                                <w:right w:val="none" w:sz="0" w:space="0" w:color="auto"/>
                                                                              </w:divBdr>
                                                                            </w:div>
                                                                            <w:div w:id="1943297836">
                                                                              <w:marLeft w:val="0"/>
                                                                              <w:marRight w:val="0"/>
                                                                              <w:marTop w:val="0"/>
                                                                              <w:marBottom w:val="0"/>
                                                                              <w:divBdr>
                                                                                <w:top w:val="none" w:sz="0" w:space="0" w:color="auto"/>
                                                                                <w:left w:val="none" w:sz="0" w:space="0" w:color="auto"/>
                                                                                <w:bottom w:val="none" w:sz="0" w:space="0" w:color="auto"/>
                                                                                <w:right w:val="none" w:sz="0" w:space="0" w:color="auto"/>
                                                                              </w:divBdr>
                                                                              <w:divsChild>
                                                                                <w:div w:id="9436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17108">
                                                                          <w:marLeft w:val="0"/>
                                                                          <w:marRight w:val="0"/>
                                                                          <w:marTop w:val="0"/>
                                                                          <w:marBottom w:val="0"/>
                                                                          <w:divBdr>
                                                                            <w:top w:val="none" w:sz="0" w:space="0" w:color="auto"/>
                                                                            <w:left w:val="none" w:sz="0" w:space="0" w:color="auto"/>
                                                                            <w:bottom w:val="none" w:sz="0" w:space="0" w:color="auto"/>
                                                                            <w:right w:val="none" w:sz="0" w:space="0" w:color="auto"/>
                                                                          </w:divBdr>
                                                                          <w:divsChild>
                                                                            <w:div w:id="1854949526">
                                                                              <w:marLeft w:val="0"/>
                                                                              <w:marRight w:val="0"/>
                                                                              <w:marTop w:val="0"/>
                                                                              <w:marBottom w:val="0"/>
                                                                              <w:divBdr>
                                                                                <w:top w:val="none" w:sz="0" w:space="0" w:color="auto"/>
                                                                                <w:left w:val="none" w:sz="0" w:space="0" w:color="auto"/>
                                                                                <w:bottom w:val="none" w:sz="0" w:space="0" w:color="auto"/>
                                                                                <w:right w:val="none" w:sz="0" w:space="0" w:color="auto"/>
                                                                              </w:divBdr>
                                                                              <w:divsChild>
                                                                                <w:div w:id="1597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537315">
      <w:bodyDiv w:val="1"/>
      <w:marLeft w:val="0"/>
      <w:marRight w:val="0"/>
      <w:marTop w:val="0"/>
      <w:marBottom w:val="0"/>
      <w:divBdr>
        <w:top w:val="none" w:sz="0" w:space="0" w:color="auto"/>
        <w:left w:val="none" w:sz="0" w:space="0" w:color="auto"/>
        <w:bottom w:val="none" w:sz="0" w:space="0" w:color="auto"/>
        <w:right w:val="none" w:sz="0" w:space="0" w:color="auto"/>
      </w:divBdr>
      <w:divsChild>
        <w:div w:id="315688187">
          <w:marLeft w:val="0"/>
          <w:marRight w:val="0"/>
          <w:marTop w:val="0"/>
          <w:marBottom w:val="0"/>
          <w:divBdr>
            <w:top w:val="none" w:sz="0" w:space="0" w:color="auto"/>
            <w:left w:val="none" w:sz="0" w:space="0" w:color="auto"/>
            <w:bottom w:val="none" w:sz="0" w:space="0" w:color="auto"/>
            <w:right w:val="none" w:sz="0" w:space="0" w:color="auto"/>
          </w:divBdr>
        </w:div>
      </w:divsChild>
    </w:div>
    <w:div w:id="486171025">
      <w:bodyDiv w:val="1"/>
      <w:marLeft w:val="0"/>
      <w:marRight w:val="0"/>
      <w:marTop w:val="0"/>
      <w:marBottom w:val="0"/>
      <w:divBdr>
        <w:top w:val="none" w:sz="0" w:space="0" w:color="auto"/>
        <w:left w:val="none" w:sz="0" w:space="0" w:color="auto"/>
        <w:bottom w:val="none" w:sz="0" w:space="0" w:color="auto"/>
        <w:right w:val="none" w:sz="0" w:space="0" w:color="auto"/>
      </w:divBdr>
    </w:div>
    <w:div w:id="486943659">
      <w:bodyDiv w:val="1"/>
      <w:marLeft w:val="0"/>
      <w:marRight w:val="0"/>
      <w:marTop w:val="0"/>
      <w:marBottom w:val="0"/>
      <w:divBdr>
        <w:top w:val="none" w:sz="0" w:space="0" w:color="auto"/>
        <w:left w:val="none" w:sz="0" w:space="0" w:color="auto"/>
        <w:bottom w:val="none" w:sz="0" w:space="0" w:color="auto"/>
        <w:right w:val="none" w:sz="0" w:space="0" w:color="auto"/>
      </w:divBdr>
      <w:divsChild>
        <w:div w:id="2112583772">
          <w:marLeft w:val="0"/>
          <w:marRight w:val="0"/>
          <w:marTop w:val="0"/>
          <w:marBottom w:val="0"/>
          <w:divBdr>
            <w:top w:val="none" w:sz="0" w:space="0" w:color="auto"/>
            <w:left w:val="none" w:sz="0" w:space="0" w:color="auto"/>
            <w:bottom w:val="none" w:sz="0" w:space="0" w:color="auto"/>
            <w:right w:val="none" w:sz="0" w:space="0" w:color="auto"/>
          </w:divBdr>
          <w:divsChild>
            <w:div w:id="74743036">
              <w:marLeft w:val="0"/>
              <w:marRight w:val="0"/>
              <w:marTop w:val="0"/>
              <w:marBottom w:val="0"/>
              <w:divBdr>
                <w:top w:val="none" w:sz="0" w:space="0" w:color="auto"/>
                <w:left w:val="none" w:sz="0" w:space="0" w:color="auto"/>
                <w:bottom w:val="none" w:sz="0" w:space="0" w:color="auto"/>
                <w:right w:val="none" w:sz="0" w:space="0" w:color="auto"/>
              </w:divBdr>
              <w:divsChild>
                <w:div w:id="2083872471">
                  <w:marLeft w:val="0"/>
                  <w:marRight w:val="0"/>
                  <w:marTop w:val="0"/>
                  <w:marBottom w:val="0"/>
                  <w:divBdr>
                    <w:top w:val="none" w:sz="0" w:space="0" w:color="auto"/>
                    <w:left w:val="none" w:sz="0" w:space="0" w:color="auto"/>
                    <w:bottom w:val="none" w:sz="0" w:space="0" w:color="auto"/>
                    <w:right w:val="none" w:sz="0" w:space="0" w:color="auto"/>
                  </w:divBdr>
                  <w:divsChild>
                    <w:div w:id="98768354">
                      <w:marLeft w:val="0"/>
                      <w:marRight w:val="0"/>
                      <w:marTop w:val="0"/>
                      <w:marBottom w:val="0"/>
                      <w:divBdr>
                        <w:top w:val="none" w:sz="0" w:space="0" w:color="auto"/>
                        <w:left w:val="none" w:sz="0" w:space="0" w:color="auto"/>
                        <w:bottom w:val="none" w:sz="0" w:space="0" w:color="auto"/>
                        <w:right w:val="none" w:sz="0" w:space="0" w:color="auto"/>
                      </w:divBdr>
                      <w:divsChild>
                        <w:div w:id="34235055">
                          <w:marLeft w:val="0"/>
                          <w:marRight w:val="0"/>
                          <w:marTop w:val="0"/>
                          <w:marBottom w:val="0"/>
                          <w:divBdr>
                            <w:top w:val="none" w:sz="0" w:space="0" w:color="auto"/>
                            <w:left w:val="none" w:sz="0" w:space="0" w:color="auto"/>
                            <w:bottom w:val="none" w:sz="0" w:space="0" w:color="auto"/>
                            <w:right w:val="none" w:sz="0" w:space="0" w:color="auto"/>
                          </w:divBdr>
                          <w:divsChild>
                            <w:div w:id="340862955">
                              <w:marLeft w:val="0"/>
                              <w:marRight w:val="0"/>
                              <w:marTop w:val="0"/>
                              <w:marBottom w:val="0"/>
                              <w:divBdr>
                                <w:top w:val="none" w:sz="0" w:space="0" w:color="auto"/>
                                <w:left w:val="none" w:sz="0" w:space="0" w:color="auto"/>
                                <w:bottom w:val="none" w:sz="0" w:space="0" w:color="auto"/>
                                <w:right w:val="none" w:sz="0" w:space="0" w:color="auto"/>
                              </w:divBdr>
                              <w:divsChild>
                                <w:div w:id="495614256">
                                  <w:marLeft w:val="0"/>
                                  <w:marRight w:val="0"/>
                                  <w:marTop w:val="0"/>
                                  <w:marBottom w:val="0"/>
                                  <w:divBdr>
                                    <w:top w:val="none" w:sz="0" w:space="0" w:color="auto"/>
                                    <w:left w:val="none" w:sz="0" w:space="0" w:color="auto"/>
                                    <w:bottom w:val="none" w:sz="0" w:space="0" w:color="auto"/>
                                    <w:right w:val="none" w:sz="0" w:space="0" w:color="auto"/>
                                  </w:divBdr>
                                  <w:divsChild>
                                    <w:div w:id="1541547155">
                                      <w:marLeft w:val="0"/>
                                      <w:marRight w:val="0"/>
                                      <w:marTop w:val="0"/>
                                      <w:marBottom w:val="0"/>
                                      <w:divBdr>
                                        <w:top w:val="none" w:sz="0" w:space="0" w:color="auto"/>
                                        <w:left w:val="none" w:sz="0" w:space="0" w:color="auto"/>
                                        <w:bottom w:val="none" w:sz="0" w:space="0" w:color="auto"/>
                                        <w:right w:val="none" w:sz="0" w:space="0" w:color="auto"/>
                                      </w:divBdr>
                                      <w:divsChild>
                                        <w:div w:id="728847788">
                                          <w:marLeft w:val="0"/>
                                          <w:marRight w:val="0"/>
                                          <w:marTop w:val="0"/>
                                          <w:marBottom w:val="0"/>
                                          <w:divBdr>
                                            <w:top w:val="none" w:sz="0" w:space="0" w:color="auto"/>
                                            <w:left w:val="none" w:sz="0" w:space="0" w:color="auto"/>
                                            <w:bottom w:val="none" w:sz="0" w:space="0" w:color="auto"/>
                                            <w:right w:val="none" w:sz="0" w:space="0" w:color="auto"/>
                                          </w:divBdr>
                                          <w:divsChild>
                                            <w:div w:id="19331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5731772">
      <w:bodyDiv w:val="1"/>
      <w:marLeft w:val="0"/>
      <w:marRight w:val="0"/>
      <w:marTop w:val="0"/>
      <w:marBottom w:val="0"/>
      <w:divBdr>
        <w:top w:val="none" w:sz="0" w:space="0" w:color="auto"/>
        <w:left w:val="none" w:sz="0" w:space="0" w:color="auto"/>
        <w:bottom w:val="none" w:sz="0" w:space="0" w:color="auto"/>
        <w:right w:val="none" w:sz="0" w:space="0" w:color="auto"/>
      </w:divBdr>
      <w:divsChild>
        <w:div w:id="1672105113">
          <w:marLeft w:val="0"/>
          <w:marRight w:val="0"/>
          <w:marTop w:val="0"/>
          <w:marBottom w:val="0"/>
          <w:divBdr>
            <w:top w:val="none" w:sz="0" w:space="0" w:color="auto"/>
            <w:left w:val="none" w:sz="0" w:space="0" w:color="auto"/>
            <w:bottom w:val="none" w:sz="0" w:space="0" w:color="auto"/>
            <w:right w:val="none" w:sz="0" w:space="0" w:color="auto"/>
          </w:divBdr>
          <w:divsChild>
            <w:div w:id="1777679363">
              <w:marLeft w:val="0"/>
              <w:marRight w:val="0"/>
              <w:marTop w:val="0"/>
              <w:marBottom w:val="0"/>
              <w:divBdr>
                <w:top w:val="none" w:sz="0" w:space="0" w:color="auto"/>
                <w:left w:val="none" w:sz="0" w:space="0" w:color="auto"/>
                <w:bottom w:val="none" w:sz="0" w:space="0" w:color="auto"/>
                <w:right w:val="none" w:sz="0" w:space="0" w:color="auto"/>
              </w:divBdr>
              <w:divsChild>
                <w:div w:id="1720326559">
                  <w:marLeft w:val="0"/>
                  <w:marRight w:val="0"/>
                  <w:marTop w:val="0"/>
                  <w:marBottom w:val="0"/>
                  <w:divBdr>
                    <w:top w:val="none" w:sz="0" w:space="0" w:color="auto"/>
                    <w:left w:val="none" w:sz="0" w:space="0" w:color="auto"/>
                    <w:bottom w:val="none" w:sz="0" w:space="0" w:color="auto"/>
                    <w:right w:val="none" w:sz="0" w:space="0" w:color="auto"/>
                  </w:divBdr>
                  <w:divsChild>
                    <w:div w:id="1610892269">
                      <w:marLeft w:val="-225"/>
                      <w:marRight w:val="-225"/>
                      <w:marTop w:val="0"/>
                      <w:marBottom w:val="0"/>
                      <w:divBdr>
                        <w:top w:val="none" w:sz="0" w:space="0" w:color="auto"/>
                        <w:left w:val="none" w:sz="0" w:space="0" w:color="auto"/>
                        <w:bottom w:val="none" w:sz="0" w:space="0" w:color="auto"/>
                        <w:right w:val="none" w:sz="0" w:space="0" w:color="auto"/>
                      </w:divBdr>
                      <w:divsChild>
                        <w:div w:id="1382710680">
                          <w:marLeft w:val="0"/>
                          <w:marRight w:val="0"/>
                          <w:marTop w:val="300"/>
                          <w:marBottom w:val="300"/>
                          <w:divBdr>
                            <w:top w:val="none" w:sz="0" w:space="0" w:color="auto"/>
                            <w:left w:val="none" w:sz="0" w:space="0" w:color="auto"/>
                            <w:bottom w:val="none" w:sz="0" w:space="0" w:color="auto"/>
                            <w:right w:val="none" w:sz="0" w:space="0" w:color="auto"/>
                          </w:divBdr>
                          <w:divsChild>
                            <w:div w:id="272786761">
                              <w:marLeft w:val="0"/>
                              <w:marRight w:val="0"/>
                              <w:marTop w:val="0"/>
                              <w:marBottom w:val="0"/>
                              <w:divBdr>
                                <w:top w:val="none" w:sz="0" w:space="0" w:color="auto"/>
                                <w:left w:val="none" w:sz="0" w:space="0" w:color="auto"/>
                                <w:bottom w:val="none" w:sz="0" w:space="0" w:color="auto"/>
                                <w:right w:val="none" w:sz="0" w:space="0" w:color="auto"/>
                              </w:divBdr>
                              <w:divsChild>
                                <w:div w:id="151727224">
                                  <w:marLeft w:val="0"/>
                                  <w:marRight w:val="0"/>
                                  <w:marTop w:val="0"/>
                                  <w:marBottom w:val="0"/>
                                  <w:divBdr>
                                    <w:top w:val="none" w:sz="0" w:space="0" w:color="auto"/>
                                    <w:left w:val="none" w:sz="0" w:space="0" w:color="auto"/>
                                    <w:bottom w:val="none" w:sz="0" w:space="0" w:color="auto"/>
                                    <w:right w:val="none" w:sz="0" w:space="0" w:color="auto"/>
                                  </w:divBdr>
                                  <w:divsChild>
                                    <w:div w:id="1300922053">
                                      <w:marLeft w:val="0"/>
                                      <w:marRight w:val="0"/>
                                      <w:marTop w:val="0"/>
                                      <w:marBottom w:val="0"/>
                                      <w:divBdr>
                                        <w:top w:val="none" w:sz="0" w:space="0" w:color="auto"/>
                                        <w:left w:val="none" w:sz="0" w:space="0" w:color="auto"/>
                                        <w:bottom w:val="none" w:sz="0" w:space="0" w:color="auto"/>
                                        <w:right w:val="none" w:sz="0" w:space="0" w:color="auto"/>
                                      </w:divBdr>
                                      <w:divsChild>
                                        <w:div w:id="1867909923">
                                          <w:marLeft w:val="0"/>
                                          <w:marRight w:val="0"/>
                                          <w:marTop w:val="0"/>
                                          <w:marBottom w:val="0"/>
                                          <w:divBdr>
                                            <w:top w:val="none" w:sz="0" w:space="0" w:color="auto"/>
                                            <w:left w:val="none" w:sz="0" w:space="0" w:color="auto"/>
                                            <w:bottom w:val="none" w:sz="0" w:space="0" w:color="auto"/>
                                            <w:right w:val="none" w:sz="0" w:space="0" w:color="auto"/>
                                          </w:divBdr>
                                          <w:divsChild>
                                            <w:div w:id="1316449347">
                                              <w:marLeft w:val="0"/>
                                              <w:marRight w:val="0"/>
                                              <w:marTop w:val="0"/>
                                              <w:marBottom w:val="0"/>
                                              <w:divBdr>
                                                <w:top w:val="none" w:sz="0" w:space="0" w:color="auto"/>
                                                <w:left w:val="none" w:sz="0" w:space="0" w:color="auto"/>
                                                <w:bottom w:val="none" w:sz="0" w:space="0" w:color="auto"/>
                                                <w:right w:val="none" w:sz="0" w:space="0" w:color="auto"/>
                                              </w:divBdr>
                                              <w:divsChild>
                                                <w:div w:id="1268466134">
                                                  <w:marLeft w:val="0"/>
                                                  <w:marRight w:val="0"/>
                                                  <w:marTop w:val="0"/>
                                                  <w:marBottom w:val="0"/>
                                                  <w:divBdr>
                                                    <w:top w:val="none" w:sz="0" w:space="0" w:color="auto"/>
                                                    <w:left w:val="none" w:sz="0" w:space="0" w:color="auto"/>
                                                    <w:bottom w:val="none" w:sz="0" w:space="0" w:color="auto"/>
                                                    <w:right w:val="none" w:sz="0" w:space="0" w:color="auto"/>
                                                  </w:divBdr>
                                                  <w:divsChild>
                                                    <w:div w:id="502205753">
                                                      <w:marLeft w:val="0"/>
                                                      <w:marRight w:val="0"/>
                                                      <w:marTop w:val="0"/>
                                                      <w:marBottom w:val="0"/>
                                                      <w:divBdr>
                                                        <w:top w:val="none" w:sz="0" w:space="0" w:color="auto"/>
                                                        <w:left w:val="none" w:sz="0" w:space="0" w:color="auto"/>
                                                        <w:bottom w:val="none" w:sz="0" w:space="0" w:color="auto"/>
                                                        <w:right w:val="none" w:sz="0" w:space="0" w:color="auto"/>
                                                      </w:divBdr>
                                                      <w:divsChild>
                                                        <w:div w:id="627901027">
                                                          <w:marLeft w:val="0"/>
                                                          <w:marRight w:val="0"/>
                                                          <w:marTop w:val="0"/>
                                                          <w:marBottom w:val="0"/>
                                                          <w:divBdr>
                                                            <w:top w:val="none" w:sz="0" w:space="0" w:color="auto"/>
                                                            <w:left w:val="none" w:sz="0" w:space="0" w:color="auto"/>
                                                            <w:bottom w:val="none" w:sz="0" w:space="0" w:color="auto"/>
                                                            <w:right w:val="none" w:sz="0" w:space="0" w:color="auto"/>
                                                          </w:divBdr>
                                                          <w:divsChild>
                                                            <w:div w:id="702367400">
                                                              <w:marLeft w:val="0"/>
                                                              <w:marRight w:val="0"/>
                                                              <w:marTop w:val="0"/>
                                                              <w:marBottom w:val="0"/>
                                                              <w:divBdr>
                                                                <w:top w:val="none" w:sz="0" w:space="0" w:color="auto"/>
                                                                <w:left w:val="none" w:sz="0" w:space="0" w:color="auto"/>
                                                                <w:bottom w:val="none" w:sz="0" w:space="0" w:color="auto"/>
                                                                <w:right w:val="none" w:sz="0" w:space="0" w:color="auto"/>
                                                              </w:divBdr>
                                                              <w:divsChild>
                                                                <w:div w:id="2114781819">
                                                                  <w:marLeft w:val="300"/>
                                                                  <w:marRight w:val="300"/>
                                                                  <w:marTop w:val="300"/>
                                                                  <w:marBottom w:val="300"/>
                                                                  <w:divBdr>
                                                                    <w:top w:val="none" w:sz="0" w:space="0" w:color="auto"/>
                                                                    <w:left w:val="none" w:sz="0" w:space="0" w:color="auto"/>
                                                                    <w:bottom w:val="none" w:sz="0" w:space="0" w:color="auto"/>
                                                                    <w:right w:val="none" w:sz="0" w:space="0" w:color="auto"/>
                                                                  </w:divBdr>
                                                                  <w:divsChild>
                                                                    <w:div w:id="13420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3640495">
      <w:bodyDiv w:val="1"/>
      <w:marLeft w:val="0"/>
      <w:marRight w:val="0"/>
      <w:marTop w:val="0"/>
      <w:marBottom w:val="0"/>
      <w:divBdr>
        <w:top w:val="none" w:sz="0" w:space="0" w:color="auto"/>
        <w:left w:val="none" w:sz="0" w:space="0" w:color="auto"/>
        <w:bottom w:val="none" w:sz="0" w:space="0" w:color="auto"/>
        <w:right w:val="none" w:sz="0" w:space="0" w:color="auto"/>
      </w:divBdr>
      <w:divsChild>
        <w:div w:id="1695037762">
          <w:marLeft w:val="0"/>
          <w:marRight w:val="0"/>
          <w:marTop w:val="0"/>
          <w:marBottom w:val="0"/>
          <w:divBdr>
            <w:top w:val="none" w:sz="0" w:space="0" w:color="auto"/>
            <w:left w:val="none" w:sz="0" w:space="0" w:color="auto"/>
            <w:bottom w:val="none" w:sz="0" w:space="0" w:color="auto"/>
            <w:right w:val="none" w:sz="0" w:space="0" w:color="auto"/>
          </w:divBdr>
          <w:divsChild>
            <w:div w:id="1316494244">
              <w:marLeft w:val="0"/>
              <w:marRight w:val="0"/>
              <w:marTop w:val="0"/>
              <w:marBottom w:val="0"/>
              <w:divBdr>
                <w:top w:val="none" w:sz="0" w:space="0" w:color="auto"/>
                <w:left w:val="none" w:sz="0" w:space="0" w:color="auto"/>
                <w:bottom w:val="none" w:sz="0" w:space="0" w:color="auto"/>
                <w:right w:val="none" w:sz="0" w:space="0" w:color="auto"/>
              </w:divBdr>
              <w:divsChild>
                <w:div w:id="442118309">
                  <w:marLeft w:val="0"/>
                  <w:marRight w:val="0"/>
                  <w:marTop w:val="0"/>
                  <w:marBottom w:val="0"/>
                  <w:divBdr>
                    <w:top w:val="none" w:sz="0" w:space="0" w:color="auto"/>
                    <w:left w:val="none" w:sz="0" w:space="0" w:color="auto"/>
                    <w:bottom w:val="none" w:sz="0" w:space="0" w:color="auto"/>
                    <w:right w:val="none" w:sz="0" w:space="0" w:color="auto"/>
                  </w:divBdr>
                  <w:divsChild>
                    <w:div w:id="146046739">
                      <w:marLeft w:val="0"/>
                      <w:marRight w:val="0"/>
                      <w:marTop w:val="0"/>
                      <w:marBottom w:val="0"/>
                      <w:divBdr>
                        <w:top w:val="none" w:sz="0" w:space="0" w:color="auto"/>
                        <w:left w:val="none" w:sz="0" w:space="0" w:color="auto"/>
                        <w:bottom w:val="none" w:sz="0" w:space="0" w:color="auto"/>
                        <w:right w:val="none" w:sz="0" w:space="0" w:color="auto"/>
                      </w:divBdr>
                      <w:divsChild>
                        <w:div w:id="33427317">
                          <w:marLeft w:val="0"/>
                          <w:marRight w:val="0"/>
                          <w:marTop w:val="0"/>
                          <w:marBottom w:val="0"/>
                          <w:divBdr>
                            <w:top w:val="none" w:sz="0" w:space="0" w:color="auto"/>
                            <w:left w:val="none" w:sz="0" w:space="0" w:color="auto"/>
                            <w:bottom w:val="none" w:sz="0" w:space="0" w:color="auto"/>
                            <w:right w:val="none" w:sz="0" w:space="0" w:color="auto"/>
                          </w:divBdr>
                          <w:divsChild>
                            <w:div w:id="521670257">
                              <w:marLeft w:val="0"/>
                              <w:marRight w:val="0"/>
                              <w:marTop w:val="0"/>
                              <w:marBottom w:val="0"/>
                              <w:divBdr>
                                <w:top w:val="none" w:sz="0" w:space="0" w:color="auto"/>
                                <w:left w:val="none" w:sz="0" w:space="0" w:color="auto"/>
                                <w:bottom w:val="none" w:sz="0" w:space="0" w:color="auto"/>
                                <w:right w:val="none" w:sz="0" w:space="0" w:color="auto"/>
                              </w:divBdr>
                              <w:divsChild>
                                <w:div w:id="600379100">
                                  <w:marLeft w:val="0"/>
                                  <w:marRight w:val="0"/>
                                  <w:marTop w:val="0"/>
                                  <w:marBottom w:val="600"/>
                                  <w:divBdr>
                                    <w:top w:val="none" w:sz="0" w:space="0" w:color="auto"/>
                                    <w:left w:val="none" w:sz="0" w:space="0" w:color="auto"/>
                                    <w:bottom w:val="single" w:sz="6" w:space="19" w:color="C5BDAC"/>
                                    <w:right w:val="none" w:sz="0" w:space="0" w:color="auto"/>
                                  </w:divBdr>
                                  <w:divsChild>
                                    <w:div w:id="1538157513">
                                      <w:marLeft w:val="0"/>
                                      <w:marRight w:val="0"/>
                                      <w:marTop w:val="0"/>
                                      <w:marBottom w:val="0"/>
                                      <w:divBdr>
                                        <w:top w:val="none" w:sz="0" w:space="0" w:color="auto"/>
                                        <w:left w:val="none" w:sz="0" w:space="0" w:color="auto"/>
                                        <w:bottom w:val="none" w:sz="0" w:space="0" w:color="auto"/>
                                        <w:right w:val="none" w:sz="0" w:space="0" w:color="auto"/>
                                      </w:divBdr>
                                    </w:div>
                                  </w:divsChild>
                                </w:div>
                                <w:div w:id="7134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539964">
      <w:bodyDiv w:val="1"/>
      <w:marLeft w:val="0"/>
      <w:marRight w:val="0"/>
      <w:marTop w:val="0"/>
      <w:marBottom w:val="0"/>
      <w:divBdr>
        <w:top w:val="none" w:sz="0" w:space="0" w:color="auto"/>
        <w:left w:val="none" w:sz="0" w:space="0" w:color="auto"/>
        <w:bottom w:val="none" w:sz="0" w:space="0" w:color="auto"/>
        <w:right w:val="none" w:sz="0" w:space="0" w:color="auto"/>
      </w:divBdr>
      <w:divsChild>
        <w:div w:id="335109568">
          <w:marLeft w:val="0"/>
          <w:marRight w:val="0"/>
          <w:marTop w:val="0"/>
          <w:marBottom w:val="0"/>
          <w:divBdr>
            <w:top w:val="none" w:sz="0" w:space="0" w:color="auto"/>
            <w:left w:val="none" w:sz="0" w:space="0" w:color="auto"/>
            <w:bottom w:val="none" w:sz="0" w:space="0" w:color="auto"/>
            <w:right w:val="none" w:sz="0" w:space="0" w:color="auto"/>
          </w:divBdr>
          <w:divsChild>
            <w:div w:id="418020087">
              <w:marLeft w:val="0"/>
              <w:marRight w:val="0"/>
              <w:marTop w:val="0"/>
              <w:marBottom w:val="0"/>
              <w:divBdr>
                <w:top w:val="none" w:sz="0" w:space="0" w:color="auto"/>
                <w:left w:val="none" w:sz="0" w:space="0" w:color="auto"/>
                <w:bottom w:val="none" w:sz="0" w:space="0" w:color="auto"/>
                <w:right w:val="none" w:sz="0" w:space="0" w:color="auto"/>
              </w:divBdr>
              <w:divsChild>
                <w:div w:id="411467398">
                  <w:marLeft w:val="0"/>
                  <w:marRight w:val="0"/>
                  <w:marTop w:val="0"/>
                  <w:marBottom w:val="0"/>
                  <w:divBdr>
                    <w:top w:val="none" w:sz="0" w:space="0" w:color="auto"/>
                    <w:left w:val="none" w:sz="0" w:space="0" w:color="auto"/>
                    <w:bottom w:val="none" w:sz="0" w:space="0" w:color="auto"/>
                    <w:right w:val="none" w:sz="0" w:space="0" w:color="auto"/>
                  </w:divBdr>
                  <w:divsChild>
                    <w:div w:id="1183056887">
                      <w:marLeft w:val="0"/>
                      <w:marRight w:val="0"/>
                      <w:marTop w:val="0"/>
                      <w:marBottom w:val="0"/>
                      <w:divBdr>
                        <w:top w:val="none" w:sz="0" w:space="0" w:color="auto"/>
                        <w:left w:val="none" w:sz="0" w:space="0" w:color="auto"/>
                        <w:bottom w:val="none" w:sz="0" w:space="0" w:color="auto"/>
                        <w:right w:val="none" w:sz="0" w:space="0" w:color="auto"/>
                      </w:divBdr>
                      <w:divsChild>
                        <w:div w:id="240794847">
                          <w:marLeft w:val="0"/>
                          <w:marRight w:val="0"/>
                          <w:marTop w:val="0"/>
                          <w:marBottom w:val="0"/>
                          <w:divBdr>
                            <w:top w:val="none" w:sz="0" w:space="0" w:color="auto"/>
                            <w:left w:val="none" w:sz="0" w:space="0" w:color="auto"/>
                            <w:bottom w:val="none" w:sz="0" w:space="0" w:color="auto"/>
                            <w:right w:val="none" w:sz="0" w:space="0" w:color="auto"/>
                          </w:divBdr>
                          <w:divsChild>
                            <w:div w:id="2093575323">
                              <w:marLeft w:val="0"/>
                              <w:marRight w:val="0"/>
                              <w:marTop w:val="0"/>
                              <w:marBottom w:val="0"/>
                              <w:divBdr>
                                <w:top w:val="none" w:sz="0" w:space="0" w:color="auto"/>
                                <w:left w:val="none" w:sz="0" w:space="0" w:color="auto"/>
                                <w:bottom w:val="none" w:sz="0" w:space="0" w:color="auto"/>
                                <w:right w:val="none" w:sz="0" w:space="0" w:color="auto"/>
                              </w:divBdr>
                              <w:divsChild>
                                <w:div w:id="1605501558">
                                  <w:marLeft w:val="0"/>
                                  <w:marRight w:val="0"/>
                                  <w:marTop w:val="0"/>
                                  <w:marBottom w:val="0"/>
                                  <w:divBdr>
                                    <w:top w:val="none" w:sz="0" w:space="0" w:color="auto"/>
                                    <w:left w:val="none" w:sz="0" w:space="0" w:color="auto"/>
                                    <w:bottom w:val="none" w:sz="0" w:space="0" w:color="auto"/>
                                    <w:right w:val="none" w:sz="0" w:space="0" w:color="auto"/>
                                  </w:divBdr>
                                  <w:divsChild>
                                    <w:div w:id="155847460">
                                      <w:marLeft w:val="0"/>
                                      <w:marRight w:val="0"/>
                                      <w:marTop w:val="0"/>
                                      <w:marBottom w:val="0"/>
                                      <w:divBdr>
                                        <w:top w:val="none" w:sz="0" w:space="0" w:color="auto"/>
                                        <w:left w:val="none" w:sz="0" w:space="0" w:color="auto"/>
                                        <w:bottom w:val="none" w:sz="0" w:space="0" w:color="auto"/>
                                        <w:right w:val="none" w:sz="0" w:space="0" w:color="auto"/>
                                      </w:divBdr>
                                      <w:divsChild>
                                        <w:div w:id="1489860713">
                                          <w:marLeft w:val="0"/>
                                          <w:marRight w:val="0"/>
                                          <w:marTop w:val="0"/>
                                          <w:marBottom w:val="0"/>
                                          <w:divBdr>
                                            <w:top w:val="none" w:sz="0" w:space="0" w:color="auto"/>
                                            <w:left w:val="none" w:sz="0" w:space="0" w:color="auto"/>
                                            <w:bottom w:val="none" w:sz="0" w:space="0" w:color="auto"/>
                                            <w:right w:val="none" w:sz="0" w:space="0" w:color="auto"/>
                                          </w:divBdr>
                                          <w:divsChild>
                                            <w:div w:id="487357408">
                                              <w:marLeft w:val="0"/>
                                              <w:marRight w:val="0"/>
                                              <w:marTop w:val="0"/>
                                              <w:marBottom w:val="0"/>
                                              <w:divBdr>
                                                <w:top w:val="none" w:sz="0" w:space="0" w:color="auto"/>
                                                <w:left w:val="none" w:sz="0" w:space="0" w:color="auto"/>
                                                <w:bottom w:val="none" w:sz="0" w:space="0" w:color="auto"/>
                                                <w:right w:val="none" w:sz="0" w:space="0" w:color="auto"/>
                                              </w:divBdr>
                                            </w:div>
                                            <w:div w:id="609237939">
                                              <w:marLeft w:val="0"/>
                                              <w:marRight w:val="0"/>
                                              <w:marTop w:val="0"/>
                                              <w:marBottom w:val="0"/>
                                              <w:divBdr>
                                                <w:top w:val="none" w:sz="0" w:space="0" w:color="auto"/>
                                                <w:left w:val="none" w:sz="0" w:space="0" w:color="auto"/>
                                                <w:bottom w:val="none" w:sz="0" w:space="0" w:color="auto"/>
                                                <w:right w:val="none" w:sz="0" w:space="0" w:color="auto"/>
                                              </w:divBdr>
                                            </w:div>
                                            <w:div w:id="836266521">
                                              <w:marLeft w:val="0"/>
                                              <w:marRight w:val="0"/>
                                              <w:marTop w:val="0"/>
                                              <w:marBottom w:val="0"/>
                                              <w:divBdr>
                                                <w:top w:val="none" w:sz="0" w:space="0" w:color="auto"/>
                                                <w:left w:val="none" w:sz="0" w:space="0" w:color="auto"/>
                                                <w:bottom w:val="none" w:sz="0" w:space="0" w:color="auto"/>
                                                <w:right w:val="none" w:sz="0" w:space="0" w:color="auto"/>
                                              </w:divBdr>
                                            </w:div>
                                            <w:div w:id="1065839402">
                                              <w:marLeft w:val="0"/>
                                              <w:marRight w:val="0"/>
                                              <w:marTop w:val="0"/>
                                              <w:marBottom w:val="0"/>
                                              <w:divBdr>
                                                <w:top w:val="none" w:sz="0" w:space="0" w:color="auto"/>
                                                <w:left w:val="none" w:sz="0" w:space="0" w:color="auto"/>
                                                <w:bottom w:val="none" w:sz="0" w:space="0" w:color="auto"/>
                                                <w:right w:val="none" w:sz="0" w:space="0" w:color="auto"/>
                                              </w:divBdr>
                                            </w:div>
                                            <w:div w:id="1197162669">
                                              <w:marLeft w:val="0"/>
                                              <w:marRight w:val="0"/>
                                              <w:marTop w:val="0"/>
                                              <w:marBottom w:val="0"/>
                                              <w:divBdr>
                                                <w:top w:val="none" w:sz="0" w:space="0" w:color="auto"/>
                                                <w:left w:val="none" w:sz="0" w:space="0" w:color="auto"/>
                                                <w:bottom w:val="none" w:sz="0" w:space="0" w:color="auto"/>
                                                <w:right w:val="none" w:sz="0" w:space="0" w:color="auto"/>
                                              </w:divBdr>
                                            </w:div>
                                            <w:div w:id="1240601454">
                                              <w:marLeft w:val="0"/>
                                              <w:marRight w:val="0"/>
                                              <w:marTop w:val="0"/>
                                              <w:marBottom w:val="0"/>
                                              <w:divBdr>
                                                <w:top w:val="none" w:sz="0" w:space="0" w:color="auto"/>
                                                <w:left w:val="none" w:sz="0" w:space="0" w:color="auto"/>
                                                <w:bottom w:val="none" w:sz="0" w:space="0" w:color="auto"/>
                                                <w:right w:val="none" w:sz="0" w:space="0" w:color="auto"/>
                                              </w:divBdr>
                                            </w:div>
                                            <w:div w:id="1391490589">
                                              <w:marLeft w:val="0"/>
                                              <w:marRight w:val="0"/>
                                              <w:marTop w:val="0"/>
                                              <w:marBottom w:val="0"/>
                                              <w:divBdr>
                                                <w:top w:val="none" w:sz="0" w:space="0" w:color="auto"/>
                                                <w:left w:val="none" w:sz="0" w:space="0" w:color="auto"/>
                                                <w:bottom w:val="none" w:sz="0" w:space="0" w:color="auto"/>
                                                <w:right w:val="none" w:sz="0" w:space="0" w:color="auto"/>
                                              </w:divBdr>
                                            </w:div>
                                            <w:div w:id="1494565472">
                                              <w:marLeft w:val="0"/>
                                              <w:marRight w:val="0"/>
                                              <w:marTop w:val="0"/>
                                              <w:marBottom w:val="0"/>
                                              <w:divBdr>
                                                <w:top w:val="none" w:sz="0" w:space="0" w:color="auto"/>
                                                <w:left w:val="none" w:sz="0" w:space="0" w:color="auto"/>
                                                <w:bottom w:val="none" w:sz="0" w:space="0" w:color="auto"/>
                                                <w:right w:val="none" w:sz="0" w:space="0" w:color="auto"/>
                                              </w:divBdr>
                                            </w:div>
                                            <w:div w:id="1638294917">
                                              <w:marLeft w:val="0"/>
                                              <w:marRight w:val="0"/>
                                              <w:marTop w:val="0"/>
                                              <w:marBottom w:val="0"/>
                                              <w:divBdr>
                                                <w:top w:val="none" w:sz="0" w:space="0" w:color="auto"/>
                                                <w:left w:val="none" w:sz="0" w:space="0" w:color="auto"/>
                                                <w:bottom w:val="none" w:sz="0" w:space="0" w:color="auto"/>
                                                <w:right w:val="none" w:sz="0" w:space="0" w:color="auto"/>
                                              </w:divBdr>
                                            </w:div>
                                            <w:div w:id="1690445902">
                                              <w:marLeft w:val="0"/>
                                              <w:marRight w:val="0"/>
                                              <w:marTop w:val="0"/>
                                              <w:marBottom w:val="0"/>
                                              <w:divBdr>
                                                <w:top w:val="none" w:sz="0" w:space="0" w:color="auto"/>
                                                <w:left w:val="none" w:sz="0" w:space="0" w:color="auto"/>
                                                <w:bottom w:val="none" w:sz="0" w:space="0" w:color="auto"/>
                                                <w:right w:val="none" w:sz="0" w:space="0" w:color="auto"/>
                                              </w:divBdr>
                                            </w:div>
                                            <w:div w:id="1908685526">
                                              <w:marLeft w:val="0"/>
                                              <w:marRight w:val="0"/>
                                              <w:marTop w:val="0"/>
                                              <w:marBottom w:val="0"/>
                                              <w:divBdr>
                                                <w:top w:val="none" w:sz="0" w:space="0" w:color="auto"/>
                                                <w:left w:val="none" w:sz="0" w:space="0" w:color="auto"/>
                                                <w:bottom w:val="none" w:sz="0" w:space="0" w:color="auto"/>
                                                <w:right w:val="none" w:sz="0" w:space="0" w:color="auto"/>
                                              </w:divBdr>
                                            </w:div>
                                            <w:div w:id="1941373509">
                                              <w:marLeft w:val="0"/>
                                              <w:marRight w:val="0"/>
                                              <w:marTop w:val="0"/>
                                              <w:marBottom w:val="0"/>
                                              <w:divBdr>
                                                <w:top w:val="none" w:sz="0" w:space="0" w:color="auto"/>
                                                <w:left w:val="none" w:sz="0" w:space="0" w:color="auto"/>
                                                <w:bottom w:val="none" w:sz="0" w:space="0" w:color="auto"/>
                                                <w:right w:val="none" w:sz="0" w:space="0" w:color="auto"/>
                                              </w:divBdr>
                                            </w:div>
                                            <w:div w:id="19875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241299">
      <w:bodyDiv w:val="1"/>
      <w:marLeft w:val="0"/>
      <w:marRight w:val="0"/>
      <w:marTop w:val="0"/>
      <w:marBottom w:val="0"/>
      <w:divBdr>
        <w:top w:val="none" w:sz="0" w:space="0" w:color="auto"/>
        <w:left w:val="none" w:sz="0" w:space="0" w:color="auto"/>
        <w:bottom w:val="none" w:sz="0" w:space="0" w:color="auto"/>
        <w:right w:val="none" w:sz="0" w:space="0" w:color="auto"/>
      </w:divBdr>
    </w:div>
    <w:div w:id="542132654">
      <w:bodyDiv w:val="1"/>
      <w:marLeft w:val="0"/>
      <w:marRight w:val="0"/>
      <w:marTop w:val="0"/>
      <w:marBottom w:val="0"/>
      <w:divBdr>
        <w:top w:val="single" w:sz="24" w:space="0" w:color="FF3300"/>
        <w:left w:val="none" w:sz="0" w:space="0" w:color="auto"/>
        <w:bottom w:val="none" w:sz="0" w:space="0" w:color="auto"/>
        <w:right w:val="none" w:sz="0" w:space="0" w:color="auto"/>
      </w:divBdr>
      <w:divsChild>
        <w:div w:id="1619334129">
          <w:marLeft w:val="0"/>
          <w:marRight w:val="0"/>
          <w:marTop w:val="0"/>
          <w:marBottom w:val="180"/>
          <w:divBdr>
            <w:top w:val="none" w:sz="0" w:space="0" w:color="auto"/>
            <w:left w:val="none" w:sz="0" w:space="0" w:color="auto"/>
            <w:bottom w:val="none" w:sz="0" w:space="0" w:color="auto"/>
            <w:right w:val="none" w:sz="0" w:space="0" w:color="auto"/>
          </w:divBdr>
          <w:divsChild>
            <w:div w:id="140004787">
              <w:marLeft w:val="0"/>
              <w:marRight w:val="0"/>
              <w:marTop w:val="0"/>
              <w:marBottom w:val="0"/>
              <w:divBdr>
                <w:top w:val="none" w:sz="0" w:space="0" w:color="auto"/>
                <w:left w:val="none" w:sz="0" w:space="0" w:color="auto"/>
                <w:bottom w:val="none" w:sz="0" w:space="0" w:color="auto"/>
                <w:right w:val="none" w:sz="0" w:space="0" w:color="auto"/>
              </w:divBdr>
              <w:divsChild>
                <w:div w:id="1581519026">
                  <w:marLeft w:val="0"/>
                  <w:marRight w:val="0"/>
                  <w:marTop w:val="0"/>
                  <w:marBottom w:val="0"/>
                  <w:divBdr>
                    <w:top w:val="none" w:sz="0" w:space="0" w:color="auto"/>
                    <w:left w:val="none" w:sz="0" w:space="0" w:color="auto"/>
                    <w:bottom w:val="none" w:sz="0" w:space="0" w:color="auto"/>
                    <w:right w:val="none" w:sz="0" w:space="0" w:color="auto"/>
                  </w:divBdr>
                  <w:divsChild>
                    <w:div w:id="837310663">
                      <w:marLeft w:val="0"/>
                      <w:marRight w:val="-5130"/>
                      <w:marTop w:val="0"/>
                      <w:marBottom w:val="0"/>
                      <w:divBdr>
                        <w:top w:val="none" w:sz="0" w:space="0" w:color="auto"/>
                        <w:left w:val="none" w:sz="0" w:space="0" w:color="auto"/>
                        <w:bottom w:val="none" w:sz="0" w:space="0" w:color="auto"/>
                        <w:right w:val="none" w:sz="0" w:space="0" w:color="auto"/>
                      </w:divBdr>
                      <w:divsChild>
                        <w:div w:id="174745326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79289191">
      <w:bodyDiv w:val="1"/>
      <w:marLeft w:val="0"/>
      <w:marRight w:val="0"/>
      <w:marTop w:val="0"/>
      <w:marBottom w:val="0"/>
      <w:divBdr>
        <w:top w:val="none" w:sz="0" w:space="0" w:color="auto"/>
        <w:left w:val="none" w:sz="0" w:space="0" w:color="auto"/>
        <w:bottom w:val="none" w:sz="0" w:space="0" w:color="auto"/>
        <w:right w:val="none" w:sz="0" w:space="0" w:color="auto"/>
      </w:divBdr>
    </w:div>
    <w:div w:id="581063961">
      <w:bodyDiv w:val="1"/>
      <w:marLeft w:val="0"/>
      <w:marRight w:val="0"/>
      <w:marTop w:val="0"/>
      <w:marBottom w:val="0"/>
      <w:divBdr>
        <w:top w:val="none" w:sz="0" w:space="0" w:color="auto"/>
        <w:left w:val="none" w:sz="0" w:space="0" w:color="auto"/>
        <w:bottom w:val="none" w:sz="0" w:space="0" w:color="auto"/>
        <w:right w:val="none" w:sz="0" w:space="0" w:color="auto"/>
      </w:divBdr>
      <w:divsChild>
        <w:div w:id="2096589008">
          <w:marLeft w:val="0"/>
          <w:marRight w:val="0"/>
          <w:marTop w:val="0"/>
          <w:marBottom w:val="0"/>
          <w:divBdr>
            <w:top w:val="none" w:sz="0" w:space="0" w:color="auto"/>
            <w:left w:val="none" w:sz="0" w:space="0" w:color="auto"/>
            <w:bottom w:val="none" w:sz="0" w:space="0" w:color="auto"/>
            <w:right w:val="none" w:sz="0" w:space="0" w:color="auto"/>
          </w:divBdr>
          <w:divsChild>
            <w:div w:id="1513372142">
              <w:marLeft w:val="0"/>
              <w:marRight w:val="0"/>
              <w:marTop w:val="0"/>
              <w:marBottom w:val="0"/>
              <w:divBdr>
                <w:top w:val="none" w:sz="0" w:space="0" w:color="auto"/>
                <w:left w:val="none" w:sz="0" w:space="0" w:color="auto"/>
                <w:bottom w:val="none" w:sz="0" w:space="0" w:color="auto"/>
                <w:right w:val="none" w:sz="0" w:space="0" w:color="auto"/>
              </w:divBdr>
              <w:divsChild>
                <w:div w:id="12287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095">
      <w:bodyDiv w:val="1"/>
      <w:marLeft w:val="0"/>
      <w:marRight w:val="0"/>
      <w:marTop w:val="0"/>
      <w:marBottom w:val="0"/>
      <w:divBdr>
        <w:top w:val="none" w:sz="0" w:space="0" w:color="auto"/>
        <w:left w:val="none" w:sz="0" w:space="0" w:color="auto"/>
        <w:bottom w:val="none" w:sz="0" w:space="0" w:color="auto"/>
        <w:right w:val="none" w:sz="0" w:space="0" w:color="auto"/>
      </w:divBdr>
    </w:div>
    <w:div w:id="654603074">
      <w:bodyDiv w:val="1"/>
      <w:marLeft w:val="0"/>
      <w:marRight w:val="0"/>
      <w:marTop w:val="0"/>
      <w:marBottom w:val="0"/>
      <w:divBdr>
        <w:top w:val="single" w:sz="24" w:space="0" w:color="FF3300"/>
        <w:left w:val="none" w:sz="0" w:space="0" w:color="auto"/>
        <w:bottom w:val="none" w:sz="0" w:space="0" w:color="auto"/>
        <w:right w:val="none" w:sz="0" w:space="0" w:color="auto"/>
      </w:divBdr>
      <w:divsChild>
        <w:div w:id="480736652">
          <w:marLeft w:val="0"/>
          <w:marRight w:val="0"/>
          <w:marTop w:val="0"/>
          <w:marBottom w:val="180"/>
          <w:divBdr>
            <w:top w:val="none" w:sz="0" w:space="0" w:color="auto"/>
            <w:left w:val="none" w:sz="0" w:space="0" w:color="auto"/>
            <w:bottom w:val="none" w:sz="0" w:space="0" w:color="auto"/>
            <w:right w:val="none" w:sz="0" w:space="0" w:color="auto"/>
          </w:divBdr>
          <w:divsChild>
            <w:div w:id="148912957">
              <w:marLeft w:val="0"/>
              <w:marRight w:val="0"/>
              <w:marTop w:val="0"/>
              <w:marBottom w:val="0"/>
              <w:divBdr>
                <w:top w:val="none" w:sz="0" w:space="0" w:color="auto"/>
                <w:left w:val="none" w:sz="0" w:space="0" w:color="auto"/>
                <w:bottom w:val="none" w:sz="0" w:space="0" w:color="auto"/>
                <w:right w:val="none" w:sz="0" w:space="0" w:color="auto"/>
              </w:divBdr>
              <w:divsChild>
                <w:div w:id="1960985214">
                  <w:marLeft w:val="0"/>
                  <w:marRight w:val="0"/>
                  <w:marTop w:val="0"/>
                  <w:marBottom w:val="0"/>
                  <w:divBdr>
                    <w:top w:val="none" w:sz="0" w:space="0" w:color="auto"/>
                    <w:left w:val="none" w:sz="0" w:space="0" w:color="auto"/>
                    <w:bottom w:val="none" w:sz="0" w:space="0" w:color="auto"/>
                    <w:right w:val="none" w:sz="0" w:space="0" w:color="auto"/>
                  </w:divBdr>
                  <w:divsChild>
                    <w:div w:id="94399238">
                      <w:marLeft w:val="0"/>
                      <w:marRight w:val="-5130"/>
                      <w:marTop w:val="0"/>
                      <w:marBottom w:val="0"/>
                      <w:divBdr>
                        <w:top w:val="none" w:sz="0" w:space="0" w:color="auto"/>
                        <w:left w:val="none" w:sz="0" w:space="0" w:color="auto"/>
                        <w:bottom w:val="none" w:sz="0" w:space="0" w:color="auto"/>
                        <w:right w:val="none" w:sz="0" w:space="0" w:color="auto"/>
                      </w:divBdr>
                      <w:divsChild>
                        <w:div w:id="61021232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13190617">
      <w:bodyDiv w:val="1"/>
      <w:marLeft w:val="0"/>
      <w:marRight w:val="0"/>
      <w:marTop w:val="0"/>
      <w:marBottom w:val="0"/>
      <w:divBdr>
        <w:top w:val="none" w:sz="0" w:space="0" w:color="auto"/>
        <w:left w:val="none" w:sz="0" w:space="0" w:color="auto"/>
        <w:bottom w:val="none" w:sz="0" w:space="0" w:color="auto"/>
        <w:right w:val="none" w:sz="0" w:space="0" w:color="auto"/>
      </w:divBdr>
      <w:divsChild>
        <w:div w:id="233315792">
          <w:marLeft w:val="446"/>
          <w:marRight w:val="0"/>
          <w:marTop w:val="0"/>
          <w:marBottom w:val="0"/>
          <w:divBdr>
            <w:top w:val="none" w:sz="0" w:space="0" w:color="auto"/>
            <w:left w:val="none" w:sz="0" w:space="0" w:color="auto"/>
            <w:bottom w:val="none" w:sz="0" w:space="0" w:color="auto"/>
            <w:right w:val="none" w:sz="0" w:space="0" w:color="auto"/>
          </w:divBdr>
        </w:div>
        <w:div w:id="1582522092">
          <w:marLeft w:val="446"/>
          <w:marRight w:val="0"/>
          <w:marTop w:val="0"/>
          <w:marBottom w:val="0"/>
          <w:divBdr>
            <w:top w:val="none" w:sz="0" w:space="0" w:color="auto"/>
            <w:left w:val="none" w:sz="0" w:space="0" w:color="auto"/>
            <w:bottom w:val="none" w:sz="0" w:space="0" w:color="auto"/>
            <w:right w:val="none" w:sz="0" w:space="0" w:color="auto"/>
          </w:divBdr>
        </w:div>
        <w:div w:id="1690065932">
          <w:marLeft w:val="446"/>
          <w:marRight w:val="0"/>
          <w:marTop w:val="0"/>
          <w:marBottom w:val="0"/>
          <w:divBdr>
            <w:top w:val="none" w:sz="0" w:space="0" w:color="auto"/>
            <w:left w:val="none" w:sz="0" w:space="0" w:color="auto"/>
            <w:bottom w:val="none" w:sz="0" w:space="0" w:color="auto"/>
            <w:right w:val="none" w:sz="0" w:space="0" w:color="auto"/>
          </w:divBdr>
        </w:div>
      </w:divsChild>
    </w:div>
    <w:div w:id="729621746">
      <w:bodyDiv w:val="1"/>
      <w:marLeft w:val="0"/>
      <w:marRight w:val="0"/>
      <w:marTop w:val="0"/>
      <w:marBottom w:val="0"/>
      <w:divBdr>
        <w:top w:val="none" w:sz="0" w:space="0" w:color="auto"/>
        <w:left w:val="none" w:sz="0" w:space="0" w:color="auto"/>
        <w:bottom w:val="none" w:sz="0" w:space="0" w:color="auto"/>
        <w:right w:val="none" w:sz="0" w:space="0" w:color="auto"/>
      </w:divBdr>
    </w:div>
    <w:div w:id="784538832">
      <w:bodyDiv w:val="1"/>
      <w:marLeft w:val="0"/>
      <w:marRight w:val="0"/>
      <w:marTop w:val="0"/>
      <w:marBottom w:val="0"/>
      <w:divBdr>
        <w:top w:val="none" w:sz="0" w:space="0" w:color="auto"/>
        <w:left w:val="none" w:sz="0" w:space="0" w:color="auto"/>
        <w:bottom w:val="none" w:sz="0" w:space="0" w:color="auto"/>
        <w:right w:val="none" w:sz="0" w:space="0" w:color="auto"/>
      </w:divBdr>
    </w:div>
    <w:div w:id="796217429">
      <w:bodyDiv w:val="1"/>
      <w:marLeft w:val="0"/>
      <w:marRight w:val="0"/>
      <w:marTop w:val="0"/>
      <w:marBottom w:val="0"/>
      <w:divBdr>
        <w:top w:val="none" w:sz="0" w:space="0" w:color="auto"/>
        <w:left w:val="none" w:sz="0" w:space="0" w:color="auto"/>
        <w:bottom w:val="none" w:sz="0" w:space="0" w:color="auto"/>
        <w:right w:val="none" w:sz="0" w:space="0" w:color="auto"/>
      </w:divBdr>
    </w:div>
    <w:div w:id="886987008">
      <w:bodyDiv w:val="1"/>
      <w:marLeft w:val="0"/>
      <w:marRight w:val="0"/>
      <w:marTop w:val="0"/>
      <w:marBottom w:val="0"/>
      <w:divBdr>
        <w:top w:val="none" w:sz="0" w:space="0" w:color="auto"/>
        <w:left w:val="none" w:sz="0" w:space="0" w:color="auto"/>
        <w:bottom w:val="none" w:sz="0" w:space="0" w:color="auto"/>
        <w:right w:val="none" w:sz="0" w:space="0" w:color="auto"/>
      </w:divBdr>
    </w:div>
    <w:div w:id="893277257">
      <w:bodyDiv w:val="1"/>
      <w:marLeft w:val="0"/>
      <w:marRight w:val="0"/>
      <w:marTop w:val="0"/>
      <w:marBottom w:val="0"/>
      <w:divBdr>
        <w:top w:val="none" w:sz="0" w:space="0" w:color="auto"/>
        <w:left w:val="none" w:sz="0" w:space="0" w:color="auto"/>
        <w:bottom w:val="none" w:sz="0" w:space="0" w:color="auto"/>
        <w:right w:val="none" w:sz="0" w:space="0" w:color="auto"/>
      </w:divBdr>
      <w:divsChild>
        <w:div w:id="224878495">
          <w:marLeft w:val="547"/>
          <w:marRight w:val="0"/>
          <w:marTop w:val="400"/>
          <w:marBottom w:val="0"/>
          <w:divBdr>
            <w:top w:val="none" w:sz="0" w:space="0" w:color="auto"/>
            <w:left w:val="none" w:sz="0" w:space="0" w:color="auto"/>
            <w:bottom w:val="none" w:sz="0" w:space="0" w:color="auto"/>
            <w:right w:val="none" w:sz="0" w:space="0" w:color="auto"/>
          </w:divBdr>
        </w:div>
        <w:div w:id="455176641">
          <w:marLeft w:val="547"/>
          <w:marRight w:val="0"/>
          <w:marTop w:val="400"/>
          <w:marBottom w:val="0"/>
          <w:divBdr>
            <w:top w:val="none" w:sz="0" w:space="0" w:color="auto"/>
            <w:left w:val="none" w:sz="0" w:space="0" w:color="auto"/>
            <w:bottom w:val="none" w:sz="0" w:space="0" w:color="auto"/>
            <w:right w:val="none" w:sz="0" w:space="0" w:color="auto"/>
          </w:divBdr>
        </w:div>
        <w:div w:id="1051731166">
          <w:marLeft w:val="547"/>
          <w:marRight w:val="0"/>
          <w:marTop w:val="400"/>
          <w:marBottom w:val="0"/>
          <w:divBdr>
            <w:top w:val="none" w:sz="0" w:space="0" w:color="auto"/>
            <w:left w:val="none" w:sz="0" w:space="0" w:color="auto"/>
            <w:bottom w:val="none" w:sz="0" w:space="0" w:color="auto"/>
            <w:right w:val="none" w:sz="0" w:space="0" w:color="auto"/>
          </w:divBdr>
        </w:div>
        <w:div w:id="1572160134">
          <w:marLeft w:val="547"/>
          <w:marRight w:val="0"/>
          <w:marTop w:val="400"/>
          <w:marBottom w:val="0"/>
          <w:divBdr>
            <w:top w:val="none" w:sz="0" w:space="0" w:color="auto"/>
            <w:left w:val="none" w:sz="0" w:space="0" w:color="auto"/>
            <w:bottom w:val="none" w:sz="0" w:space="0" w:color="auto"/>
            <w:right w:val="none" w:sz="0" w:space="0" w:color="auto"/>
          </w:divBdr>
        </w:div>
      </w:divsChild>
    </w:div>
    <w:div w:id="927496981">
      <w:bodyDiv w:val="1"/>
      <w:marLeft w:val="0"/>
      <w:marRight w:val="0"/>
      <w:marTop w:val="0"/>
      <w:marBottom w:val="0"/>
      <w:divBdr>
        <w:top w:val="none" w:sz="0" w:space="0" w:color="auto"/>
        <w:left w:val="none" w:sz="0" w:space="0" w:color="auto"/>
        <w:bottom w:val="none" w:sz="0" w:space="0" w:color="auto"/>
        <w:right w:val="none" w:sz="0" w:space="0" w:color="auto"/>
      </w:divBdr>
    </w:div>
    <w:div w:id="963658027">
      <w:bodyDiv w:val="1"/>
      <w:marLeft w:val="0"/>
      <w:marRight w:val="0"/>
      <w:marTop w:val="0"/>
      <w:marBottom w:val="0"/>
      <w:divBdr>
        <w:top w:val="none" w:sz="0" w:space="0" w:color="auto"/>
        <w:left w:val="none" w:sz="0" w:space="0" w:color="auto"/>
        <w:bottom w:val="none" w:sz="0" w:space="0" w:color="auto"/>
        <w:right w:val="none" w:sz="0" w:space="0" w:color="auto"/>
      </w:divBdr>
    </w:div>
    <w:div w:id="1000039080">
      <w:bodyDiv w:val="1"/>
      <w:marLeft w:val="0"/>
      <w:marRight w:val="0"/>
      <w:marTop w:val="0"/>
      <w:marBottom w:val="0"/>
      <w:divBdr>
        <w:top w:val="none" w:sz="0" w:space="0" w:color="auto"/>
        <w:left w:val="none" w:sz="0" w:space="0" w:color="auto"/>
        <w:bottom w:val="none" w:sz="0" w:space="0" w:color="auto"/>
        <w:right w:val="none" w:sz="0" w:space="0" w:color="auto"/>
      </w:divBdr>
    </w:div>
    <w:div w:id="1012222659">
      <w:bodyDiv w:val="1"/>
      <w:marLeft w:val="0"/>
      <w:marRight w:val="0"/>
      <w:marTop w:val="0"/>
      <w:marBottom w:val="0"/>
      <w:divBdr>
        <w:top w:val="none" w:sz="0" w:space="0" w:color="auto"/>
        <w:left w:val="none" w:sz="0" w:space="0" w:color="auto"/>
        <w:bottom w:val="none" w:sz="0" w:space="0" w:color="auto"/>
        <w:right w:val="none" w:sz="0" w:space="0" w:color="auto"/>
      </w:divBdr>
    </w:div>
    <w:div w:id="1056121822">
      <w:bodyDiv w:val="1"/>
      <w:marLeft w:val="0"/>
      <w:marRight w:val="0"/>
      <w:marTop w:val="0"/>
      <w:marBottom w:val="0"/>
      <w:divBdr>
        <w:top w:val="none" w:sz="0" w:space="0" w:color="auto"/>
        <w:left w:val="none" w:sz="0" w:space="0" w:color="auto"/>
        <w:bottom w:val="none" w:sz="0" w:space="0" w:color="auto"/>
        <w:right w:val="none" w:sz="0" w:space="0" w:color="auto"/>
      </w:divBdr>
      <w:divsChild>
        <w:div w:id="1612710977">
          <w:marLeft w:val="0"/>
          <w:marRight w:val="0"/>
          <w:marTop w:val="0"/>
          <w:marBottom w:val="0"/>
          <w:divBdr>
            <w:top w:val="none" w:sz="0" w:space="0" w:color="auto"/>
            <w:left w:val="none" w:sz="0" w:space="0" w:color="auto"/>
            <w:bottom w:val="none" w:sz="0" w:space="0" w:color="auto"/>
            <w:right w:val="none" w:sz="0" w:space="0" w:color="auto"/>
          </w:divBdr>
          <w:divsChild>
            <w:div w:id="908464101">
              <w:marLeft w:val="0"/>
              <w:marRight w:val="0"/>
              <w:marTop w:val="750"/>
              <w:marBottom w:val="300"/>
              <w:divBdr>
                <w:top w:val="none" w:sz="0" w:space="0" w:color="auto"/>
                <w:left w:val="none" w:sz="0" w:space="0" w:color="auto"/>
                <w:bottom w:val="none" w:sz="0" w:space="0" w:color="auto"/>
                <w:right w:val="none" w:sz="0" w:space="0" w:color="auto"/>
              </w:divBdr>
              <w:divsChild>
                <w:div w:id="8574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33927">
      <w:bodyDiv w:val="1"/>
      <w:marLeft w:val="0"/>
      <w:marRight w:val="0"/>
      <w:marTop w:val="0"/>
      <w:marBottom w:val="0"/>
      <w:divBdr>
        <w:top w:val="none" w:sz="0" w:space="0" w:color="auto"/>
        <w:left w:val="none" w:sz="0" w:space="0" w:color="auto"/>
        <w:bottom w:val="none" w:sz="0" w:space="0" w:color="auto"/>
        <w:right w:val="none" w:sz="0" w:space="0" w:color="auto"/>
      </w:divBdr>
    </w:div>
    <w:div w:id="1071585204">
      <w:bodyDiv w:val="1"/>
      <w:marLeft w:val="0"/>
      <w:marRight w:val="0"/>
      <w:marTop w:val="0"/>
      <w:marBottom w:val="0"/>
      <w:divBdr>
        <w:top w:val="none" w:sz="0" w:space="0" w:color="auto"/>
        <w:left w:val="none" w:sz="0" w:space="0" w:color="auto"/>
        <w:bottom w:val="none" w:sz="0" w:space="0" w:color="auto"/>
        <w:right w:val="none" w:sz="0" w:space="0" w:color="auto"/>
      </w:divBdr>
    </w:div>
    <w:div w:id="1071611144">
      <w:bodyDiv w:val="1"/>
      <w:marLeft w:val="0"/>
      <w:marRight w:val="0"/>
      <w:marTop w:val="0"/>
      <w:marBottom w:val="0"/>
      <w:divBdr>
        <w:top w:val="none" w:sz="0" w:space="0" w:color="auto"/>
        <w:left w:val="none" w:sz="0" w:space="0" w:color="auto"/>
        <w:bottom w:val="none" w:sz="0" w:space="0" w:color="auto"/>
        <w:right w:val="none" w:sz="0" w:space="0" w:color="auto"/>
      </w:divBdr>
    </w:div>
    <w:div w:id="1091009364">
      <w:bodyDiv w:val="1"/>
      <w:marLeft w:val="0"/>
      <w:marRight w:val="0"/>
      <w:marTop w:val="0"/>
      <w:marBottom w:val="0"/>
      <w:divBdr>
        <w:top w:val="none" w:sz="0" w:space="0" w:color="auto"/>
        <w:left w:val="none" w:sz="0" w:space="0" w:color="auto"/>
        <w:bottom w:val="none" w:sz="0" w:space="0" w:color="auto"/>
        <w:right w:val="none" w:sz="0" w:space="0" w:color="auto"/>
      </w:divBdr>
    </w:div>
    <w:div w:id="1133401034">
      <w:bodyDiv w:val="1"/>
      <w:marLeft w:val="0"/>
      <w:marRight w:val="0"/>
      <w:marTop w:val="0"/>
      <w:marBottom w:val="0"/>
      <w:divBdr>
        <w:top w:val="none" w:sz="0" w:space="0" w:color="auto"/>
        <w:left w:val="none" w:sz="0" w:space="0" w:color="auto"/>
        <w:bottom w:val="none" w:sz="0" w:space="0" w:color="auto"/>
        <w:right w:val="none" w:sz="0" w:space="0" w:color="auto"/>
      </w:divBdr>
    </w:div>
    <w:div w:id="1137529787">
      <w:bodyDiv w:val="1"/>
      <w:marLeft w:val="0"/>
      <w:marRight w:val="0"/>
      <w:marTop w:val="0"/>
      <w:marBottom w:val="0"/>
      <w:divBdr>
        <w:top w:val="none" w:sz="0" w:space="0" w:color="auto"/>
        <w:left w:val="none" w:sz="0" w:space="0" w:color="auto"/>
        <w:bottom w:val="none" w:sz="0" w:space="0" w:color="auto"/>
        <w:right w:val="none" w:sz="0" w:space="0" w:color="auto"/>
      </w:divBdr>
    </w:div>
    <w:div w:id="1153840210">
      <w:bodyDiv w:val="1"/>
      <w:marLeft w:val="0"/>
      <w:marRight w:val="0"/>
      <w:marTop w:val="0"/>
      <w:marBottom w:val="0"/>
      <w:divBdr>
        <w:top w:val="single" w:sz="24" w:space="0" w:color="FF3300"/>
        <w:left w:val="none" w:sz="0" w:space="0" w:color="auto"/>
        <w:bottom w:val="none" w:sz="0" w:space="0" w:color="auto"/>
        <w:right w:val="none" w:sz="0" w:space="0" w:color="auto"/>
      </w:divBdr>
      <w:divsChild>
        <w:div w:id="209802992">
          <w:marLeft w:val="0"/>
          <w:marRight w:val="0"/>
          <w:marTop w:val="0"/>
          <w:marBottom w:val="180"/>
          <w:divBdr>
            <w:top w:val="none" w:sz="0" w:space="0" w:color="auto"/>
            <w:left w:val="none" w:sz="0" w:space="0" w:color="auto"/>
            <w:bottom w:val="none" w:sz="0" w:space="0" w:color="auto"/>
            <w:right w:val="none" w:sz="0" w:space="0" w:color="auto"/>
          </w:divBdr>
          <w:divsChild>
            <w:div w:id="1905598526">
              <w:marLeft w:val="0"/>
              <w:marRight w:val="0"/>
              <w:marTop w:val="0"/>
              <w:marBottom w:val="0"/>
              <w:divBdr>
                <w:top w:val="none" w:sz="0" w:space="0" w:color="auto"/>
                <w:left w:val="none" w:sz="0" w:space="0" w:color="auto"/>
                <w:bottom w:val="none" w:sz="0" w:space="0" w:color="auto"/>
                <w:right w:val="none" w:sz="0" w:space="0" w:color="auto"/>
              </w:divBdr>
              <w:divsChild>
                <w:div w:id="1346512795">
                  <w:marLeft w:val="0"/>
                  <w:marRight w:val="0"/>
                  <w:marTop w:val="0"/>
                  <w:marBottom w:val="0"/>
                  <w:divBdr>
                    <w:top w:val="none" w:sz="0" w:space="0" w:color="auto"/>
                    <w:left w:val="none" w:sz="0" w:space="0" w:color="auto"/>
                    <w:bottom w:val="none" w:sz="0" w:space="0" w:color="auto"/>
                    <w:right w:val="none" w:sz="0" w:space="0" w:color="auto"/>
                  </w:divBdr>
                  <w:divsChild>
                    <w:div w:id="1473251054">
                      <w:marLeft w:val="0"/>
                      <w:marRight w:val="-5130"/>
                      <w:marTop w:val="0"/>
                      <w:marBottom w:val="0"/>
                      <w:divBdr>
                        <w:top w:val="none" w:sz="0" w:space="0" w:color="auto"/>
                        <w:left w:val="none" w:sz="0" w:space="0" w:color="auto"/>
                        <w:bottom w:val="none" w:sz="0" w:space="0" w:color="auto"/>
                        <w:right w:val="none" w:sz="0" w:space="0" w:color="auto"/>
                      </w:divBdr>
                      <w:divsChild>
                        <w:div w:id="18476670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63230769">
      <w:bodyDiv w:val="1"/>
      <w:marLeft w:val="0"/>
      <w:marRight w:val="0"/>
      <w:marTop w:val="0"/>
      <w:marBottom w:val="0"/>
      <w:divBdr>
        <w:top w:val="none" w:sz="0" w:space="0" w:color="auto"/>
        <w:left w:val="none" w:sz="0" w:space="0" w:color="auto"/>
        <w:bottom w:val="none" w:sz="0" w:space="0" w:color="auto"/>
        <w:right w:val="none" w:sz="0" w:space="0" w:color="auto"/>
      </w:divBdr>
    </w:div>
    <w:div w:id="1226843519">
      <w:bodyDiv w:val="1"/>
      <w:marLeft w:val="0"/>
      <w:marRight w:val="0"/>
      <w:marTop w:val="0"/>
      <w:marBottom w:val="0"/>
      <w:divBdr>
        <w:top w:val="none" w:sz="0" w:space="0" w:color="auto"/>
        <w:left w:val="none" w:sz="0" w:space="0" w:color="auto"/>
        <w:bottom w:val="none" w:sz="0" w:space="0" w:color="auto"/>
        <w:right w:val="none" w:sz="0" w:space="0" w:color="auto"/>
      </w:divBdr>
    </w:div>
    <w:div w:id="1301807177">
      <w:bodyDiv w:val="1"/>
      <w:marLeft w:val="0"/>
      <w:marRight w:val="0"/>
      <w:marTop w:val="0"/>
      <w:marBottom w:val="0"/>
      <w:divBdr>
        <w:top w:val="none" w:sz="0" w:space="0" w:color="auto"/>
        <w:left w:val="none" w:sz="0" w:space="0" w:color="auto"/>
        <w:bottom w:val="none" w:sz="0" w:space="0" w:color="auto"/>
        <w:right w:val="none" w:sz="0" w:space="0" w:color="auto"/>
      </w:divBdr>
    </w:div>
    <w:div w:id="1302349316">
      <w:bodyDiv w:val="1"/>
      <w:marLeft w:val="0"/>
      <w:marRight w:val="0"/>
      <w:marTop w:val="0"/>
      <w:marBottom w:val="0"/>
      <w:divBdr>
        <w:top w:val="none" w:sz="0" w:space="0" w:color="auto"/>
        <w:left w:val="none" w:sz="0" w:space="0" w:color="auto"/>
        <w:bottom w:val="none" w:sz="0" w:space="0" w:color="auto"/>
        <w:right w:val="none" w:sz="0" w:space="0" w:color="auto"/>
      </w:divBdr>
      <w:divsChild>
        <w:div w:id="1236549355">
          <w:marLeft w:val="0"/>
          <w:marRight w:val="0"/>
          <w:marTop w:val="0"/>
          <w:marBottom w:val="0"/>
          <w:divBdr>
            <w:top w:val="none" w:sz="0" w:space="0" w:color="auto"/>
            <w:left w:val="none" w:sz="0" w:space="0" w:color="auto"/>
            <w:bottom w:val="none" w:sz="0" w:space="0" w:color="auto"/>
            <w:right w:val="none" w:sz="0" w:space="0" w:color="auto"/>
          </w:divBdr>
        </w:div>
      </w:divsChild>
    </w:div>
    <w:div w:id="1339309940">
      <w:bodyDiv w:val="1"/>
      <w:marLeft w:val="0"/>
      <w:marRight w:val="0"/>
      <w:marTop w:val="0"/>
      <w:marBottom w:val="0"/>
      <w:divBdr>
        <w:top w:val="none" w:sz="0" w:space="0" w:color="auto"/>
        <w:left w:val="none" w:sz="0" w:space="0" w:color="auto"/>
        <w:bottom w:val="none" w:sz="0" w:space="0" w:color="auto"/>
        <w:right w:val="none" w:sz="0" w:space="0" w:color="auto"/>
      </w:divBdr>
      <w:divsChild>
        <w:div w:id="879393739">
          <w:marLeft w:val="0"/>
          <w:marRight w:val="0"/>
          <w:marTop w:val="0"/>
          <w:marBottom w:val="0"/>
          <w:divBdr>
            <w:top w:val="none" w:sz="0" w:space="0" w:color="auto"/>
            <w:left w:val="none" w:sz="0" w:space="0" w:color="auto"/>
            <w:bottom w:val="none" w:sz="0" w:space="0" w:color="auto"/>
            <w:right w:val="none" w:sz="0" w:space="0" w:color="auto"/>
          </w:divBdr>
          <w:divsChild>
            <w:div w:id="984892896">
              <w:marLeft w:val="0"/>
              <w:marRight w:val="0"/>
              <w:marTop w:val="0"/>
              <w:marBottom w:val="0"/>
              <w:divBdr>
                <w:top w:val="none" w:sz="0" w:space="0" w:color="auto"/>
                <w:left w:val="none" w:sz="0" w:space="0" w:color="auto"/>
                <w:bottom w:val="none" w:sz="0" w:space="0" w:color="auto"/>
                <w:right w:val="none" w:sz="0" w:space="0" w:color="auto"/>
              </w:divBdr>
              <w:divsChild>
                <w:div w:id="119500839">
                  <w:marLeft w:val="0"/>
                  <w:marRight w:val="0"/>
                  <w:marTop w:val="0"/>
                  <w:marBottom w:val="0"/>
                  <w:divBdr>
                    <w:top w:val="none" w:sz="0" w:space="0" w:color="auto"/>
                    <w:left w:val="none" w:sz="0" w:space="0" w:color="auto"/>
                    <w:bottom w:val="none" w:sz="0" w:space="0" w:color="auto"/>
                    <w:right w:val="none" w:sz="0" w:space="0" w:color="auto"/>
                  </w:divBdr>
                  <w:divsChild>
                    <w:div w:id="1927879835">
                      <w:marLeft w:val="0"/>
                      <w:marRight w:val="0"/>
                      <w:marTop w:val="0"/>
                      <w:marBottom w:val="0"/>
                      <w:divBdr>
                        <w:top w:val="none" w:sz="0" w:space="0" w:color="auto"/>
                        <w:left w:val="none" w:sz="0" w:space="0" w:color="auto"/>
                        <w:bottom w:val="none" w:sz="0" w:space="0" w:color="auto"/>
                        <w:right w:val="none" w:sz="0" w:space="0" w:color="auto"/>
                      </w:divBdr>
                      <w:divsChild>
                        <w:div w:id="1797217009">
                          <w:marLeft w:val="0"/>
                          <w:marRight w:val="0"/>
                          <w:marTop w:val="0"/>
                          <w:marBottom w:val="0"/>
                          <w:divBdr>
                            <w:top w:val="none" w:sz="0" w:space="0" w:color="auto"/>
                            <w:left w:val="none" w:sz="0" w:space="0" w:color="auto"/>
                            <w:bottom w:val="none" w:sz="0" w:space="0" w:color="auto"/>
                            <w:right w:val="none" w:sz="0" w:space="0" w:color="auto"/>
                          </w:divBdr>
                          <w:divsChild>
                            <w:div w:id="956106955">
                              <w:marLeft w:val="0"/>
                              <w:marRight w:val="0"/>
                              <w:marTop w:val="0"/>
                              <w:marBottom w:val="0"/>
                              <w:divBdr>
                                <w:top w:val="none" w:sz="0" w:space="0" w:color="auto"/>
                                <w:left w:val="none" w:sz="0" w:space="0" w:color="auto"/>
                                <w:bottom w:val="none" w:sz="0" w:space="0" w:color="auto"/>
                                <w:right w:val="none" w:sz="0" w:space="0" w:color="auto"/>
                              </w:divBdr>
                              <w:divsChild>
                                <w:div w:id="1940062533">
                                  <w:marLeft w:val="0"/>
                                  <w:marRight w:val="0"/>
                                  <w:marTop w:val="0"/>
                                  <w:marBottom w:val="0"/>
                                  <w:divBdr>
                                    <w:top w:val="none" w:sz="0" w:space="0" w:color="auto"/>
                                    <w:left w:val="none" w:sz="0" w:space="0" w:color="auto"/>
                                    <w:bottom w:val="none" w:sz="0" w:space="0" w:color="auto"/>
                                    <w:right w:val="none" w:sz="0" w:space="0" w:color="auto"/>
                                  </w:divBdr>
                                  <w:divsChild>
                                    <w:div w:id="1620603828">
                                      <w:marLeft w:val="0"/>
                                      <w:marRight w:val="0"/>
                                      <w:marTop w:val="0"/>
                                      <w:marBottom w:val="0"/>
                                      <w:divBdr>
                                        <w:top w:val="none" w:sz="0" w:space="0" w:color="auto"/>
                                        <w:left w:val="none" w:sz="0" w:space="0" w:color="auto"/>
                                        <w:bottom w:val="none" w:sz="0" w:space="0" w:color="auto"/>
                                        <w:right w:val="none" w:sz="0" w:space="0" w:color="auto"/>
                                      </w:divBdr>
                                      <w:divsChild>
                                        <w:div w:id="1402217861">
                                          <w:marLeft w:val="0"/>
                                          <w:marRight w:val="0"/>
                                          <w:marTop w:val="0"/>
                                          <w:marBottom w:val="0"/>
                                          <w:divBdr>
                                            <w:top w:val="none" w:sz="0" w:space="0" w:color="auto"/>
                                            <w:left w:val="none" w:sz="0" w:space="0" w:color="auto"/>
                                            <w:bottom w:val="none" w:sz="0" w:space="0" w:color="auto"/>
                                            <w:right w:val="none" w:sz="0" w:space="0" w:color="auto"/>
                                          </w:divBdr>
                                          <w:divsChild>
                                            <w:div w:id="1123577499">
                                              <w:marLeft w:val="0"/>
                                              <w:marRight w:val="0"/>
                                              <w:marTop w:val="0"/>
                                              <w:marBottom w:val="0"/>
                                              <w:divBdr>
                                                <w:top w:val="none" w:sz="0" w:space="0" w:color="auto"/>
                                                <w:left w:val="none" w:sz="0" w:space="0" w:color="auto"/>
                                                <w:bottom w:val="none" w:sz="0" w:space="0" w:color="auto"/>
                                                <w:right w:val="none" w:sz="0" w:space="0" w:color="auto"/>
                                              </w:divBdr>
                                              <w:divsChild>
                                                <w:div w:id="147984195">
                                                  <w:marLeft w:val="0"/>
                                                  <w:marRight w:val="0"/>
                                                  <w:marTop w:val="0"/>
                                                  <w:marBottom w:val="0"/>
                                                  <w:divBdr>
                                                    <w:top w:val="none" w:sz="0" w:space="0" w:color="auto"/>
                                                    <w:left w:val="none" w:sz="0" w:space="0" w:color="auto"/>
                                                    <w:bottom w:val="none" w:sz="0" w:space="0" w:color="auto"/>
                                                    <w:right w:val="none" w:sz="0" w:space="0" w:color="auto"/>
                                                  </w:divBdr>
                                                </w:div>
                                                <w:div w:id="339816612">
                                                  <w:marLeft w:val="0"/>
                                                  <w:marRight w:val="0"/>
                                                  <w:marTop w:val="0"/>
                                                  <w:marBottom w:val="0"/>
                                                  <w:divBdr>
                                                    <w:top w:val="none" w:sz="0" w:space="0" w:color="auto"/>
                                                    <w:left w:val="none" w:sz="0" w:space="0" w:color="auto"/>
                                                    <w:bottom w:val="none" w:sz="0" w:space="0" w:color="auto"/>
                                                    <w:right w:val="none" w:sz="0" w:space="0" w:color="auto"/>
                                                  </w:divBdr>
                                                </w:div>
                                                <w:div w:id="431434169">
                                                  <w:marLeft w:val="0"/>
                                                  <w:marRight w:val="0"/>
                                                  <w:marTop w:val="0"/>
                                                  <w:marBottom w:val="0"/>
                                                  <w:divBdr>
                                                    <w:top w:val="none" w:sz="0" w:space="0" w:color="auto"/>
                                                    <w:left w:val="none" w:sz="0" w:space="0" w:color="auto"/>
                                                    <w:bottom w:val="none" w:sz="0" w:space="0" w:color="auto"/>
                                                    <w:right w:val="none" w:sz="0" w:space="0" w:color="auto"/>
                                                  </w:divBdr>
                                                </w:div>
                                                <w:div w:id="441346928">
                                                  <w:marLeft w:val="0"/>
                                                  <w:marRight w:val="0"/>
                                                  <w:marTop w:val="0"/>
                                                  <w:marBottom w:val="0"/>
                                                  <w:divBdr>
                                                    <w:top w:val="none" w:sz="0" w:space="0" w:color="auto"/>
                                                    <w:left w:val="none" w:sz="0" w:space="0" w:color="auto"/>
                                                    <w:bottom w:val="none" w:sz="0" w:space="0" w:color="auto"/>
                                                    <w:right w:val="none" w:sz="0" w:space="0" w:color="auto"/>
                                                  </w:divBdr>
                                                </w:div>
                                                <w:div w:id="659770949">
                                                  <w:marLeft w:val="0"/>
                                                  <w:marRight w:val="0"/>
                                                  <w:marTop w:val="0"/>
                                                  <w:marBottom w:val="0"/>
                                                  <w:divBdr>
                                                    <w:top w:val="none" w:sz="0" w:space="0" w:color="auto"/>
                                                    <w:left w:val="none" w:sz="0" w:space="0" w:color="auto"/>
                                                    <w:bottom w:val="none" w:sz="0" w:space="0" w:color="auto"/>
                                                    <w:right w:val="none" w:sz="0" w:space="0" w:color="auto"/>
                                                  </w:divBdr>
                                                </w:div>
                                                <w:div w:id="1087069527">
                                                  <w:marLeft w:val="0"/>
                                                  <w:marRight w:val="0"/>
                                                  <w:marTop w:val="0"/>
                                                  <w:marBottom w:val="0"/>
                                                  <w:divBdr>
                                                    <w:top w:val="none" w:sz="0" w:space="0" w:color="auto"/>
                                                    <w:left w:val="none" w:sz="0" w:space="0" w:color="auto"/>
                                                    <w:bottom w:val="none" w:sz="0" w:space="0" w:color="auto"/>
                                                    <w:right w:val="none" w:sz="0" w:space="0" w:color="auto"/>
                                                  </w:divBdr>
                                                </w:div>
                                                <w:div w:id="1556090211">
                                                  <w:marLeft w:val="0"/>
                                                  <w:marRight w:val="0"/>
                                                  <w:marTop w:val="0"/>
                                                  <w:marBottom w:val="0"/>
                                                  <w:divBdr>
                                                    <w:top w:val="none" w:sz="0" w:space="0" w:color="auto"/>
                                                    <w:left w:val="none" w:sz="0" w:space="0" w:color="auto"/>
                                                    <w:bottom w:val="none" w:sz="0" w:space="0" w:color="auto"/>
                                                    <w:right w:val="none" w:sz="0" w:space="0" w:color="auto"/>
                                                  </w:divBdr>
                                                </w:div>
                                                <w:div w:id="16972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757407">
      <w:bodyDiv w:val="1"/>
      <w:marLeft w:val="0"/>
      <w:marRight w:val="0"/>
      <w:marTop w:val="0"/>
      <w:marBottom w:val="0"/>
      <w:divBdr>
        <w:top w:val="none" w:sz="0" w:space="0" w:color="auto"/>
        <w:left w:val="none" w:sz="0" w:space="0" w:color="auto"/>
        <w:bottom w:val="none" w:sz="0" w:space="0" w:color="auto"/>
        <w:right w:val="none" w:sz="0" w:space="0" w:color="auto"/>
      </w:divBdr>
      <w:divsChild>
        <w:div w:id="1013529349">
          <w:marLeft w:val="0"/>
          <w:marRight w:val="0"/>
          <w:marTop w:val="0"/>
          <w:marBottom w:val="0"/>
          <w:divBdr>
            <w:top w:val="none" w:sz="0" w:space="0" w:color="auto"/>
            <w:left w:val="none" w:sz="0" w:space="0" w:color="auto"/>
            <w:bottom w:val="none" w:sz="0" w:space="0" w:color="auto"/>
            <w:right w:val="none" w:sz="0" w:space="0" w:color="auto"/>
          </w:divBdr>
          <w:divsChild>
            <w:div w:id="2128575768">
              <w:marLeft w:val="0"/>
              <w:marRight w:val="0"/>
              <w:marTop w:val="0"/>
              <w:marBottom w:val="0"/>
              <w:divBdr>
                <w:top w:val="none" w:sz="0" w:space="0" w:color="auto"/>
                <w:left w:val="none" w:sz="0" w:space="0" w:color="auto"/>
                <w:bottom w:val="none" w:sz="0" w:space="0" w:color="auto"/>
                <w:right w:val="none" w:sz="0" w:space="0" w:color="auto"/>
              </w:divBdr>
              <w:divsChild>
                <w:div w:id="2080248770">
                  <w:marLeft w:val="0"/>
                  <w:marRight w:val="0"/>
                  <w:marTop w:val="0"/>
                  <w:marBottom w:val="0"/>
                  <w:divBdr>
                    <w:top w:val="none" w:sz="0" w:space="0" w:color="auto"/>
                    <w:left w:val="none" w:sz="0" w:space="0" w:color="auto"/>
                    <w:bottom w:val="none" w:sz="0" w:space="0" w:color="auto"/>
                    <w:right w:val="none" w:sz="0" w:space="0" w:color="auto"/>
                  </w:divBdr>
                  <w:divsChild>
                    <w:div w:id="637345334">
                      <w:marLeft w:val="0"/>
                      <w:marRight w:val="0"/>
                      <w:marTop w:val="0"/>
                      <w:marBottom w:val="0"/>
                      <w:divBdr>
                        <w:top w:val="none" w:sz="0" w:space="0" w:color="auto"/>
                        <w:left w:val="none" w:sz="0" w:space="0" w:color="auto"/>
                        <w:bottom w:val="none" w:sz="0" w:space="0" w:color="auto"/>
                        <w:right w:val="none" w:sz="0" w:space="0" w:color="auto"/>
                      </w:divBdr>
                      <w:divsChild>
                        <w:div w:id="1756170051">
                          <w:marLeft w:val="0"/>
                          <w:marRight w:val="0"/>
                          <w:marTop w:val="0"/>
                          <w:marBottom w:val="0"/>
                          <w:divBdr>
                            <w:top w:val="none" w:sz="0" w:space="0" w:color="auto"/>
                            <w:left w:val="none" w:sz="0" w:space="0" w:color="auto"/>
                            <w:bottom w:val="none" w:sz="0" w:space="0" w:color="auto"/>
                            <w:right w:val="none" w:sz="0" w:space="0" w:color="auto"/>
                          </w:divBdr>
                          <w:divsChild>
                            <w:div w:id="1277522201">
                              <w:marLeft w:val="0"/>
                              <w:marRight w:val="0"/>
                              <w:marTop w:val="0"/>
                              <w:marBottom w:val="0"/>
                              <w:divBdr>
                                <w:top w:val="none" w:sz="0" w:space="0" w:color="auto"/>
                                <w:left w:val="single" w:sz="6" w:space="0" w:color="E5E3E3"/>
                                <w:bottom w:val="none" w:sz="0" w:space="0" w:color="auto"/>
                                <w:right w:val="none" w:sz="0" w:space="0" w:color="auto"/>
                              </w:divBdr>
                              <w:divsChild>
                                <w:div w:id="647830161">
                                  <w:marLeft w:val="0"/>
                                  <w:marRight w:val="0"/>
                                  <w:marTop w:val="0"/>
                                  <w:marBottom w:val="0"/>
                                  <w:divBdr>
                                    <w:top w:val="none" w:sz="0" w:space="0" w:color="auto"/>
                                    <w:left w:val="none" w:sz="0" w:space="0" w:color="auto"/>
                                    <w:bottom w:val="none" w:sz="0" w:space="0" w:color="auto"/>
                                    <w:right w:val="none" w:sz="0" w:space="0" w:color="auto"/>
                                  </w:divBdr>
                                  <w:divsChild>
                                    <w:div w:id="1524320969">
                                      <w:marLeft w:val="0"/>
                                      <w:marRight w:val="0"/>
                                      <w:marTop w:val="0"/>
                                      <w:marBottom w:val="0"/>
                                      <w:divBdr>
                                        <w:top w:val="none" w:sz="0" w:space="0" w:color="auto"/>
                                        <w:left w:val="none" w:sz="0" w:space="0" w:color="auto"/>
                                        <w:bottom w:val="none" w:sz="0" w:space="0" w:color="auto"/>
                                        <w:right w:val="none" w:sz="0" w:space="0" w:color="auto"/>
                                      </w:divBdr>
                                      <w:divsChild>
                                        <w:div w:id="222912311">
                                          <w:marLeft w:val="0"/>
                                          <w:marRight w:val="0"/>
                                          <w:marTop w:val="0"/>
                                          <w:marBottom w:val="0"/>
                                          <w:divBdr>
                                            <w:top w:val="none" w:sz="0" w:space="0" w:color="auto"/>
                                            <w:left w:val="none" w:sz="0" w:space="0" w:color="auto"/>
                                            <w:bottom w:val="none" w:sz="0" w:space="0" w:color="auto"/>
                                            <w:right w:val="none" w:sz="0" w:space="0" w:color="auto"/>
                                          </w:divBdr>
                                          <w:divsChild>
                                            <w:div w:id="349994784">
                                              <w:marLeft w:val="0"/>
                                              <w:marRight w:val="0"/>
                                              <w:marTop w:val="0"/>
                                              <w:marBottom w:val="0"/>
                                              <w:divBdr>
                                                <w:top w:val="none" w:sz="0" w:space="0" w:color="auto"/>
                                                <w:left w:val="none" w:sz="0" w:space="0" w:color="auto"/>
                                                <w:bottom w:val="none" w:sz="0" w:space="0" w:color="auto"/>
                                                <w:right w:val="none" w:sz="0" w:space="0" w:color="auto"/>
                                              </w:divBdr>
                                              <w:divsChild>
                                                <w:div w:id="1646661360">
                                                  <w:marLeft w:val="0"/>
                                                  <w:marRight w:val="0"/>
                                                  <w:marTop w:val="0"/>
                                                  <w:marBottom w:val="0"/>
                                                  <w:divBdr>
                                                    <w:top w:val="none" w:sz="0" w:space="0" w:color="auto"/>
                                                    <w:left w:val="none" w:sz="0" w:space="0" w:color="auto"/>
                                                    <w:bottom w:val="none" w:sz="0" w:space="0" w:color="auto"/>
                                                    <w:right w:val="none" w:sz="0" w:space="0" w:color="auto"/>
                                                  </w:divBdr>
                                                  <w:divsChild>
                                                    <w:div w:id="713576409">
                                                      <w:marLeft w:val="480"/>
                                                      <w:marRight w:val="0"/>
                                                      <w:marTop w:val="0"/>
                                                      <w:marBottom w:val="0"/>
                                                      <w:divBdr>
                                                        <w:top w:val="none" w:sz="0" w:space="0" w:color="auto"/>
                                                        <w:left w:val="none" w:sz="0" w:space="0" w:color="auto"/>
                                                        <w:bottom w:val="none" w:sz="0" w:space="0" w:color="auto"/>
                                                        <w:right w:val="none" w:sz="0" w:space="0" w:color="auto"/>
                                                      </w:divBdr>
                                                      <w:divsChild>
                                                        <w:div w:id="1291396173">
                                                          <w:marLeft w:val="0"/>
                                                          <w:marRight w:val="0"/>
                                                          <w:marTop w:val="0"/>
                                                          <w:marBottom w:val="0"/>
                                                          <w:divBdr>
                                                            <w:top w:val="none" w:sz="0" w:space="0" w:color="auto"/>
                                                            <w:left w:val="none" w:sz="0" w:space="0" w:color="auto"/>
                                                            <w:bottom w:val="none" w:sz="0" w:space="0" w:color="auto"/>
                                                            <w:right w:val="none" w:sz="0" w:space="0" w:color="auto"/>
                                                          </w:divBdr>
                                                          <w:divsChild>
                                                            <w:div w:id="1624268548">
                                                              <w:marLeft w:val="0"/>
                                                              <w:marRight w:val="0"/>
                                                              <w:marTop w:val="0"/>
                                                              <w:marBottom w:val="0"/>
                                                              <w:divBdr>
                                                                <w:top w:val="none" w:sz="0" w:space="0" w:color="auto"/>
                                                                <w:left w:val="none" w:sz="0" w:space="0" w:color="auto"/>
                                                                <w:bottom w:val="none" w:sz="0" w:space="0" w:color="auto"/>
                                                                <w:right w:val="none" w:sz="0" w:space="0" w:color="auto"/>
                                                              </w:divBdr>
                                                              <w:divsChild>
                                                                <w:div w:id="1111048766">
                                                                  <w:marLeft w:val="0"/>
                                                                  <w:marRight w:val="0"/>
                                                                  <w:marTop w:val="0"/>
                                                                  <w:marBottom w:val="0"/>
                                                                  <w:divBdr>
                                                                    <w:top w:val="none" w:sz="0" w:space="0" w:color="auto"/>
                                                                    <w:left w:val="none" w:sz="0" w:space="0" w:color="auto"/>
                                                                    <w:bottom w:val="none" w:sz="0" w:space="0" w:color="auto"/>
                                                                    <w:right w:val="none" w:sz="0" w:space="0" w:color="auto"/>
                                                                  </w:divBdr>
                                                                  <w:divsChild>
                                                                    <w:div w:id="1593127774">
                                                                      <w:marLeft w:val="0"/>
                                                                      <w:marRight w:val="0"/>
                                                                      <w:marTop w:val="0"/>
                                                                      <w:marBottom w:val="0"/>
                                                                      <w:divBdr>
                                                                        <w:top w:val="none" w:sz="0" w:space="0" w:color="auto"/>
                                                                        <w:left w:val="none" w:sz="0" w:space="0" w:color="auto"/>
                                                                        <w:bottom w:val="none" w:sz="0" w:space="0" w:color="auto"/>
                                                                        <w:right w:val="none" w:sz="0" w:space="0" w:color="auto"/>
                                                                      </w:divBdr>
                                                                      <w:divsChild>
                                                                        <w:div w:id="484200399">
                                                                          <w:marLeft w:val="0"/>
                                                                          <w:marRight w:val="0"/>
                                                                          <w:marTop w:val="0"/>
                                                                          <w:marBottom w:val="0"/>
                                                                          <w:divBdr>
                                                                            <w:top w:val="none" w:sz="0" w:space="0" w:color="auto"/>
                                                                            <w:left w:val="none" w:sz="0" w:space="0" w:color="auto"/>
                                                                            <w:bottom w:val="none" w:sz="0" w:space="0" w:color="auto"/>
                                                                            <w:right w:val="none" w:sz="0" w:space="0" w:color="auto"/>
                                                                          </w:divBdr>
                                                                          <w:divsChild>
                                                                            <w:div w:id="551386168">
                                                                              <w:marLeft w:val="0"/>
                                                                              <w:marRight w:val="0"/>
                                                                              <w:marTop w:val="0"/>
                                                                              <w:marBottom w:val="0"/>
                                                                              <w:divBdr>
                                                                                <w:top w:val="none" w:sz="0" w:space="0" w:color="auto"/>
                                                                                <w:left w:val="none" w:sz="0" w:space="0" w:color="auto"/>
                                                                                <w:bottom w:val="single" w:sz="6" w:space="23" w:color="EAECEE"/>
                                                                                <w:right w:val="none" w:sz="0" w:space="0" w:color="auto"/>
                                                                              </w:divBdr>
                                                                              <w:divsChild>
                                                                                <w:div w:id="225141651">
                                                                                  <w:marLeft w:val="0"/>
                                                                                  <w:marRight w:val="0"/>
                                                                                  <w:marTop w:val="0"/>
                                                                                  <w:marBottom w:val="0"/>
                                                                                  <w:divBdr>
                                                                                    <w:top w:val="none" w:sz="0" w:space="0" w:color="auto"/>
                                                                                    <w:left w:val="none" w:sz="0" w:space="0" w:color="auto"/>
                                                                                    <w:bottom w:val="none" w:sz="0" w:space="0" w:color="auto"/>
                                                                                    <w:right w:val="none" w:sz="0" w:space="0" w:color="auto"/>
                                                                                  </w:divBdr>
                                                                                  <w:divsChild>
                                                                                    <w:div w:id="1670600630">
                                                                                      <w:marLeft w:val="0"/>
                                                                                      <w:marRight w:val="0"/>
                                                                                      <w:marTop w:val="0"/>
                                                                                      <w:marBottom w:val="0"/>
                                                                                      <w:divBdr>
                                                                                        <w:top w:val="none" w:sz="0" w:space="0" w:color="auto"/>
                                                                                        <w:left w:val="none" w:sz="0" w:space="0" w:color="auto"/>
                                                                                        <w:bottom w:val="none" w:sz="0" w:space="0" w:color="auto"/>
                                                                                        <w:right w:val="none" w:sz="0" w:space="0" w:color="auto"/>
                                                                                      </w:divBdr>
                                                                                      <w:divsChild>
                                                                                        <w:div w:id="1452700456">
                                                                                          <w:marLeft w:val="0"/>
                                                                                          <w:marRight w:val="0"/>
                                                                                          <w:marTop w:val="0"/>
                                                                                          <w:marBottom w:val="0"/>
                                                                                          <w:divBdr>
                                                                                            <w:top w:val="none" w:sz="0" w:space="0" w:color="auto"/>
                                                                                            <w:left w:val="none" w:sz="0" w:space="0" w:color="auto"/>
                                                                                            <w:bottom w:val="none" w:sz="0" w:space="0" w:color="auto"/>
                                                                                            <w:right w:val="none" w:sz="0" w:space="0" w:color="auto"/>
                                                                                          </w:divBdr>
                                                                                          <w:divsChild>
                                                                                            <w:div w:id="1519192917">
                                                                                              <w:marLeft w:val="0"/>
                                                                                              <w:marRight w:val="0"/>
                                                                                              <w:marTop w:val="0"/>
                                                                                              <w:marBottom w:val="0"/>
                                                                                              <w:divBdr>
                                                                                                <w:top w:val="none" w:sz="0" w:space="0" w:color="auto"/>
                                                                                                <w:left w:val="none" w:sz="0" w:space="0" w:color="auto"/>
                                                                                                <w:bottom w:val="none" w:sz="0" w:space="0" w:color="auto"/>
                                                                                                <w:right w:val="none" w:sz="0" w:space="0" w:color="auto"/>
                                                                                              </w:divBdr>
                                                                                              <w:divsChild>
                                                                                                <w:div w:id="154803751">
                                                                                                  <w:marLeft w:val="0"/>
                                                                                                  <w:marRight w:val="0"/>
                                                                                                  <w:marTop w:val="0"/>
                                                                                                  <w:marBottom w:val="0"/>
                                                                                                  <w:divBdr>
                                                                                                    <w:top w:val="none" w:sz="0" w:space="0" w:color="auto"/>
                                                                                                    <w:left w:val="none" w:sz="0" w:space="0" w:color="auto"/>
                                                                                                    <w:bottom w:val="none" w:sz="0" w:space="0" w:color="auto"/>
                                                                                                    <w:right w:val="none" w:sz="0" w:space="0" w:color="auto"/>
                                                                                                  </w:divBdr>
                                                                                                  <w:divsChild>
                                                                                                    <w:div w:id="11686060">
                                                                                                      <w:marLeft w:val="0"/>
                                                                                                      <w:marRight w:val="0"/>
                                                                                                      <w:marTop w:val="0"/>
                                                                                                      <w:marBottom w:val="0"/>
                                                                                                      <w:divBdr>
                                                                                                        <w:top w:val="none" w:sz="0" w:space="0" w:color="auto"/>
                                                                                                        <w:left w:val="none" w:sz="0" w:space="0" w:color="auto"/>
                                                                                                        <w:bottom w:val="none" w:sz="0" w:space="0" w:color="auto"/>
                                                                                                        <w:right w:val="none" w:sz="0" w:space="0" w:color="auto"/>
                                                                                                      </w:divBdr>
                                                                                                      <w:divsChild>
                                                                                                        <w:div w:id="449936751">
                                                                                                          <w:marLeft w:val="0"/>
                                                                                                          <w:marRight w:val="0"/>
                                                                                                          <w:marTop w:val="0"/>
                                                                                                          <w:marBottom w:val="0"/>
                                                                                                          <w:divBdr>
                                                                                                            <w:top w:val="none" w:sz="0" w:space="0" w:color="auto"/>
                                                                                                            <w:left w:val="none" w:sz="0" w:space="0" w:color="auto"/>
                                                                                                            <w:bottom w:val="none" w:sz="0" w:space="0" w:color="auto"/>
                                                                                                            <w:right w:val="none" w:sz="0" w:space="0" w:color="auto"/>
                                                                                                          </w:divBdr>
                                                                                                        </w:div>
                                                                                                        <w:div w:id="1082262528">
                                                                                                          <w:marLeft w:val="0"/>
                                                                                                          <w:marRight w:val="0"/>
                                                                                                          <w:marTop w:val="0"/>
                                                                                                          <w:marBottom w:val="0"/>
                                                                                                          <w:divBdr>
                                                                                                            <w:top w:val="none" w:sz="0" w:space="0" w:color="auto"/>
                                                                                                            <w:left w:val="none" w:sz="0" w:space="0" w:color="auto"/>
                                                                                                            <w:bottom w:val="none" w:sz="0" w:space="0" w:color="auto"/>
                                                                                                            <w:right w:val="none" w:sz="0" w:space="0" w:color="auto"/>
                                                                                                          </w:divBdr>
                                                                                                        </w:div>
                                                                                                        <w:div w:id="12674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2342">
      <w:bodyDiv w:val="1"/>
      <w:marLeft w:val="0"/>
      <w:marRight w:val="0"/>
      <w:marTop w:val="0"/>
      <w:marBottom w:val="0"/>
      <w:divBdr>
        <w:top w:val="none" w:sz="0" w:space="0" w:color="auto"/>
        <w:left w:val="none" w:sz="0" w:space="0" w:color="auto"/>
        <w:bottom w:val="none" w:sz="0" w:space="0" w:color="auto"/>
        <w:right w:val="none" w:sz="0" w:space="0" w:color="auto"/>
      </w:divBdr>
    </w:div>
    <w:div w:id="1428115483">
      <w:bodyDiv w:val="1"/>
      <w:marLeft w:val="0"/>
      <w:marRight w:val="0"/>
      <w:marTop w:val="0"/>
      <w:marBottom w:val="0"/>
      <w:divBdr>
        <w:top w:val="none" w:sz="0" w:space="0" w:color="auto"/>
        <w:left w:val="none" w:sz="0" w:space="0" w:color="auto"/>
        <w:bottom w:val="none" w:sz="0" w:space="0" w:color="auto"/>
        <w:right w:val="none" w:sz="0" w:space="0" w:color="auto"/>
      </w:divBdr>
    </w:div>
    <w:div w:id="1431967050">
      <w:bodyDiv w:val="1"/>
      <w:marLeft w:val="0"/>
      <w:marRight w:val="0"/>
      <w:marTop w:val="0"/>
      <w:marBottom w:val="0"/>
      <w:divBdr>
        <w:top w:val="none" w:sz="0" w:space="0" w:color="auto"/>
        <w:left w:val="none" w:sz="0" w:space="0" w:color="auto"/>
        <w:bottom w:val="none" w:sz="0" w:space="0" w:color="auto"/>
        <w:right w:val="none" w:sz="0" w:space="0" w:color="auto"/>
      </w:divBdr>
    </w:div>
    <w:div w:id="1454136017">
      <w:bodyDiv w:val="1"/>
      <w:marLeft w:val="0"/>
      <w:marRight w:val="0"/>
      <w:marTop w:val="0"/>
      <w:marBottom w:val="0"/>
      <w:divBdr>
        <w:top w:val="none" w:sz="0" w:space="0" w:color="auto"/>
        <w:left w:val="none" w:sz="0" w:space="0" w:color="auto"/>
        <w:bottom w:val="none" w:sz="0" w:space="0" w:color="auto"/>
        <w:right w:val="none" w:sz="0" w:space="0" w:color="auto"/>
      </w:divBdr>
    </w:div>
    <w:div w:id="1465154648">
      <w:bodyDiv w:val="1"/>
      <w:marLeft w:val="0"/>
      <w:marRight w:val="0"/>
      <w:marTop w:val="0"/>
      <w:marBottom w:val="0"/>
      <w:divBdr>
        <w:top w:val="none" w:sz="0" w:space="0" w:color="auto"/>
        <w:left w:val="none" w:sz="0" w:space="0" w:color="auto"/>
        <w:bottom w:val="none" w:sz="0" w:space="0" w:color="auto"/>
        <w:right w:val="none" w:sz="0" w:space="0" w:color="auto"/>
      </w:divBdr>
      <w:divsChild>
        <w:div w:id="19161888">
          <w:marLeft w:val="0"/>
          <w:marRight w:val="0"/>
          <w:marTop w:val="0"/>
          <w:marBottom w:val="0"/>
          <w:divBdr>
            <w:top w:val="none" w:sz="0" w:space="0" w:color="auto"/>
            <w:left w:val="none" w:sz="0" w:space="0" w:color="auto"/>
            <w:bottom w:val="none" w:sz="0" w:space="0" w:color="auto"/>
            <w:right w:val="none" w:sz="0" w:space="0" w:color="auto"/>
          </w:divBdr>
        </w:div>
      </w:divsChild>
    </w:div>
    <w:div w:id="1475560175">
      <w:bodyDiv w:val="1"/>
      <w:marLeft w:val="0"/>
      <w:marRight w:val="0"/>
      <w:marTop w:val="0"/>
      <w:marBottom w:val="0"/>
      <w:divBdr>
        <w:top w:val="none" w:sz="0" w:space="0" w:color="auto"/>
        <w:left w:val="none" w:sz="0" w:space="0" w:color="auto"/>
        <w:bottom w:val="none" w:sz="0" w:space="0" w:color="auto"/>
        <w:right w:val="none" w:sz="0" w:space="0" w:color="auto"/>
      </w:divBdr>
      <w:divsChild>
        <w:div w:id="57434792">
          <w:marLeft w:val="274"/>
          <w:marRight w:val="0"/>
          <w:marTop w:val="0"/>
          <w:marBottom w:val="0"/>
          <w:divBdr>
            <w:top w:val="none" w:sz="0" w:space="0" w:color="auto"/>
            <w:left w:val="none" w:sz="0" w:space="0" w:color="auto"/>
            <w:bottom w:val="none" w:sz="0" w:space="0" w:color="auto"/>
            <w:right w:val="none" w:sz="0" w:space="0" w:color="auto"/>
          </w:divBdr>
        </w:div>
        <w:div w:id="461922697">
          <w:marLeft w:val="274"/>
          <w:marRight w:val="0"/>
          <w:marTop w:val="0"/>
          <w:marBottom w:val="0"/>
          <w:divBdr>
            <w:top w:val="none" w:sz="0" w:space="0" w:color="auto"/>
            <w:left w:val="none" w:sz="0" w:space="0" w:color="auto"/>
            <w:bottom w:val="none" w:sz="0" w:space="0" w:color="auto"/>
            <w:right w:val="none" w:sz="0" w:space="0" w:color="auto"/>
          </w:divBdr>
        </w:div>
        <w:div w:id="513805073">
          <w:marLeft w:val="274"/>
          <w:marRight w:val="0"/>
          <w:marTop w:val="0"/>
          <w:marBottom w:val="0"/>
          <w:divBdr>
            <w:top w:val="none" w:sz="0" w:space="0" w:color="auto"/>
            <w:left w:val="none" w:sz="0" w:space="0" w:color="auto"/>
            <w:bottom w:val="none" w:sz="0" w:space="0" w:color="auto"/>
            <w:right w:val="none" w:sz="0" w:space="0" w:color="auto"/>
          </w:divBdr>
        </w:div>
        <w:div w:id="798380735">
          <w:marLeft w:val="274"/>
          <w:marRight w:val="0"/>
          <w:marTop w:val="0"/>
          <w:marBottom w:val="0"/>
          <w:divBdr>
            <w:top w:val="none" w:sz="0" w:space="0" w:color="auto"/>
            <w:left w:val="none" w:sz="0" w:space="0" w:color="auto"/>
            <w:bottom w:val="none" w:sz="0" w:space="0" w:color="auto"/>
            <w:right w:val="none" w:sz="0" w:space="0" w:color="auto"/>
          </w:divBdr>
        </w:div>
        <w:div w:id="1359819759">
          <w:marLeft w:val="274"/>
          <w:marRight w:val="0"/>
          <w:marTop w:val="0"/>
          <w:marBottom w:val="0"/>
          <w:divBdr>
            <w:top w:val="none" w:sz="0" w:space="0" w:color="auto"/>
            <w:left w:val="none" w:sz="0" w:space="0" w:color="auto"/>
            <w:bottom w:val="none" w:sz="0" w:space="0" w:color="auto"/>
            <w:right w:val="none" w:sz="0" w:space="0" w:color="auto"/>
          </w:divBdr>
        </w:div>
        <w:div w:id="1870070366">
          <w:marLeft w:val="274"/>
          <w:marRight w:val="0"/>
          <w:marTop w:val="0"/>
          <w:marBottom w:val="0"/>
          <w:divBdr>
            <w:top w:val="none" w:sz="0" w:space="0" w:color="auto"/>
            <w:left w:val="none" w:sz="0" w:space="0" w:color="auto"/>
            <w:bottom w:val="none" w:sz="0" w:space="0" w:color="auto"/>
            <w:right w:val="none" w:sz="0" w:space="0" w:color="auto"/>
          </w:divBdr>
        </w:div>
        <w:div w:id="1908372510">
          <w:marLeft w:val="274"/>
          <w:marRight w:val="0"/>
          <w:marTop w:val="0"/>
          <w:marBottom w:val="0"/>
          <w:divBdr>
            <w:top w:val="none" w:sz="0" w:space="0" w:color="auto"/>
            <w:left w:val="none" w:sz="0" w:space="0" w:color="auto"/>
            <w:bottom w:val="none" w:sz="0" w:space="0" w:color="auto"/>
            <w:right w:val="none" w:sz="0" w:space="0" w:color="auto"/>
          </w:divBdr>
        </w:div>
      </w:divsChild>
    </w:div>
    <w:div w:id="1511675134">
      <w:bodyDiv w:val="1"/>
      <w:marLeft w:val="0"/>
      <w:marRight w:val="0"/>
      <w:marTop w:val="0"/>
      <w:marBottom w:val="0"/>
      <w:divBdr>
        <w:top w:val="none" w:sz="0" w:space="0" w:color="auto"/>
        <w:left w:val="none" w:sz="0" w:space="0" w:color="auto"/>
        <w:bottom w:val="none" w:sz="0" w:space="0" w:color="auto"/>
        <w:right w:val="none" w:sz="0" w:space="0" w:color="auto"/>
      </w:divBdr>
      <w:divsChild>
        <w:div w:id="314645841">
          <w:marLeft w:val="0"/>
          <w:marRight w:val="0"/>
          <w:marTop w:val="0"/>
          <w:marBottom w:val="0"/>
          <w:divBdr>
            <w:top w:val="none" w:sz="0" w:space="0" w:color="auto"/>
            <w:left w:val="none" w:sz="0" w:space="0" w:color="auto"/>
            <w:bottom w:val="none" w:sz="0" w:space="0" w:color="auto"/>
            <w:right w:val="none" w:sz="0" w:space="0" w:color="auto"/>
          </w:divBdr>
        </w:div>
      </w:divsChild>
    </w:div>
    <w:div w:id="1579946524">
      <w:bodyDiv w:val="1"/>
      <w:marLeft w:val="0"/>
      <w:marRight w:val="0"/>
      <w:marTop w:val="0"/>
      <w:marBottom w:val="0"/>
      <w:divBdr>
        <w:top w:val="none" w:sz="0" w:space="0" w:color="auto"/>
        <w:left w:val="none" w:sz="0" w:space="0" w:color="auto"/>
        <w:bottom w:val="none" w:sz="0" w:space="0" w:color="auto"/>
        <w:right w:val="none" w:sz="0" w:space="0" w:color="auto"/>
      </w:divBdr>
    </w:div>
    <w:div w:id="1620645453">
      <w:bodyDiv w:val="1"/>
      <w:marLeft w:val="0"/>
      <w:marRight w:val="0"/>
      <w:marTop w:val="0"/>
      <w:marBottom w:val="0"/>
      <w:divBdr>
        <w:top w:val="none" w:sz="0" w:space="0" w:color="auto"/>
        <w:left w:val="none" w:sz="0" w:space="0" w:color="auto"/>
        <w:bottom w:val="none" w:sz="0" w:space="0" w:color="auto"/>
        <w:right w:val="none" w:sz="0" w:space="0" w:color="auto"/>
      </w:divBdr>
      <w:divsChild>
        <w:div w:id="2076467970">
          <w:marLeft w:val="0"/>
          <w:marRight w:val="0"/>
          <w:marTop w:val="0"/>
          <w:marBottom w:val="0"/>
          <w:divBdr>
            <w:top w:val="none" w:sz="0" w:space="0" w:color="auto"/>
            <w:left w:val="none" w:sz="0" w:space="0" w:color="auto"/>
            <w:bottom w:val="none" w:sz="0" w:space="0" w:color="auto"/>
            <w:right w:val="none" w:sz="0" w:space="0" w:color="auto"/>
          </w:divBdr>
          <w:divsChild>
            <w:div w:id="1536456605">
              <w:marLeft w:val="0"/>
              <w:marRight w:val="0"/>
              <w:marTop w:val="0"/>
              <w:marBottom w:val="0"/>
              <w:divBdr>
                <w:top w:val="none" w:sz="0" w:space="0" w:color="auto"/>
                <w:left w:val="none" w:sz="0" w:space="0" w:color="auto"/>
                <w:bottom w:val="none" w:sz="0" w:space="0" w:color="auto"/>
                <w:right w:val="none" w:sz="0" w:space="0" w:color="auto"/>
              </w:divBdr>
              <w:divsChild>
                <w:div w:id="461267627">
                  <w:marLeft w:val="0"/>
                  <w:marRight w:val="0"/>
                  <w:marTop w:val="0"/>
                  <w:marBottom w:val="0"/>
                  <w:divBdr>
                    <w:top w:val="none" w:sz="0" w:space="0" w:color="auto"/>
                    <w:left w:val="none" w:sz="0" w:space="0" w:color="auto"/>
                    <w:bottom w:val="none" w:sz="0" w:space="0" w:color="auto"/>
                    <w:right w:val="none" w:sz="0" w:space="0" w:color="auto"/>
                  </w:divBdr>
                  <w:divsChild>
                    <w:div w:id="426464049">
                      <w:marLeft w:val="0"/>
                      <w:marRight w:val="0"/>
                      <w:marTop w:val="45"/>
                      <w:marBottom w:val="0"/>
                      <w:divBdr>
                        <w:top w:val="none" w:sz="0" w:space="0" w:color="auto"/>
                        <w:left w:val="none" w:sz="0" w:space="0" w:color="auto"/>
                        <w:bottom w:val="none" w:sz="0" w:space="0" w:color="auto"/>
                        <w:right w:val="none" w:sz="0" w:space="0" w:color="auto"/>
                      </w:divBdr>
                      <w:divsChild>
                        <w:div w:id="1696537005">
                          <w:marLeft w:val="0"/>
                          <w:marRight w:val="0"/>
                          <w:marTop w:val="0"/>
                          <w:marBottom w:val="0"/>
                          <w:divBdr>
                            <w:top w:val="none" w:sz="0" w:space="0" w:color="auto"/>
                            <w:left w:val="none" w:sz="0" w:space="0" w:color="auto"/>
                            <w:bottom w:val="none" w:sz="0" w:space="0" w:color="auto"/>
                            <w:right w:val="none" w:sz="0" w:space="0" w:color="auto"/>
                          </w:divBdr>
                          <w:divsChild>
                            <w:div w:id="1953049636">
                              <w:marLeft w:val="2070"/>
                              <w:marRight w:val="3960"/>
                              <w:marTop w:val="0"/>
                              <w:marBottom w:val="0"/>
                              <w:divBdr>
                                <w:top w:val="none" w:sz="0" w:space="0" w:color="auto"/>
                                <w:left w:val="none" w:sz="0" w:space="0" w:color="auto"/>
                                <w:bottom w:val="none" w:sz="0" w:space="0" w:color="auto"/>
                                <w:right w:val="none" w:sz="0" w:space="0" w:color="auto"/>
                              </w:divBdr>
                              <w:divsChild>
                                <w:div w:id="1388452602">
                                  <w:marLeft w:val="0"/>
                                  <w:marRight w:val="0"/>
                                  <w:marTop w:val="0"/>
                                  <w:marBottom w:val="0"/>
                                  <w:divBdr>
                                    <w:top w:val="none" w:sz="0" w:space="0" w:color="auto"/>
                                    <w:left w:val="none" w:sz="0" w:space="0" w:color="auto"/>
                                    <w:bottom w:val="none" w:sz="0" w:space="0" w:color="auto"/>
                                    <w:right w:val="none" w:sz="0" w:space="0" w:color="auto"/>
                                  </w:divBdr>
                                  <w:divsChild>
                                    <w:div w:id="1593708851">
                                      <w:marLeft w:val="0"/>
                                      <w:marRight w:val="0"/>
                                      <w:marTop w:val="0"/>
                                      <w:marBottom w:val="0"/>
                                      <w:divBdr>
                                        <w:top w:val="none" w:sz="0" w:space="0" w:color="auto"/>
                                        <w:left w:val="none" w:sz="0" w:space="0" w:color="auto"/>
                                        <w:bottom w:val="none" w:sz="0" w:space="0" w:color="auto"/>
                                        <w:right w:val="none" w:sz="0" w:space="0" w:color="auto"/>
                                      </w:divBdr>
                                      <w:divsChild>
                                        <w:div w:id="1966890510">
                                          <w:marLeft w:val="0"/>
                                          <w:marRight w:val="0"/>
                                          <w:marTop w:val="0"/>
                                          <w:marBottom w:val="0"/>
                                          <w:divBdr>
                                            <w:top w:val="none" w:sz="0" w:space="0" w:color="auto"/>
                                            <w:left w:val="none" w:sz="0" w:space="0" w:color="auto"/>
                                            <w:bottom w:val="none" w:sz="0" w:space="0" w:color="auto"/>
                                            <w:right w:val="none" w:sz="0" w:space="0" w:color="auto"/>
                                          </w:divBdr>
                                          <w:divsChild>
                                            <w:div w:id="3678950">
                                              <w:marLeft w:val="0"/>
                                              <w:marRight w:val="0"/>
                                              <w:marTop w:val="90"/>
                                              <w:marBottom w:val="0"/>
                                              <w:divBdr>
                                                <w:top w:val="none" w:sz="0" w:space="0" w:color="auto"/>
                                                <w:left w:val="none" w:sz="0" w:space="0" w:color="auto"/>
                                                <w:bottom w:val="none" w:sz="0" w:space="0" w:color="auto"/>
                                                <w:right w:val="none" w:sz="0" w:space="0" w:color="auto"/>
                                              </w:divBdr>
                                              <w:divsChild>
                                                <w:div w:id="853690770">
                                                  <w:marLeft w:val="0"/>
                                                  <w:marRight w:val="0"/>
                                                  <w:marTop w:val="0"/>
                                                  <w:marBottom w:val="0"/>
                                                  <w:divBdr>
                                                    <w:top w:val="none" w:sz="0" w:space="0" w:color="auto"/>
                                                    <w:left w:val="none" w:sz="0" w:space="0" w:color="auto"/>
                                                    <w:bottom w:val="none" w:sz="0" w:space="0" w:color="auto"/>
                                                    <w:right w:val="none" w:sz="0" w:space="0" w:color="auto"/>
                                                  </w:divBdr>
                                                  <w:divsChild>
                                                    <w:div w:id="109126960">
                                                      <w:marLeft w:val="0"/>
                                                      <w:marRight w:val="0"/>
                                                      <w:marTop w:val="0"/>
                                                      <w:marBottom w:val="0"/>
                                                      <w:divBdr>
                                                        <w:top w:val="none" w:sz="0" w:space="0" w:color="auto"/>
                                                        <w:left w:val="none" w:sz="0" w:space="0" w:color="auto"/>
                                                        <w:bottom w:val="none" w:sz="0" w:space="0" w:color="auto"/>
                                                        <w:right w:val="none" w:sz="0" w:space="0" w:color="auto"/>
                                                      </w:divBdr>
                                                      <w:divsChild>
                                                        <w:div w:id="1954939454">
                                                          <w:marLeft w:val="0"/>
                                                          <w:marRight w:val="0"/>
                                                          <w:marTop w:val="0"/>
                                                          <w:marBottom w:val="0"/>
                                                          <w:divBdr>
                                                            <w:top w:val="none" w:sz="0" w:space="0" w:color="auto"/>
                                                            <w:left w:val="none" w:sz="0" w:space="0" w:color="auto"/>
                                                            <w:bottom w:val="none" w:sz="0" w:space="0" w:color="auto"/>
                                                            <w:right w:val="none" w:sz="0" w:space="0" w:color="auto"/>
                                                          </w:divBdr>
                                                          <w:divsChild>
                                                            <w:div w:id="1732651778">
                                                              <w:marLeft w:val="0"/>
                                                              <w:marRight w:val="0"/>
                                                              <w:marTop w:val="0"/>
                                                              <w:marBottom w:val="390"/>
                                                              <w:divBdr>
                                                                <w:top w:val="none" w:sz="0" w:space="0" w:color="auto"/>
                                                                <w:left w:val="none" w:sz="0" w:space="0" w:color="auto"/>
                                                                <w:bottom w:val="none" w:sz="0" w:space="0" w:color="auto"/>
                                                                <w:right w:val="none" w:sz="0" w:space="0" w:color="auto"/>
                                                              </w:divBdr>
                                                              <w:divsChild>
                                                                <w:div w:id="721487955">
                                                                  <w:marLeft w:val="0"/>
                                                                  <w:marRight w:val="0"/>
                                                                  <w:marTop w:val="0"/>
                                                                  <w:marBottom w:val="0"/>
                                                                  <w:divBdr>
                                                                    <w:top w:val="none" w:sz="0" w:space="0" w:color="auto"/>
                                                                    <w:left w:val="none" w:sz="0" w:space="0" w:color="auto"/>
                                                                    <w:bottom w:val="none" w:sz="0" w:space="0" w:color="auto"/>
                                                                    <w:right w:val="none" w:sz="0" w:space="0" w:color="auto"/>
                                                                  </w:divBdr>
                                                                  <w:divsChild>
                                                                    <w:div w:id="1542522651">
                                                                      <w:marLeft w:val="0"/>
                                                                      <w:marRight w:val="0"/>
                                                                      <w:marTop w:val="0"/>
                                                                      <w:marBottom w:val="0"/>
                                                                      <w:divBdr>
                                                                        <w:top w:val="none" w:sz="0" w:space="0" w:color="auto"/>
                                                                        <w:left w:val="none" w:sz="0" w:space="0" w:color="auto"/>
                                                                        <w:bottom w:val="none" w:sz="0" w:space="0" w:color="auto"/>
                                                                        <w:right w:val="none" w:sz="0" w:space="0" w:color="auto"/>
                                                                      </w:divBdr>
                                                                      <w:divsChild>
                                                                        <w:div w:id="1279802888">
                                                                          <w:marLeft w:val="0"/>
                                                                          <w:marRight w:val="0"/>
                                                                          <w:marTop w:val="0"/>
                                                                          <w:marBottom w:val="0"/>
                                                                          <w:divBdr>
                                                                            <w:top w:val="none" w:sz="0" w:space="0" w:color="auto"/>
                                                                            <w:left w:val="none" w:sz="0" w:space="0" w:color="auto"/>
                                                                            <w:bottom w:val="none" w:sz="0" w:space="0" w:color="auto"/>
                                                                            <w:right w:val="none" w:sz="0" w:space="0" w:color="auto"/>
                                                                          </w:divBdr>
                                                                          <w:divsChild>
                                                                            <w:div w:id="284426985">
                                                                              <w:marLeft w:val="0"/>
                                                                              <w:marRight w:val="0"/>
                                                                              <w:marTop w:val="0"/>
                                                                              <w:marBottom w:val="0"/>
                                                                              <w:divBdr>
                                                                                <w:top w:val="none" w:sz="0" w:space="0" w:color="auto"/>
                                                                                <w:left w:val="none" w:sz="0" w:space="0" w:color="auto"/>
                                                                                <w:bottom w:val="none" w:sz="0" w:space="0" w:color="auto"/>
                                                                                <w:right w:val="none" w:sz="0" w:space="0" w:color="auto"/>
                                                                              </w:divBdr>
                                                                            </w:div>
                                                                            <w:div w:id="362101246">
                                                                              <w:marLeft w:val="0"/>
                                                                              <w:marRight w:val="0"/>
                                                                              <w:marTop w:val="0"/>
                                                                              <w:marBottom w:val="0"/>
                                                                              <w:divBdr>
                                                                                <w:top w:val="none" w:sz="0" w:space="0" w:color="auto"/>
                                                                                <w:left w:val="none" w:sz="0" w:space="0" w:color="auto"/>
                                                                                <w:bottom w:val="none" w:sz="0" w:space="0" w:color="auto"/>
                                                                                <w:right w:val="none" w:sz="0" w:space="0" w:color="auto"/>
                                                                              </w:divBdr>
                                                                              <w:divsChild>
                                                                                <w:div w:id="1648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069427">
      <w:bodyDiv w:val="1"/>
      <w:marLeft w:val="0"/>
      <w:marRight w:val="0"/>
      <w:marTop w:val="0"/>
      <w:marBottom w:val="0"/>
      <w:divBdr>
        <w:top w:val="none" w:sz="0" w:space="0" w:color="auto"/>
        <w:left w:val="none" w:sz="0" w:space="0" w:color="auto"/>
        <w:bottom w:val="none" w:sz="0" w:space="0" w:color="auto"/>
        <w:right w:val="none" w:sz="0" w:space="0" w:color="auto"/>
      </w:divBdr>
    </w:div>
    <w:div w:id="1650668671">
      <w:bodyDiv w:val="1"/>
      <w:marLeft w:val="0"/>
      <w:marRight w:val="0"/>
      <w:marTop w:val="0"/>
      <w:marBottom w:val="0"/>
      <w:divBdr>
        <w:top w:val="none" w:sz="0" w:space="0" w:color="auto"/>
        <w:left w:val="none" w:sz="0" w:space="0" w:color="auto"/>
        <w:bottom w:val="none" w:sz="0" w:space="0" w:color="auto"/>
        <w:right w:val="none" w:sz="0" w:space="0" w:color="auto"/>
      </w:divBdr>
    </w:div>
    <w:div w:id="1684235250">
      <w:bodyDiv w:val="1"/>
      <w:marLeft w:val="0"/>
      <w:marRight w:val="0"/>
      <w:marTop w:val="0"/>
      <w:marBottom w:val="0"/>
      <w:divBdr>
        <w:top w:val="none" w:sz="0" w:space="0" w:color="auto"/>
        <w:left w:val="none" w:sz="0" w:space="0" w:color="auto"/>
        <w:bottom w:val="none" w:sz="0" w:space="0" w:color="auto"/>
        <w:right w:val="none" w:sz="0" w:space="0" w:color="auto"/>
      </w:divBdr>
    </w:div>
    <w:div w:id="1720281465">
      <w:bodyDiv w:val="1"/>
      <w:marLeft w:val="0"/>
      <w:marRight w:val="0"/>
      <w:marTop w:val="0"/>
      <w:marBottom w:val="0"/>
      <w:divBdr>
        <w:top w:val="none" w:sz="0" w:space="0" w:color="auto"/>
        <w:left w:val="none" w:sz="0" w:space="0" w:color="auto"/>
        <w:bottom w:val="none" w:sz="0" w:space="0" w:color="auto"/>
        <w:right w:val="none" w:sz="0" w:space="0" w:color="auto"/>
      </w:divBdr>
      <w:divsChild>
        <w:div w:id="2133864104">
          <w:marLeft w:val="0"/>
          <w:marRight w:val="0"/>
          <w:marTop w:val="0"/>
          <w:marBottom w:val="0"/>
          <w:divBdr>
            <w:top w:val="none" w:sz="0" w:space="0" w:color="auto"/>
            <w:left w:val="none" w:sz="0" w:space="0" w:color="auto"/>
            <w:bottom w:val="none" w:sz="0" w:space="0" w:color="auto"/>
            <w:right w:val="none" w:sz="0" w:space="0" w:color="auto"/>
          </w:divBdr>
          <w:divsChild>
            <w:div w:id="1076324419">
              <w:marLeft w:val="0"/>
              <w:marRight w:val="0"/>
              <w:marTop w:val="0"/>
              <w:marBottom w:val="0"/>
              <w:divBdr>
                <w:top w:val="none" w:sz="0" w:space="0" w:color="auto"/>
                <w:left w:val="none" w:sz="0" w:space="0" w:color="auto"/>
                <w:bottom w:val="none" w:sz="0" w:space="0" w:color="auto"/>
                <w:right w:val="none" w:sz="0" w:space="0" w:color="auto"/>
              </w:divBdr>
              <w:divsChild>
                <w:div w:id="2000116614">
                  <w:marLeft w:val="0"/>
                  <w:marRight w:val="0"/>
                  <w:marTop w:val="0"/>
                  <w:marBottom w:val="0"/>
                  <w:divBdr>
                    <w:top w:val="none" w:sz="0" w:space="0" w:color="auto"/>
                    <w:left w:val="none" w:sz="0" w:space="0" w:color="auto"/>
                    <w:bottom w:val="none" w:sz="0" w:space="0" w:color="auto"/>
                    <w:right w:val="none" w:sz="0" w:space="0" w:color="auto"/>
                  </w:divBdr>
                  <w:divsChild>
                    <w:div w:id="663976274">
                      <w:marLeft w:val="0"/>
                      <w:marRight w:val="0"/>
                      <w:marTop w:val="195"/>
                      <w:marBottom w:val="0"/>
                      <w:divBdr>
                        <w:top w:val="none" w:sz="0" w:space="0" w:color="auto"/>
                        <w:left w:val="none" w:sz="0" w:space="0" w:color="auto"/>
                        <w:bottom w:val="none" w:sz="0" w:space="0" w:color="auto"/>
                        <w:right w:val="none" w:sz="0" w:space="0" w:color="auto"/>
                      </w:divBdr>
                      <w:divsChild>
                        <w:div w:id="170220501">
                          <w:marLeft w:val="0"/>
                          <w:marRight w:val="0"/>
                          <w:marTop w:val="0"/>
                          <w:marBottom w:val="0"/>
                          <w:divBdr>
                            <w:top w:val="none" w:sz="0" w:space="0" w:color="auto"/>
                            <w:left w:val="none" w:sz="0" w:space="0" w:color="auto"/>
                            <w:bottom w:val="none" w:sz="0" w:space="0" w:color="auto"/>
                            <w:right w:val="none" w:sz="0" w:space="0" w:color="auto"/>
                          </w:divBdr>
                          <w:divsChild>
                            <w:div w:id="1281689621">
                              <w:marLeft w:val="0"/>
                              <w:marRight w:val="0"/>
                              <w:marTop w:val="0"/>
                              <w:marBottom w:val="0"/>
                              <w:divBdr>
                                <w:top w:val="none" w:sz="0" w:space="0" w:color="auto"/>
                                <w:left w:val="none" w:sz="0" w:space="0" w:color="auto"/>
                                <w:bottom w:val="none" w:sz="0" w:space="0" w:color="auto"/>
                                <w:right w:val="none" w:sz="0" w:space="0" w:color="auto"/>
                              </w:divBdr>
                              <w:divsChild>
                                <w:div w:id="1383746198">
                                  <w:marLeft w:val="0"/>
                                  <w:marRight w:val="0"/>
                                  <w:marTop w:val="0"/>
                                  <w:marBottom w:val="0"/>
                                  <w:divBdr>
                                    <w:top w:val="none" w:sz="0" w:space="0" w:color="auto"/>
                                    <w:left w:val="none" w:sz="0" w:space="0" w:color="auto"/>
                                    <w:bottom w:val="none" w:sz="0" w:space="0" w:color="auto"/>
                                    <w:right w:val="none" w:sz="0" w:space="0" w:color="auto"/>
                                  </w:divBdr>
                                </w:div>
                                <w:div w:id="138197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04781">
      <w:bodyDiv w:val="1"/>
      <w:marLeft w:val="0"/>
      <w:marRight w:val="0"/>
      <w:marTop w:val="0"/>
      <w:marBottom w:val="0"/>
      <w:divBdr>
        <w:top w:val="none" w:sz="0" w:space="0" w:color="auto"/>
        <w:left w:val="none" w:sz="0" w:space="0" w:color="auto"/>
        <w:bottom w:val="none" w:sz="0" w:space="0" w:color="auto"/>
        <w:right w:val="none" w:sz="0" w:space="0" w:color="auto"/>
      </w:divBdr>
    </w:div>
    <w:div w:id="1759280872">
      <w:bodyDiv w:val="1"/>
      <w:marLeft w:val="0"/>
      <w:marRight w:val="0"/>
      <w:marTop w:val="0"/>
      <w:marBottom w:val="0"/>
      <w:divBdr>
        <w:top w:val="none" w:sz="0" w:space="0" w:color="auto"/>
        <w:left w:val="none" w:sz="0" w:space="0" w:color="auto"/>
        <w:bottom w:val="none" w:sz="0" w:space="0" w:color="auto"/>
        <w:right w:val="none" w:sz="0" w:space="0" w:color="auto"/>
      </w:divBdr>
    </w:div>
    <w:div w:id="1791171080">
      <w:bodyDiv w:val="1"/>
      <w:marLeft w:val="0"/>
      <w:marRight w:val="0"/>
      <w:marTop w:val="0"/>
      <w:marBottom w:val="0"/>
      <w:divBdr>
        <w:top w:val="none" w:sz="0" w:space="0" w:color="auto"/>
        <w:left w:val="none" w:sz="0" w:space="0" w:color="auto"/>
        <w:bottom w:val="none" w:sz="0" w:space="0" w:color="auto"/>
        <w:right w:val="none" w:sz="0" w:space="0" w:color="auto"/>
      </w:divBdr>
    </w:div>
    <w:div w:id="1795979382">
      <w:bodyDiv w:val="1"/>
      <w:marLeft w:val="0"/>
      <w:marRight w:val="0"/>
      <w:marTop w:val="0"/>
      <w:marBottom w:val="0"/>
      <w:divBdr>
        <w:top w:val="none" w:sz="0" w:space="0" w:color="auto"/>
        <w:left w:val="none" w:sz="0" w:space="0" w:color="auto"/>
        <w:bottom w:val="none" w:sz="0" w:space="0" w:color="auto"/>
        <w:right w:val="none" w:sz="0" w:space="0" w:color="auto"/>
      </w:divBdr>
    </w:div>
    <w:div w:id="1799684179">
      <w:bodyDiv w:val="1"/>
      <w:marLeft w:val="0"/>
      <w:marRight w:val="0"/>
      <w:marTop w:val="0"/>
      <w:marBottom w:val="0"/>
      <w:divBdr>
        <w:top w:val="none" w:sz="0" w:space="0" w:color="auto"/>
        <w:left w:val="none" w:sz="0" w:space="0" w:color="auto"/>
        <w:bottom w:val="none" w:sz="0" w:space="0" w:color="auto"/>
        <w:right w:val="none" w:sz="0" w:space="0" w:color="auto"/>
      </w:divBdr>
    </w:div>
    <w:div w:id="1867016278">
      <w:bodyDiv w:val="1"/>
      <w:marLeft w:val="0"/>
      <w:marRight w:val="0"/>
      <w:marTop w:val="0"/>
      <w:marBottom w:val="0"/>
      <w:divBdr>
        <w:top w:val="none" w:sz="0" w:space="0" w:color="auto"/>
        <w:left w:val="none" w:sz="0" w:space="0" w:color="auto"/>
        <w:bottom w:val="none" w:sz="0" w:space="0" w:color="auto"/>
        <w:right w:val="none" w:sz="0" w:space="0" w:color="auto"/>
      </w:divBdr>
    </w:div>
    <w:div w:id="1883127551">
      <w:bodyDiv w:val="1"/>
      <w:marLeft w:val="0"/>
      <w:marRight w:val="0"/>
      <w:marTop w:val="0"/>
      <w:marBottom w:val="0"/>
      <w:divBdr>
        <w:top w:val="none" w:sz="0" w:space="0" w:color="auto"/>
        <w:left w:val="none" w:sz="0" w:space="0" w:color="auto"/>
        <w:bottom w:val="none" w:sz="0" w:space="0" w:color="auto"/>
        <w:right w:val="none" w:sz="0" w:space="0" w:color="auto"/>
      </w:divBdr>
    </w:div>
    <w:div w:id="1912033687">
      <w:bodyDiv w:val="1"/>
      <w:marLeft w:val="0"/>
      <w:marRight w:val="0"/>
      <w:marTop w:val="0"/>
      <w:marBottom w:val="0"/>
      <w:divBdr>
        <w:top w:val="none" w:sz="0" w:space="0" w:color="auto"/>
        <w:left w:val="none" w:sz="0" w:space="0" w:color="auto"/>
        <w:bottom w:val="none" w:sz="0" w:space="0" w:color="auto"/>
        <w:right w:val="none" w:sz="0" w:space="0" w:color="auto"/>
      </w:divBdr>
    </w:div>
    <w:div w:id="1919750735">
      <w:bodyDiv w:val="1"/>
      <w:marLeft w:val="0"/>
      <w:marRight w:val="0"/>
      <w:marTop w:val="0"/>
      <w:marBottom w:val="0"/>
      <w:divBdr>
        <w:top w:val="none" w:sz="0" w:space="0" w:color="auto"/>
        <w:left w:val="none" w:sz="0" w:space="0" w:color="auto"/>
        <w:bottom w:val="none" w:sz="0" w:space="0" w:color="auto"/>
        <w:right w:val="none" w:sz="0" w:space="0" w:color="auto"/>
      </w:divBdr>
      <w:divsChild>
        <w:div w:id="1301039052">
          <w:marLeft w:val="0"/>
          <w:marRight w:val="0"/>
          <w:marTop w:val="0"/>
          <w:marBottom w:val="0"/>
          <w:divBdr>
            <w:top w:val="none" w:sz="0" w:space="0" w:color="auto"/>
            <w:left w:val="none" w:sz="0" w:space="0" w:color="auto"/>
            <w:bottom w:val="none" w:sz="0" w:space="0" w:color="auto"/>
            <w:right w:val="none" w:sz="0" w:space="0" w:color="auto"/>
          </w:divBdr>
        </w:div>
      </w:divsChild>
    </w:div>
    <w:div w:id="1996833378">
      <w:bodyDiv w:val="1"/>
      <w:marLeft w:val="0"/>
      <w:marRight w:val="0"/>
      <w:marTop w:val="0"/>
      <w:marBottom w:val="0"/>
      <w:divBdr>
        <w:top w:val="none" w:sz="0" w:space="0" w:color="auto"/>
        <w:left w:val="none" w:sz="0" w:space="0" w:color="auto"/>
        <w:bottom w:val="none" w:sz="0" w:space="0" w:color="auto"/>
        <w:right w:val="none" w:sz="0" w:space="0" w:color="auto"/>
      </w:divBdr>
    </w:div>
    <w:div w:id="2005815466">
      <w:bodyDiv w:val="1"/>
      <w:marLeft w:val="0"/>
      <w:marRight w:val="0"/>
      <w:marTop w:val="0"/>
      <w:marBottom w:val="0"/>
      <w:divBdr>
        <w:top w:val="none" w:sz="0" w:space="0" w:color="auto"/>
        <w:left w:val="none" w:sz="0" w:space="0" w:color="auto"/>
        <w:bottom w:val="none" w:sz="0" w:space="0" w:color="auto"/>
        <w:right w:val="none" w:sz="0" w:space="0" w:color="auto"/>
      </w:divBdr>
    </w:div>
    <w:div w:id="2130932460">
      <w:bodyDiv w:val="1"/>
      <w:marLeft w:val="0"/>
      <w:marRight w:val="0"/>
      <w:marTop w:val="0"/>
      <w:marBottom w:val="0"/>
      <w:divBdr>
        <w:top w:val="none" w:sz="0" w:space="0" w:color="auto"/>
        <w:left w:val="none" w:sz="0" w:space="0" w:color="auto"/>
        <w:bottom w:val="none" w:sz="0" w:space="0" w:color="auto"/>
        <w:right w:val="none" w:sz="0" w:space="0" w:color="auto"/>
      </w:divBdr>
    </w:div>
    <w:div w:id="213774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erconnect.org.au/learning-and-improvement/what-gathering-evidence-all-about/" TargetMode="External"/><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yperlink" Target="file:///C:\Users\jenni\Documents\Consulting\Peer%20Evaluation%20NDIA\Families4Families%20Socioeconomic%20report.pdf" TargetMode="External"/><Relationship Id="rId3" Type="http://schemas.openxmlformats.org/officeDocument/2006/relationships/styles" Target="styles.xml"/><Relationship Id="rId21" Type="http://schemas.openxmlformats.org/officeDocument/2006/relationships/hyperlink" Target="http://ilctoolkit.ndis.gov.au/what-are-outcomes" TargetMode="External"/><Relationship Id="rId34" Type="http://schemas.openxmlformats.org/officeDocument/2006/relationships/hyperlink" Target="http://ilctoolkit.ndis.gov.au/what-are-outcomes"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lctoolkit.ndis.gov.au/what-are-outcomes"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hyperlink" Target="http://peersforprogress.org/resource-guide/cost-effectiveness-analysis-and-business-case/" TargetMode="External"/><Relationship Id="rId38" Type="http://schemas.openxmlformats.org/officeDocument/2006/relationships/hyperlink" Target="http://peersforprogress.org/resource-guide/cost-effectiveness-analysis-and-business-cas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lctoolkit.ndis.gov.au/ilc-funding" TargetMode="External"/><Relationship Id="rId20" Type="http://schemas.openxmlformats.org/officeDocument/2006/relationships/image" Target="media/image6.jpg"/><Relationship Id="rId29" Type="http://schemas.openxmlformats.org/officeDocument/2006/relationships/hyperlink" Target="https://www.peerconnect.org.au/peer-network-stories/stand-me-peer-power-actio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lctoolkit.ndis.gov.au/" TargetMode="Externa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hyperlink" Target="https://www.abc.net.au/news/2015-09-29/relocation-of-spinal-injury-services-leaves-patients-worse-off/6813846" TargetMode="External"/><Relationship Id="rId40" Type="http://schemas.openxmlformats.org/officeDocument/2006/relationships/hyperlink" Target="file:///C:\Users\jenni\Documents\Consulting\Peer%20Evaluation%20NDIA\DSO%20Progress%20Report%20June%202016%20TABLES.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lctoolkit.ndis.gov.au/ilc-funding" TargetMode="External"/><Relationship Id="rId23" Type="http://schemas.openxmlformats.org/officeDocument/2006/relationships/hyperlink" Target="https://www.sa.gov.au/topics/care-and-support/disability/service-providers/feedback" TargetMode="External"/><Relationship Id="rId28" Type="http://schemas.openxmlformats.org/officeDocument/2006/relationships/hyperlink" Target="http://ilctoolkit.ndis.gov.au/outcomes/ilc-outcomes" TargetMode="External"/><Relationship Id="rId36" Type="http://schemas.openxmlformats.org/officeDocument/2006/relationships/hyperlink" Target="https://www.peerconnect.org.au/peer-network-stories/stand-me-peer-power-action/" TargetMode="External"/><Relationship Id="rId10" Type="http://schemas.openxmlformats.org/officeDocument/2006/relationships/image" Target="media/image1.png"/><Relationship Id="rId19" Type="http://schemas.openxmlformats.org/officeDocument/2006/relationships/image" Target="media/image5.jpg"/><Relationship Id="rId31" Type="http://schemas.openxmlformats.org/officeDocument/2006/relationships/hyperlink" Target="https://www.abc.net.au/news/2015-09-29/relocation-of-spinal-injury-services-leaves-patients-worse-off/6813846"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peerconnect.org.au/learning-and-improvement/feedback/" TargetMode="External"/><Relationship Id="rId14" Type="http://schemas.openxmlformats.org/officeDocument/2006/relationships/hyperlink" Target="http://ilctoolkit.ndis.gov.au/what-are-outcomes"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probonoaustralia.com.au/news/2018/04/nsw-government-commits-disability-advocacy-funding/" TargetMode="External"/><Relationship Id="rId35" Type="http://schemas.openxmlformats.org/officeDocument/2006/relationships/hyperlink" Target="https://www.sa.gov.au/topics/care-and-support/disability/service-providers/feedback"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75225-0F6B-47FF-9D65-B076E6A42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6037</Words>
  <Characters>34416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course outline template</vt:lpstr>
    </vt:vector>
  </TitlesOfParts>
  <Company>School of Commerce, University of Adelaide</Company>
  <LinksUpToDate>false</LinksUpToDate>
  <CharactersWithSpaces>40373</CharactersWithSpaces>
  <SharedDoc>false</SharedDoc>
  <HLinks>
    <vt:vector size="24" baseType="variant">
      <vt:variant>
        <vt:i4>7864344</vt:i4>
      </vt:variant>
      <vt:variant>
        <vt:i4>9</vt:i4>
      </vt:variant>
      <vt:variant>
        <vt:i4>0</vt:i4>
      </vt:variant>
      <vt:variant>
        <vt:i4>5</vt:i4>
      </vt:variant>
      <vt:variant>
        <vt:lpwstr>mailto:functions@mannumclub.com.au</vt:lpwstr>
      </vt:variant>
      <vt:variant>
        <vt:lpwstr/>
      </vt:variant>
      <vt:variant>
        <vt:i4>7995396</vt:i4>
      </vt:variant>
      <vt:variant>
        <vt:i4>6</vt:i4>
      </vt:variant>
      <vt:variant>
        <vt:i4>0</vt:i4>
      </vt:variant>
      <vt:variant>
        <vt:i4>5</vt:i4>
      </vt:variant>
      <vt:variant>
        <vt:lpwstr>mailto:admin@mannumclub.com.au</vt:lpwstr>
      </vt:variant>
      <vt:variant>
        <vt:lpwstr/>
      </vt:variant>
      <vt:variant>
        <vt:i4>1245251</vt:i4>
      </vt:variant>
      <vt:variant>
        <vt:i4>3</vt:i4>
      </vt:variant>
      <vt:variant>
        <vt:i4>0</vt:i4>
      </vt:variant>
      <vt:variant>
        <vt:i4>5</vt:i4>
      </vt:variant>
      <vt:variant>
        <vt:lpwstr>http://www.peerconnect.org.au/resources/ndis/about-ndis/</vt:lpwstr>
      </vt:variant>
      <vt:variant>
        <vt:lpwstr/>
      </vt:variant>
      <vt:variant>
        <vt:i4>6226029</vt:i4>
      </vt:variant>
      <vt:variant>
        <vt:i4>0</vt:i4>
      </vt:variant>
      <vt:variant>
        <vt:i4>0</vt:i4>
      </vt:variant>
      <vt:variant>
        <vt:i4>5</vt:i4>
      </vt:variant>
      <vt:variant>
        <vt:lpwstr>mailto:office@families4families.org.au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outline template</dc:title>
  <dc:subject/>
  <dc:creator>flinders</dc:creator>
  <cp:keywords/>
  <dc:description/>
  <cp:lastModifiedBy>Dr Jennifer Job</cp:lastModifiedBy>
  <cp:revision>3</cp:revision>
  <cp:lastPrinted>2019-01-23T20:18:00Z</cp:lastPrinted>
  <dcterms:created xsi:type="dcterms:W3CDTF">2019-06-28T02:12:00Z</dcterms:created>
  <dcterms:modified xsi:type="dcterms:W3CDTF">2019-06-28T04:05:00Z</dcterms:modified>
</cp:coreProperties>
</file>