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30E4FE75" w:rsidR="00B06123" w:rsidRDefault="00824AB9">
            <w:pPr>
              <w:pStyle w:val="Title"/>
              <w:ind w:left="1418" w:right="1418"/>
            </w:pPr>
            <w:r>
              <w:t>Funding and grants guide</w:t>
            </w:r>
          </w:p>
          <w:p w14:paraId="2456F737" w14:textId="29A56211" w:rsidR="00B06123" w:rsidRDefault="00824AB9">
            <w:pPr>
              <w:pStyle w:val="Subtitle"/>
              <w:ind w:left="1418" w:right="1418"/>
            </w:pPr>
            <w:r>
              <w:t>Practical tips to help fund your peer group.</w:t>
            </w:r>
          </w:p>
          <w:p w14:paraId="3756BFF0" w14:textId="18CE0F1F" w:rsidR="00B06123" w:rsidRDefault="00824AB9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7C3A1089" w:rsidR="00B06123" w:rsidRPr="00BD1E63" w:rsidRDefault="00824AB9">
      <w:pPr>
        <w:pStyle w:val="Heading1"/>
      </w:pPr>
      <w:r>
        <w:lastRenderedPageBreak/>
        <w:t>Tips for funding your group</w:t>
      </w:r>
    </w:p>
    <w:p w14:paraId="106485BE" w14:textId="77777777" w:rsidR="00824AB9" w:rsidRPr="00824AB9" w:rsidRDefault="00824AB9" w:rsidP="00824AB9">
      <w:pPr>
        <w:pStyle w:val="Newnormal"/>
      </w:pPr>
      <w:r w:rsidRPr="00824AB9">
        <w:t>Many successful peer groups begin with very little funding. Start simple, use existing community resources where possible, and look for funding only when it supports your group's goals.</w:t>
      </w:r>
    </w:p>
    <w:p w14:paraId="7B6B921A" w14:textId="2F766B4F" w:rsidR="00824AB9" w:rsidRPr="000D076A" w:rsidRDefault="00824AB9" w:rsidP="00824AB9">
      <w:pPr>
        <w:pStyle w:val="Heading2"/>
      </w:pPr>
      <w:r w:rsidRPr="000D076A">
        <w:t>Keep costs low</w:t>
      </w:r>
    </w:p>
    <w:p w14:paraId="68D0E59B" w14:textId="6F8606D9" w:rsidR="00824AB9" w:rsidRPr="00824AB9" w:rsidRDefault="00824AB9" w:rsidP="00824AB9">
      <w:pPr>
        <w:pStyle w:val="Newlist"/>
      </w:pPr>
      <w:r w:rsidRPr="00824AB9">
        <w:t>Use free community venues where possible</w:t>
      </w:r>
    </w:p>
    <w:p w14:paraId="31055662" w14:textId="03C1B117" w:rsidR="00824AB9" w:rsidRPr="00824AB9" w:rsidRDefault="00824AB9" w:rsidP="00824AB9">
      <w:pPr>
        <w:pStyle w:val="Newlist"/>
      </w:pPr>
      <w:r w:rsidRPr="00824AB9">
        <w:t>Meet online if appropriate</w:t>
      </w:r>
    </w:p>
    <w:p w14:paraId="34CFB6BC" w14:textId="38B37561" w:rsidR="00824AB9" w:rsidRPr="00824AB9" w:rsidRDefault="00824AB9" w:rsidP="00824AB9">
      <w:pPr>
        <w:pStyle w:val="Newlist"/>
      </w:pPr>
      <w:r w:rsidRPr="00824AB9">
        <w:t>Share resources with partner organisations</w:t>
      </w:r>
    </w:p>
    <w:p w14:paraId="1FA20891" w14:textId="57AAE2A7" w:rsidR="00824AB9" w:rsidRPr="00824AB9" w:rsidRDefault="00824AB9" w:rsidP="00824AB9">
      <w:pPr>
        <w:pStyle w:val="Newlist"/>
      </w:pPr>
      <w:r w:rsidRPr="00824AB9">
        <w:t>Borrow equipment instead of buying it</w:t>
      </w:r>
    </w:p>
    <w:p w14:paraId="0444D2E1" w14:textId="77777777" w:rsidR="00824AB9" w:rsidRPr="000D076A" w:rsidRDefault="00824AB9" w:rsidP="00824AB9">
      <w:pPr>
        <w:pStyle w:val="Heading2"/>
      </w:pPr>
      <w:r w:rsidRPr="000D076A">
        <w:t>Funding can help pay for</w:t>
      </w:r>
      <w:r>
        <w:t xml:space="preserve"> things like:</w:t>
      </w:r>
    </w:p>
    <w:p w14:paraId="5F5ABC7B" w14:textId="77777777" w:rsidR="00824AB9" w:rsidRPr="00824AB9" w:rsidRDefault="00824AB9" w:rsidP="00824AB9">
      <w:pPr>
        <w:pStyle w:val="Newlist"/>
      </w:pPr>
      <w:r w:rsidRPr="00824AB9">
        <w:t>Venue hire</w:t>
      </w:r>
    </w:p>
    <w:p w14:paraId="36FDA41C" w14:textId="77777777" w:rsidR="00824AB9" w:rsidRPr="00824AB9" w:rsidRDefault="00824AB9" w:rsidP="00824AB9">
      <w:pPr>
        <w:pStyle w:val="Newlist"/>
      </w:pPr>
      <w:r w:rsidRPr="00824AB9">
        <w:t>Refreshments</w:t>
      </w:r>
    </w:p>
    <w:p w14:paraId="3B8D8F74" w14:textId="77777777" w:rsidR="00824AB9" w:rsidRPr="00824AB9" w:rsidRDefault="00824AB9" w:rsidP="00824AB9">
      <w:pPr>
        <w:pStyle w:val="Newlist"/>
      </w:pPr>
      <w:r w:rsidRPr="00824AB9">
        <w:t>Printing and resources</w:t>
      </w:r>
    </w:p>
    <w:p w14:paraId="40C52158" w14:textId="77777777" w:rsidR="00824AB9" w:rsidRPr="00824AB9" w:rsidRDefault="00824AB9" w:rsidP="00824AB9">
      <w:pPr>
        <w:pStyle w:val="Newlist"/>
      </w:pPr>
      <w:r w:rsidRPr="00824AB9">
        <w:t>Accessibility supports</w:t>
      </w:r>
    </w:p>
    <w:p w14:paraId="659CFC64" w14:textId="77777777" w:rsidR="00824AB9" w:rsidRPr="00824AB9" w:rsidRDefault="00824AB9" w:rsidP="00824AB9">
      <w:pPr>
        <w:pStyle w:val="Newlist"/>
      </w:pPr>
      <w:r w:rsidRPr="00824AB9">
        <w:t>Promotion and outreach</w:t>
      </w:r>
    </w:p>
    <w:p w14:paraId="262F53FB" w14:textId="77777777" w:rsidR="00824AB9" w:rsidRPr="00824AB9" w:rsidRDefault="00824AB9" w:rsidP="00824AB9">
      <w:pPr>
        <w:pStyle w:val="Heading2"/>
      </w:pPr>
      <w:r w:rsidRPr="00824AB9">
        <w:t>Potential funding sources</w:t>
      </w:r>
    </w:p>
    <w:p w14:paraId="00B58B98" w14:textId="2CE81E2E" w:rsidR="00824AB9" w:rsidRDefault="00824AB9" w:rsidP="00824AB9">
      <w:pPr>
        <w:pStyle w:val="Newlist"/>
      </w:pPr>
      <w:r>
        <w:t>Local council grants</w:t>
      </w:r>
    </w:p>
    <w:p w14:paraId="4FB8FDAA" w14:textId="5FDA841B" w:rsidR="00824AB9" w:rsidRDefault="00824AB9" w:rsidP="00824AB9">
      <w:pPr>
        <w:pStyle w:val="Newlist"/>
      </w:pPr>
      <w:r>
        <w:t>Community foundations</w:t>
      </w:r>
    </w:p>
    <w:p w14:paraId="06E84C7D" w14:textId="0515BDED" w:rsidR="00824AB9" w:rsidRDefault="00824AB9" w:rsidP="00824AB9">
      <w:pPr>
        <w:pStyle w:val="Newlist"/>
      </w:pPr>
      <w:r>
        <w:t>Neighbourhood houses</w:t>
      </w:r>
    </w:p>
    <w:p w14:paraId="18CAFB4E" w14:textId="5D0ADEE4" w:rsidR="00824AB9" w:rsidRDefault="00824AB9" w:rsidP="00824AB9">
      <w:pPr>
        <w:pStyle w:val="Newlist"/>
      </w:pPr>
      <w:r>
        <w:t>Disability, health and community organisations</w:t>
      </w:r>
    </w:p>
    <w:p w14:paraId="3E179309" w14:textId="2E23F28F" w:rsidR="00824AB9" w:rsidRDefault="00824AB9" w:rsidP="00824AB9">
      <w:pPr>
        <w:pStyle w:val="Newlist"/>
      </w:pPr>
      <w:r>
        <w:t>Service clubs and philanthropic organisations</w:t>
      </w:r>
    </w:p>
    <w:p w14:paraId="515C6F3D" w14:textId="77777777" w:rsidR="00824AB9" w:rsidRPr="00824AB9" w:rsidRDefault="00824AB9" w:rsidP="00824AB9">
      <w:pPr>
        <w:pStyle w:val="Heading2"/>
      </w:pPr>
      <w:r w:rsidRPr="00824AB9">
        <w:lastRenderedPageBreak/>
        <w:t>Tips for applying</w:t>
      </w:r>
    </w:p>
    <w:p w14:paraId="62244AA1" w14:textId="5A996336" w:rsidR="00824AB9" w:rsidRDefault="00824AB9" w:rsidP="00824AB9">
      <w:pPr>
        <w:pStyle w:val="Newlist"/>
      </w:pPr>
      <w:r>
        <w:t>Read the eligibility criteria carefully</w:t>
      </w:r>
    </w:p>
    <w:p w14:paraId="254FE9AB" w14:textId="497FE9CE" w:rsidR="00824AB9" w:rsidRDefault="00824AB9" w:rsidP="00824AB9">
      <w:pPr>
        <w:pStyle w:val="Newlist"/>
      </w:pPr>
      <w:r>
        <w:t>Clearly explain your group's purpose</w:t>
      </w:r>
    </w:p>
    <w:p w14:paraId="05C3FD2C" w14:textId="4B395FD9" w:rsidR="00824AB9" w:rsidRDefault="00824AB9" w:rsidP="00824AB9">
      <w:pPr>
        <w:pStyle w:val="Newlist"/>
      </w:pPr>
      <w:r>
        <w:t>Describe the benefit to members and the community</w:t>
      </w:r>
    </w:p>
    <w:p w14:paraId="4AD42F5D" w14:textId="528B76D9" w:rsidR="00824AB9" w:rsidRDefault="00824AB9" w:rsidP="00824AB9">
      <w:pPr>
        <w:pStyle w:val="Newlist"/>
      </w:pPr>
      <w:r>
        <w:t>Prepare a simple, realistic budget</w:t>
      </w:r>
    </w:p>
    <w:p w14:paraId="6882BAF4" w14:textId="73C6D309" w:rsidR="00824AB9" w:rsidRDefault="00824AB9" w:rsidP="00824AB9">
      <w:pPr>
        <w:pStyle w:val="Newcallout"/>
      </w:pPr>
      <w:r w:rsidRPr="00824AB9">
        <w:t>Remember</w:t>
      </w:r>
      <w:r>
        <w:t>: f</w:t>
      </w:r>
      <w:r>
        <w:t>unding is a tool, not a requirement. Many valuable peer support groups begin by keeping things simple and growing gradually.</w:t>
      </w:r>
    </w:p>
    <w:p w14:paraId="7A4B241D" w14:textId="77777777" w:rsidR="00824AB9" w:rsidRDefault="00824AB9" w:rsidP="00824AB9">
      <w:pPr>
        <w:pStyle w:val="Heading2"/>
      </w:pPr>
      <w:r w:rsidRPr="000D076A">
        <w:t>Related resources</w:t>
      </w:r>
    </w:p>
    <w:p w14:paraId="60DD4DDC" w14:textId="36DC737D" w:rsidR="00824AB9" w:rsidRPr="000D076A" w:rsidRDefault="00824AB9" w:rsidP="00824AB9">
      <w:pPr>
        <w:pStyle w:val="Heading3"/>
      </w:pPr>
      <w:r>
        <w:t>Search the Peer Connect website for:</w:t>
      </w:r>
    </w:p>
    <w:p w14:paraId="2FB567F2" w14:textId="77777777" w:rsidR="00824AB9" w:rsidRDefault="00824AB9" w:rsidP="00824AB9">
      <w:pPr>
        <w:pStyle w:val="Newlist"/>
      </w:pPr>
      <w:r>
        <w:t>Promotion and Recruitment Guide</w:t>
      </w:r>
    </w:p>
    <w:p w14:paraId="5D6168AF" w14:textId="77777777" w:rsidR="00824AB9" w:rsidRDefault="00824AB9" w:rsidP="00824AB9">
      <w:pPr>
        <w:pStyle w:val="Newlist"/>
      </w:pPr>
      <w:r>
        <w:t>Formalising Your Group</w:t>
      </w:r>
    </w:p>
    <w:p w14:paraId="7CF9DD22" w14:textId="77777777" w:rsidR="00824AB9" w:rsidRDefault="00824AB9" w:rsidP="00824AB9">
      <w:pPr>
        <w:pStyle w:val="Newlist"/>
      </w:pPr>
      <w:r>
        <w:t>Start a Peer Support Group Workbook</w:t>
      </w:r>
    </w:p>
    <w:p w14:paraId="625C7795" w14:textId="77777777" w:rsidR="00824AB9" w:rsidRPr="00BD1E63" w:rsidRDefault="00824AB9">
      <w:pPr>
        <w:rPr>
          <w:color w:val="293792"/>
        </w:rPr>
      </w:pPr>
    </w:p>
    <w:sectPr w:rsidR="00824AB9" w:rsidRPr="00BD1E63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32C4AB" w14:textId="77777777" w:rsidR="00026F3C" w:rsidRDefault="00026F3C">
      <w:pPr>
        <w:spacing w:after="0" w:line="240" w:lineRule="auto"/>
      </w:pPr>
      <w:r>
        <w:separator/>
      </w:r>
    </w:p>
  </w:endnote>
  <w:endnote w:type="continuationSeparator" w:id="0">
    <w:p w14:paraId="0057E986" w14:textId="77777777" w:rsidR="00026F3C" w:rsidRDefault="00026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C669C8" w14:textId="4008017A" w:rsidR="00824AB9" w:rsidRPr="00824AB9" w:rsidRDefault="00000000" w:rsidP="00824AB9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824AB9">
      <w:rPr>
        <w:color w:val="293792"/>
        <w:sz w:val="20"/>
        <w:szCs w:val="20"/>
      </w:rPr>
      <w:t>Funding and grants guide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2546BB" w14:textId="77777777" w:rsidR="00026F3C" w:rsidRDefault="00026F3C">
      <w:pPr>
        <w:spacing w:after="0" w:line="240" w:lineRule="auto"/>
      </w:pPr>
      <w:r>
        <w:separator/>
      </w:r>
    </w:p>
  </w:footnote>
  <w:footnote w:type="continuationSeparator" w:id="0">
    <w:p w14:paraId="3AA29289" w14:textId="77777777" w:rsidR="00026F3C" w:rsidRDefault="00026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719E3A5E"/>
    <w:lvl w:ilvl="0" w:tplc="735641F8">
      <w:start w:val="1"/>
      <w:numFmt w:val="bullet"/>
      <w:pStyle w:val="Newlist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04F010A"/>
    <w:multiLevelType w:val="hybridMultilevel"/>
    <w:tmpl w:val="1DCC7A88"/>
    <w:lvl w:ilvl="0" w:tplc="5F56C0D4">
      <w:start w:val="10"/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3"/>
    <w:lvlOverride w:ilvl="0">
      <w:startOverride w:val="1"/>
    </w:lvlOverride>
  </w:num>
  <w:num w:numId="4" w16cid:durableId="101253559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026F3C"/>
    <w:rsid w:val="002D3193"/>
    <w:rsid w:val="00460455"/>
    <w:rsid w:val="005968DE"/>
    <w:rsid w:val="005E113A"/>
    <w:rsid w:val="006F3726"/>
    <w:rsid w:val="00824AB9"/>
    <w:rsid w:val="00B06123"/>
    <w:rsid w:val="00BD1E63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Newnormal">
    <w:name w:val="New normal"/>
    <w:basedOn w:val="Normal"/>
    <w:qFormat/>
    <w:rsid w:val="00824AB9"/>
    <w:rPr>
      <w:color w:val="293792"/>
    </w:rPr>
  </w:style>
  <w:style w:type="paragraph" w:customStyle="1" w:styleId="Newlist">
    <w:name w:val="New list"/>
    <w:basedOn w:val="ListParagraph"/>
    <w:qFormat/>
    <w:rsid w:val="00824AB9"/>
    <w:pPr>
      <w:numPr>
        <w:numId w:val="2"/>
      </w:numPr>
    </w:pPr>
    <w:rPr>
      <w:color w:val="293792"/>
    </w:rPr>
  </w:style>
  <w:style w:type="paragraph" w:customStyle="1" w:styleId="Newcallout">
    <w:name w:val="New callout"/>
    <w:basedOn w:val="Callout"/>
    <w:qFormat/>
    <w:rsid w:val="00824AB9"/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213</Words>
  <Characters>1033</Characters>
  <Application>Microsoft Office Word</Application>
  <DocSecurity>0</DocSecurity>
  <Lines>34</Lines>
  <Paragraphs>25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2026-09-23T01:51:00Z</dcterms:modified>
</cp:coreProperties>
</file>